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08" w:rsidRPr="00C26544" w:rsidRDefault="00575008" w:rsidP="00575008">
      <w:pPr>
        <w:pStyle w:val="Heading1PH"/>
      </w:pPr>
      <w:bookmarkStart w:id="0" w:name="_Toc231355288"/>
      <w:bookmarkStart w:id="1" w:name="_Toc294704786"/>
      <w:r>
        <w:rPr>
          <w:b w:val="0"/>
          <w:bCs w:val="0"/>
          <w:noProof/>
          <w:lang w:eastAsia="zh-CN"/>
        </w:rPr>
        <w:drawing>
          <wp:anchor distT="0" distB="0" distL="114300" distR="114300" simplePos="0" relativeHeight="251660288" behindDoc="1" locked="0" layoutInCell="1" allowOverlap="1">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1154" t="21829" r="8757" b="54868"/>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2" w:name="_Toc361843978"/>
      <w:r w:rsidRPr="00465E0A">
        <w:t xml:space="preserve">Programme Specification and Curriculum Map for </w:t>
      </w:r>
      <w:bookmarkStart w:id="3" w:name="_Toc349834426"/>
      <w:bookmarkStart w:id="4" w:name="_Toc349904008"/>
      <w:bookmarkStart w:id="5" w:name="_Toc357811661"/>
      <w:bookmarkEnd w:id="0"/>
      <w:bookmarkEnd w:id="1"/>
      <w:bookmarkEnd w:id="2"/>
      <w:r w:rsidRPr="00C26544">
        <w:t>BSc Honours Information</w:t>
      </w:r>
      <w:bookmarkEnd w:id="3"/>
      <w:bookmarkEnd w:id="4"/>
      <w:bookmarkEnd w:id="5"/>
      <w:r w:rsidRPr="00C26544">
        <w:t xml:space="preserve"> </w:t>
      </w:r>
    </w:p>
    <w:p w:rsidR="00575008" w:rsidRPr="00C26544" w:rsidRDefault="00575008" w:rsidP="00575008">
      <w:pPr>
        <w:pStyle w:val="Heading1PH"/>
      </w:pPr>
      <w:bookmarkStart w:id="6" w:name="_Toc349834427"/>
      <w:bookmarkStart w:id="7" w:name="_Toc349904009"/>
      <w:bookmarkStart w:id="8" w:name="_Toc357811662"/>
      <w:r w:rsidRPr="00C26544">
        <w:t>Technology</w:t>
      </w:r>
      <w:bookmarkEnd w:id="6"/>
      <w:bookmarkEnd w:id="7"/>
      <w:bookmarkEnd w:id="8"/>
    </w:p>
    <w:p w:rsidR="00575008" w:rsidRPr="00575008" w:rsidRDefault="00575008" w:rsidP="00575008">
      <w:pPr>
        <w:pStyle w:val="Heading1PH"/>
        <w:numPr>
          <w:ilvl w:val="0"/>
          <w:numId w:val="0"/>
        </w:numPr>
        <w:rPr>
          <w:sz w:val="22"/>
          <w:szCs w:val="22"/>
        </w:rPr>
      </w:pPr>
    </w:p>
    <w:tbl>
      <w:tblPr>
        <w:tblW w:w="7655" w:type="dxa"/>
        <w:jc w:val="center"/>
        <w:tblInd w:w="-176" w:type="dxa"/>
        <w:tblLayout w:type="fixed"/>
        <w:tblLook w:val="0000"/>
      </w:tblPr>
      <w:tblGrid>
        <w:gridCol w:w="3431"/>
        <w:gridCol w:w="4224"/>
      </w:tblGrid>
      <w:tr w:rsidR="00575008" w:rsidRPr="00465E0A" w:rsidTr="00575008">
        <w:trPr>
          <w:jc w:val="center"/>
        </w:trPr>
        <w:tc>
          <w:tcPr>
            <w:tcW w:w="3431" w:type="dxa"/>
            <w:tcBorders>
              <w:top w:val="single" w:sz="4" w:space="0" w:color="000000"/>
              <w:left w:val="single" w:sz="4" w:space="0" w:color="000000"/>
              <w:bottom w:val="single" w:sz="8" w:space="0" w:color="FFFFFF"/>
            </w:tcBorders>
            <w:shd w:val="clear" w:color="auto" w:fill="DFDFDF"/>
          </w:tcPr>
          <w:p w:rsidR="00575008" w:rsidRPr="00535218" w:rsidRDefault="00575008" w:rsidP="00575008">
            <w:pPr>
              <w:rPr>
                <w:b/>
              </w:rPr>
            </w:pPr>
            <w:r w:rsidRPr="00535218">
              <w:rPr>
                <w:b/>
              </w:rPr>
              <w:t>1. Programme title</w:t>
            </w:r>
          </w:p>
        </w:tc>
        <w:tc>
          <w:tcPr>
            <w:tcW w:w="4224" w:type="dxa"/>
            <w:tcBorders>
              <w:top w:val="single" w:sz="4" w:space="0" w:color="000000"/>
              <w:left w:val="single" w:sz="8" w:space="0" w:color="FFFFFF"/>
              <w:right w:val="single" w:sz="4" w:space="0" w:color="000000"/>
            </w:tcBorders>
          </w:tcPr>
          <w:p w:rsidR="00575008" w:rsidRPr="00465E0A" w:rsidRDefault="00575008" w:rsidP="00575008">
            <w:r w:rsidRPr="00A45AE8">
              <w:t>BSc Honours Information Technology</w:t>
            </w:r>
          </w:p>
        </w:tc>
      </w:tr>
      <w:tr w:rsidR="00575008" w:rsidRPr="00465E0A" w:rsidTr="00575008">
        <w:trPr>
          <w:jc w:val="center"/>
        </w:trPr>
        <w:tc>
          <w:tcPr>
            <w:tcW w:w="3431" w:type="dxa"/>
            <w:tcBorders>
              <w:left w:val="single" w:sz="4" w:space="0" w:color="000000"/>
              <w:bottom w:val="single" w:sz="8" w:space="0" w:color="FFFFFF"/>
            </w:tcBorders>
            <w:shd w:val="clear" w:color="auto" w:fill="DFDFDF"/>
          </w:tcPr>
          <w:p w:rsidR="00575008" w:rsidRPr="00535218" w:rsidRDefault="00575008" w:rsidP="00575008">
            <w:pPr>
              <w:rPr>
                <w:b/>
              </w:rPr>
            </w:pPr>
            <w:r w:rsidRPr="00535218">
              <w:rPr>
                <w:b/>
              </w:rPr>
              <w:t xml:space="preserve">2. Awarding institution </w:t>
            </w:r>
          </w:p>
        </w:tc>
        <w:tc>
          <w:tcPr>
            <w:tcW w:w="4224" w:type="dxa"/>
            <w:tcBorders>
              <w:left w:val="single" w:sz="8" w:space="0" w:color="FFFFFF"/>
              <w:right w:val="single" w:sz="4" w:space="0" w:color="000000"/>
            </w:tcBorders>
          </w:tcPr>
          <w:p w:rsidR="00575008" w:rsidRPr="00465E0A" w:rsidRDefault="00575008" w:rsidP="00575008">
            <w:r w:rsidRPr="00A45AE8">
              <w:t>Middlesex University</w:t>
            </w:r>
          </w:p>
        </w:tc>
      </w:tr>
      <w:tr w:rsidR="00575008" w:rsidRPr="00465E0A" w:rsidTr="00575008">
        <w:trPr>
          <w:jc w:val="center"/>
        </w:trPr>
        <w:tc>
          <w:tcPr>
            <w:tcW w:w="3431" w:type="dxa"/>
            <w:tcBorders>
              <w:left w:val="single" w:sz="4" w:space="0" w:color="000000"/>
              <w:bottom w:val="single" w:sz="8" w:space="0" w:color="FFFFFF"/>
            </w:tcBorders>
            <w:shd w:val="clear" w:color="auto" w:fill="DFDFDF"/>
          </w:tcPr>
          <w:p w:rsidR="00575008" w:rsidRPr="00535218" w:rsidRDefault="00575008" w:rsidP="00575008">
            <w:pPr>
              <w:rPr>
                <w:b/>
              </w:rPr>
            </w:pPr>
            <w:r w:rsidRPr="00535218">
              <w:rPr>
                <w:b/>
              </w:rPr>
              <w:t xml:space="preserve">3. Teaching institution </w:t>
            </w:r>
          </w:p>
        </w:tc>
        <w:tc>
          <w:tcPr>
            <w:tcW w:w="4224" w:type="dxa"/>
            <w:tcBorders>
              <w:left w:val="single" w:sz="8" w:space="0" w:color="FFFFFF"/>
              <w:right w:val="single" w:sz="4" w:space="0" w:color="000000"/>
            </w:tcBorders>
          </w:tcPr>
          <w:p w:rsidR="00575008" w:rsidRPr="00465E0A" w:rsidRDefault="00575008" w:rsidP="00575008">
            <w:r w:rsidRPr="00A45AE8">
              <w:t>Middlesex University</w:t>
            </w:r>
          </w:p>
        </w:tc>
      </w:tr>
      <w:tr w:rsidR="00575008" w:rsidRPr="00465E0A" w:rsidTr="00575008">
        <w:trPr>
          <w:jc w:val="center"/>
        </w:trPr>
        <w:tc>
          <w:tcPr>
            <w:tcW w:w="3431" w:type="dxa"/>
            <w:tcBorders>
              <w:left w:val="single" w:sz="4" w:space="0" w:color="000000"/>
              <w:bottom w:val="single" w:sz="8" w:space="0" w:color="FFFFFF"/>
            </w:tcBorders>
            <w:shd w:val="clear" w:color="auto" w:fill="DFDFDF"/>
          </w:tcPr>
          <w:p w:rsidR="00575008" w:rsidRPr="00535218" w:rsidRDefault="00575008" w:rsidP="00575008">
            <w:pPr>
              <w:rPr>
                <w:b/>
              </w:rPr>
            </w:pPr>
            <w:r w:rsidRPr="00535218">
              <w:rPr>
                <w:b/>
              </w:rPr>
              <w:t xml:space="preserve">4. Programme accredited by </w:t>
            </w:r>
          </w:p>
        </w:tc>
        <w:tc>
          <w:tcPr>
            <w:tcW w:w="4224" w:type="dxa"/>
            <w:tcBorders>
              <w:left w:val="single" w:sz="8" w:space="0" w:color="FFFFFF"/>
              <w:right w:val="single" w:sz="4" w:space="0" w:color="000000"/>
            </w:tcBorders>
          </w:tcPr>
          <w:p w:rsidR="00575008" w:rsidRPr="00465E0A" w:rsidRDefault="00575008" w:rsidP="00575008"/>
        </w:tc>
      </w:tr>
      <w:tr w:rsidR="00575008" w:rsidRPr="00465E0A" w:rsidTr="00575008">
        <w:trPr>
          <w:jc w:val="center"/>
        </w:trPr>
        <w:tc>
          <w:tcPr>
            <w:tcW w:w="3431" w:type="dxa"/>
            <w:tcBorders>
              <w:left w:val="single" w:sz="4" w:space="0" w:color="000000"/>
              <w:bottom w:val="single" w:sz="8" w:space="0" w:color="FFFFFF"/>
            </w:tcBorders>
            <w:shd w:val="clear" w:color="auto" w:fill="DFDFDF"/>
          </w:tcPr>
          <w:p w:rsidR="00575008" w:rsidRPr="00535218" w:rsidRDefault="00575008" w:rsidP="00575008">
            <w:pPr>
              <w:rPr>
                <w:b/>
              </w:rPr>
            </w:pPr>
            <w:r w:rsidRPr="00535218">
              <w:rPr>
                <w:b/>
              </w:rPr>
              <w:t xml:space="preserve">5. Final qualification </w:t>
            </w:r>
          </w:p>
        </w:tc>
        <w:tc>
          <w:tcPr>
            <w:tcW w:w="4224" w:type="dxa"/>
            <w:tcBorders>
              <w:left w:val="single" w:sz="8" w:space="0" w:color="FFFFFF"/>
              <w:right w:val="single" w:sz="4" w:space="0" w:color="000000"/>
            </w:tcBorders>
          </w:tcPr>
          <w:p w:rsidR="00575008" w:rsidRPr="00465E0A" w:rsidRDefault="00575008" w:rsidP="00575008">
            <w:r w:rsidRPr="00A45AE8">
              <w:t>BSc Honours</w:t>
            </w:r>
          </w:p>
        </w:tc>
      </w:tr>
      <w:tr w:rsidR="00575008" w:rsidRPr="00465E0A" w:rsidTr="00575008">
        <w:trPr>
          <w:jc w:val="center"/>
        </w:trPr>
        <w:tc>
          <w:tcPr>
            <w:tcW w:w="3431" w:type="dxa"/>
            <w:tcBorders>
              <w:left w:val="single" w:sz="4" w:space="0" w:color="000000"/>
            </w:tcBorders>
            <w:shd w:val="clear" w:color="auto" w:fill="DFDFDF"/>
          </w:tcPr>
          <w:p w:rsidR="00575008" w:rsidRPr="00535218" w:rsidRDefault="00575008" w:rsidP="00575008">
            <w:pPr>
              <w:rPr>
                <w:b/>
              </w:rPr>
            </w:pPr>
            <w:r w:rsidRPr="00535218">
              <w:rPr>
                <w:b/>
              </w:rPr>
              <w:t>6. Academic year</w:t>
            </w:r>
          </w:p>
        </w:tc>
        <w:tc>
          <w:tcPr>
            <w:tcW w:w="4224" w:type="dxa"/>
            <w:tcBorders>
              <w:left w:val="single" w:sz="8" w:space="0" w:color="FFFFFF"/>
              <w:right w:val="single" w:sz="4" w:space="0" w:color="000000"/>
            </w:tcBorders>
          </w:tcPr>
          <w:p w:rsidR="00575008" w:rsidRPr="00465E0A" w:rsidRDefault="00575008" w:rsidP="00575008">
            <w:r w:rsidRPr="00A45AE8">
              <w:t>2013/14</w:t>
            </w:r>
          </w:p>
        </w:tc>
      </w:tr>
      <w:tr w:rsidR="00575008" w:rsidRPr="00465E0A" w:rsidTr="00575008">
        <w:trPr>
          <w:jc w:val="center"/>
        </w:trPr>
        <w:tc>
          <w:tcPr>
            <w:tcW w:w="3431" w:type="dxa"/>
            <w:tcBorders>
              <w:top w:val="single" w:sz="8" w:space="0" w:color="FFFFFF"/>
              <w:left w:val="single" w:sz="4" w:space="0" w:color="000000"/>
            </w:tcBorders>
            <w:shd w:val="clear" w:color="auto" w:fill="DFDFDF"/>
          </w:tcPr>
          <w:p w:rsidR="00575008" w:rsidRPr="00535218" w:rsidRDefault="00575008" w:rsidP="00575008">
            <w:pPr>
              <w:rPr>
                <w:b/>
              </w:rPr>
            </w:pPr>
            <w:r w:rsidRPr="00535218">
              <w:rPr>
                <w:b/>
              </w:rPr>
              <w:t>7. Language of study</w:t>
            </w:r>
          </w:p>
        </w:tc>
        <w:tc>
          <w:tcPr>
            <w:tcW w:w="4224" w:type="dxa"/>
            <w:tcBorders>
              <w:left w:val="single" w:sz="8" w:space="0" w:color="FFFFFF"/>
              <w:right w:val="single" w:sz="4" w:space="0" w:color="000000"/>
            </w:tcBorders>
          </w:tcPr>
          <w:p w:rsidR="00575008" w:rsidRPr="00465E0A" w:rsidRDefault="00575008" w:rsidP="00575008">
            <w:r w:rsidRPr="00A45AE8">
              <w:t>English</w:t>
            </w:r>
          </w:p>
        </w:tc>
      </w:tr>
      <w:tr w:rsidR="00575008" w:rsidRPr="00465E0A" w:rsidTr="00575008">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575008" w:rsidRPr="00535218" w:rsidRDefault="00575008" w:rsidP="00575008">
            <w:pPr>
              <w:rPr>
                <w:b/>
              </w:rPr>
            </w:pPr>
            <w:r w:rsidRPr="00535218">
              <w:rPr>
                <w:b/>
              </w:rPr>
              <w:t>8. Mode of study</w:t>
            </w:r>
          </w:p>
        </w:tc>
        <w:tc>
          <w:tcPr>
            <w:tcW w:w="4224" w:type="dxa"/>
            <w:tcBorders>
              <w:left w:val="single" w:sz="8" w:space="0" w:color="FFFFFF"/>
              <w:bottom w:val="single" w:sz="4" w:space="0" w:color="000000"/>
              <w:right w:val="single" w:sz="4" w:space="0" w:color="000000"/>
            </w:tcBorders>
          </w:tcPr>
          <w:p w:rsidR="00575008" w:rsidRPr="00465E0A" w:rsidRDefault="00575008" w:rsidP="00575008">
            <w:r w:rsidRPr="00A45AE8">
              <w:t>Full Time + Part Time + Thick Sandwich</w:t>
            </w:r>
          </w:p>
        </w:tc>
      </w:tr>
    </w:tbl>
    <w:p w:rsidR="00575008" w:rsidRPr="00465E0A" w:rsidRDefault="00575008" w:rsidP="00575008"/>
    <w:p w:rsidR="00575008" w:rsidRPr="00535218" w:rsidRDefault="00575008" w:rsidP="00575008">
      <w:pPr>
        <w:pBdr>
          <w:top w:val="single" w:sz="4" w:space="1" w:color="auto"/>
          <w:left w:val="single" w:sz="4" w:space="4" w:color="auto"/>
          <w:right w:val="single" w:sz="4" w:space="4" w:color="auto"/>
        </w:pBdr>
        <w:shd w:val="clear" w:color="auto" w:fill="D9D9D9"/>
        <w:rPr>
          <w:b/>
        </w:rPr>
      </w:pPr>
      <w:r w:rsidRPr="00535218">
        <w:rPr>
          <w:b/>
        </w:rPr>
        <w:t>9. Criteria for admission to the programme</w:t>
      </w:r>
    </w:p>
    <w:p w:rsidR="00575008" w:rsidRDefault="00575008" w:rsidP="00575008">
      <w:pPr>
        <w:pBdr>
          <w:top w:val="single" w:sz="4" w:space="1" w:color="auto"/>
          <w:left w:val="single" w:sz="4" w:space="4" w:color="auto"/>
          <w:bottom w:val="single" w:sz="4" w:space="1" w:color="auto"/>
          <w:right w:val="single" w:sz="4" w:space="4" w:color="auto"/>
        </w:pBdr>
      </w:pPr>
      <w:r w:rsidRPr="007D559C">
        <w:t>We normally make offers on a minimum of 240 UCAS tariff points, plus GCSE Maths and English Language at grade C. BTEC National Diploma/International Baccalaureate/Advanced Progression Diplomas at equivalent tariff. Access to HE - Pass. Applications from candidates without formal qualifications are welcomed.</w:t>
      </w:r>
    </w:p>
    <w:p w:rsidR="00575008" w:rsidRPr="007D559C" w:rsidRDefault="00575008" w:rsidP="00575008">
      <w:pPr>
        <w:pBdr>
          <w:top w:val="single" w:sz="4" w:space="1" w:color="auto"/>
          <w:left w:val="single" w:sz="4" w:space="4" w:color="auto"/>
          <w:bottom w:val="single" w:sz="4" w:space="1" w:color="auto"/>
          <w:right w:val="single" w:sz="4" w:space="4" w:color="auto"/>
        </w:pBdr>
      </w:pPr>
    </w:p>
    <w:p w:rsidR="00575008" w:rsidRPr="007D559C" w:rsidRDefault="00575008" w:rsidP="0057500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lang w:eastAsia="ar-SA"/>
        </w:rPr>
      </w:pPr>
      <w:r w:rsidRPr="007D559C">
        <w:rPr>
          <w:rFonts w:ascii="Arial" w:hAnsi="Arial" w:cs="Arial"/>
          <w:sz w:val="22"/>
          <w:szCs w:val="22"/>
          <w:lang w:eastAsia="ar-SA"/>
        </w:rPr>
        <w:t>The most common English Language requirements for international students are IELTS 6.0 (with minimum 5.5 in all four components) or TOEFL internet based 72 (with at least 17 in listening &amp; writing, 20 in speaking and 18 in reading).</w:t>
      </w:r>
    </w:p>
    <w:p w:rsidR="00575008" w:rsidRPr="007D559C" w:rsidRDefault="00575008" w:rsidP="0057500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lang w:eastAsia="ar-SA"/>
        </w:rPr>
      </w:pPr>
    </w:p>
    <w:p w:rsidR="00575008" w:rsidRPr="007D559C" w:rsidRDefault="00575008" w:rsidP="0057500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lang w:eastAsia="ar-SA"/>
        </w:rPr>
      </w:pPr>
      <w:r w:rsidRPr="007D559C">
        <w:rPr>
          <w:rFonts w:ascii="Arial" w:hAnsi="Arial" w:cs="Arial"/>
          <w:sz w:val="22"/>
          <w:szCs w:val="22"/>
          <w:lang w:eastAsia="ar-SA"/>
        </w:rPr>
        <w:t xml:space="preserve">Middlesex also offers </w:t>
      </w:r>
      <w:proofErr w:type="gramStart"/>
      <w:r w:rsidRPr="007D559C">
        <w:rPr>
          <w:rFonts w:ascii="Arial" w:hAnsi="Arial" w:cs="Arial"/>
          <w:sz w:val="22"/>
          <w:szCs w:val="22"/>
          <w:lang w:eastAsia="ar-SA"/>
        </w:rPr>
        <w:t xml:space="preserve">an </w:t>
      </w:r>
      <w:hyperlink r:id="rId9" w:tooltip="Study English" w:history="1">
        <w:r w:rsidRPr="007D559C">
          <w:rPr>
            <w:rFonts w:ascii="Arial" w:hAnsi="Arial" w:cs="Arial"/>
            <w:sz w:val="22"/>
            <w:szCs w:val="22"/>
            <w:lang w:eastAsia="ar-SA"/>
          </w:rPr>
          <w:t>Intensive</w:t>
        </w:r>
        <w:proofErr w:type="gramEnd"/>
        <w:r w:rsidRPr="007D559C">
          <w:rPr>
            <w:rFonts w:ascii="Arial" w:hAnsi="Arial" w:cs="Arial"/>
            <w:sz w:val="22"/>
            <w:szCs w:val="22"/>
            <w:lang w:eastAsia="ar-SA"/>
          </w:rPr>
          <w:t xml:space="preserve"> Academic English course</w:t>
        </w:r>
      </w:hyperlink>
      <w:r w:rsidRPr="007D559C">
        <w:rPr>
          <w:rFonts w:ascii="Arial" w:hAnsi="Arial" w:cs="Arial"/>
          <w:sz w:val="22"/>
          <w:szCs w:val="22"/>
          <w:lang w:eastAsia="ar-SA"/>
        </w:rPr>
        <w:t xml:space="preserve"> (Pre-</w:t>
      </w:r>
      <w:proofErr w:type="spellStart"/>
      <w:r w:rsidRPr="007D559C">
        <w:rPr>
          <w:rFonts w:ascii="Arial" w:hAnsi="Arial" w:cs="Arial"/>
          <w:sz w:val="22"/>
          <w:szCs w:val="22"/>
          <w:lang w:eastAsia="ar-SA"/>
        </w:rPr>
        <w:t>Sessional</w:t>
      </w:r>
      <w:proofErr w:type="spellEnd"/>
      <w:r w:rsidRPr="007D559C">
        <w:rPr>
          <w:rFonts w:ascii="Arial" w:hAnsi="Arial" w:cs="Arial"/>
          <w:sz w:val="22"/>
          <w:szCs w:val="22"/>
          <w:lang w:eastAsia="ar-SA"/>
        </w:rPr>
        <w:t xml:space="preserve">) that ranges from 5-17 weeks depending on your level of English. Successful completion of this course would meet English language entry requirements. </w:t>
      </w:r>
    </w:p>
    <w:p w:rsidR="00575008" w:rsidRPr="007D559C" w:rsidRDefault="00575008" w:rsidP="0057500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lang w:eastAsia="ar-SA"/>
        </w:rPr>
      </w:pPr>
    </w:p>
    <w:p w:rsidR="00575008" w:rsidRPr="007D559C" w:rsidRDefault="00575008" w:rsidP="00575008">
      <w:pPr>
        <w:pStyle w:val="hbookbodytext"/>
        <w:pBdr>
          <w:top w:val="single" w:sz="4" w:space="1" w:color="auto"/>
          <w:left w:val="single" w:sz="4" w:space="4" w:color="auto"/>
          <w:bottom w:val="single" w:sz="4" w:space="1" w:color="auto"/>
          <w:right w:val="single" w:sz="4" w:space="4" w:color="auto"/>
        </w:pBdr>
        <w:spacing w:after="0" w:line="240" w:lineRule="auto"/>
        <w:contextualSpacing/>
      </w:pPr>
      <w:r w:rsidRPr="007D559C">
        <w:t>Applicants holding academic, vocational or professional qualifications at an appropriate level may be admitted with specific credit, which will count towards the target qualification, to an appropriate point on a programme.</w:t>
      </w:r>
    </w:p>
    <w:p w:rsidR="00575008" w:rsidRPr="00575008" w:rsidRDefault="00575008" w:rsidP="00575008">
      <w:pPr>
        <w:pStyle w:val="hbookbodytext"/>
        <w:pBdr>
          <w:top w:val="single" w:sz="4" w:space="1" w:color="auto"/>
          <w:left w:val="single" w:sz="4" w:space="4" w:color="auto"/>
          <w:bottom w:val="single" w:sz="4" w:space="1" w:color="auto"/>
          <w:right w:val="single" w:sz="4" w:space="4" w:color="auto"/>
        </w:pBdr>
        <w:spacing w:after="0" w:line="240" w:lineRule="auto"/>
        <w:contextualSpacing/>
        <w:rPr>
          <w:sz w:val="16"/>
          <w:szCs w:val="16"/>
        </w:rPr>
      </w:pPr>
    </w:p>
    <w:p w:rsidR="00575008" w:rsidRPr="007D559C" w:rsidRDefault="00575008" w:rsidP="00575008">
      <w:pPr>
        <w:pStyle w:val="hbookbodytext"/>
        <w:pBdr>
          <w:top w:val="single" w:sz="4" w:space="1" w:color="auto"/>
          <w:left w:val="single" w:sz="4" w:space="4" w:color="auto"/>
          <w:bottom w:val="single" w:sz="4" w:space="1" w:color="auto"/>
          <w:right w:val="single" w:sz="4" w:space="4" w:color="auto"/>
        </w:pBdr>
        <w:spacing w:after="0" w:line="240" w:lineRule="auto"/>
        <w:contextualSpacing/>
      </w:pPr>
      <w:r w:rsidRPr="007D559C">
        <w:t xml:space="preserve">The University also considers applications from students with subject knowledge and skills gained through practice, who may not have formal qualifications. Each case is considered individually and students can receive advice and support in preparing their applications. </w:t>
      </w:r>
    </w:p>
    <w:p w:rsidR="00575008" w:rsidRPr="00465E0A" w:rsidRDefault="00575008" w:rsidP="00575008"/>
    <w:p w:rsidR="00575008" w:rsidRPr="00535218" w:rsidRDefault="00575008" w:rsidP="00575008">
      <w:pPr>
        <w:pBdr>
          <w:top w:val="single" w:sz="4" w:space="1" w:color="auto"/>
          <w:left w:val="single" w:sz="4" w:space="4" w:color="auto"/>
          <w:right w:val="single" w:sz="4" w:space="4" w:color="auto"/>
        </w:pBdr>
        <w:shd w:val="clear" w:color="auto" w:fill="D9D9D9"/>
        <w:rPr>
          <w:b/>
        </w:rPr>
      </w:pPr>
      <w:r w:rsidRPr="00535218">
        <w:rPr>
          <w:b/>
        </w:rPr>
        <w:t>10. Aims of the programme</w:t>
      </w:r>
    </w:p>
    <w:p w:rsidR="00575008" w:rsidRDefault="00575008" w:rsidP="00575008">
      <w:pPr>
        <w:pBdr>
          <w:top w:val="single" w:sz="4" w:space="1" w:color="auto"/>
          <w:left w:val="single" w:sz="4" w:space="4" w:color="auto"/>
          <w:bottom w:val="single" w:sz="4" w:space="1" w:color="auto"/>
          <w:right w:val="single" w:sz="4" w:space="4" w:color="auto"/>
        </w:pBdr>
        <w:contextualSpacing/>
        <w:rPr>
          <w:color w:val="333333"/>
          <w:lang w:eastAsia="en-GB"/>
        </w:rPr>
      </w:pPr>
      <w:r w:rsidRPr="0013741C">
        <w:t>The programme aims to</w:t>
      </w:r>
      <w:r w:rsidRPr="0013741C">
        <w:rPr>
          <w:color w:val="333333"/>
          <w:lang w:eastAsia="en-GB"/>
        </w:rPr>
        <w:t xml:space="preserve"> provide you with an understanding of how IT systems can be used to support the activities of a wide range of organisations. You will learn how a modern enterprise works and how to use a wide range of technologies to support its operation. The content is structured in ways that map explicitly on to modern technology, and includes systems design, application development in a modern industrial strength programming language, network </w:t>
      </w:r>
      <w:r>
        <w:rPr>
          <w:color w:val="333333"/>
          <w:lang w:eastAsia="en-GB"/>
        </w:rPr>
        <w:t xml:space="preserve">functionality and management and </w:t>
      </w:r>
      <w:r w:rsidRPr="0013741C">
        <w:rPr>
          <w:color w:val="333333"/>
          <w:lang w:eastAsia="en-GB"/>
        </w:rPr>
        <w:t>web-application development including both server and client side programming</w:t>
      </w:r>
      <w:r>
        <w:rPr>
          <w:color w:val="333333"/>
          <w:lang w:eastAsia="en-GB"/>
        </w:rPr>
        <w:t>.</w:t>
      </w:r>
    </w:p>
    <w:p w:rsidR="00575008" w:rsidRPr="0013741C" w:rsidRDefault="00575008" w:rsidP="00575008">
      <w:pPr>
        <w:pBdr>
          <w:top w:val="single" w:sz="4" w:space="1" w:color="auto"/>
          <w:left w:val="single" w:sz="4" w:space="4" w:color="auto"/>
          <w:bottom w:val="single" w:sz="4" w:space="1" w:color="auto"/>
          <w:right w:val="single" w:sz="4" w:space="4" w:color="auto"/>
        </w:pBdr>
        <w:contextualSpacing/>
        <w:rPr>
          <w:color w:val="333333"/>
          <w:lang w:eastAsia="en-GB"/>
        </w:rPr>
      </w:pPr>
    </w:p>
    <w:p w:rsidR="00575008" w:rsidRDefault="00575008" w:rsidP="00575008">
      <w:pPr>
        <w:pBdr>
          <w:top w:val="single" w:sz="4" w:space="1" w:color="auto"/>
          <w:left w:val="single" w:sz="4" w:space="4" w:color="auto"/>
          <w:bottom w:val="single" w:sz="4" w:space="1" w:color="auto"/>
          <w:right w:val="single" w:sz="4" w:space="4" w:color="auto"/>
        </w:pBdr>
        <w:contextualSpacing/>
        <w:rPr>
          <w:color w:val="333333"/>
          <w:lang w:eastAsia="en-GB"/>
        </w:rPr>
      </w:pPr>
      <w:r w:rsidRPr="0013741C">
        <w:rPr>
          <w:color w:val="333333"/>
          <w:lang w:eastAsia="en-GB"/>
        </w:rPr>
        <w:t>In your first year you will develop an understanding of organisations and foundational technology skills including an introduction to programming. In your second year you will build on these foundations to introduce technology areas such as architecture design, networking and web-applications.</w:t>
      </w:r>
      <w:r>
        <w:rPr>
          <w:color w:val="333333"/>
          <w:lang w:eastAsia="en-GB"/>
        </w:rPr>
        <w:t xml:space="preserve"> In the first two years you will also develop report writing and presentation skills to allow you communicate and justify your ideas to a wide audience.</w:t>
      </w:r>
    </w:p>
    <w:p w:rsidR="00575008" w:rsidRPr="0013741C" w:rsidRDefault="00575008" w:rsidP="00575008">
      <w:pPr>
        <w:pBdr>
          <w:top w:val="single" w:sz="4" w:space="1" w:color="auto"/>
          <w:left w:val="single" w:sz="4" w:space="4" w:color="auto"/>
          <w:bottom w:val="single" w:sz="4" w:space="1" w:color="auto"/>
          <w:right w:val="single" w:sz="4" w:space="4" w:color="auto"/>
        </w:pBdr>
        <w:contextualSpacing/>
        <w:rPr>
          <w:color w:val="333333"/>
          <w:lang w:eastAsia="en-GB"/>
        </w:rPr>
      </w:pPr>
    </w:p>
    <w:p w:rsidR="00575008" w:rsidRDefault="00575008" w:rsidP="00575008">
      <w:pPr>
        <w:pBdr>
          <w:top w:val="single" w:sz="4" w:space="1" w:color="auto"/>
          <w:left w:val="single" w:sz="4" w:space="4" w:color="auto"/>
          <w:bottom w:val="single" w:sz="4" w:space="1" w:color="auto"/>
          <w:right w:val="single" w:sz="4" w:space="4" w:color="auto"/>
        </w:pBdr>
        <w:contextualSpacing/>
        <w:rPr>
          <w:color w:val="333333"/>
          <w:lang w:eastAsia="en-GB"/>
        </w:rPr>
      </w:pPr>
      <w:r w:rsidRPr="0013741C">
        <w:rPr>
          <w:color w:val="333333"/>
          <w:lang w:eastAsia="en-GB"/>
        </w:rPr>
        <w:t xml:space="preserve">In the third year you will have the opportunity to take an optional placement year in a computer-based industry. </w:t>
      </w:r>
      <w:proofErr w:type="gramStart"/>
      <w:r w:rsidRPr="0013741C">
        <w:rPr>
          <w:color w:val="333333"/>
          <w:lang w:eastAsia="en-GB"/>
        </w:rPr>
        <w:t>Students</w:t>
      </w:r>
      <w:proofErr w:type="gramEnd"/>
      <w:r w:rsidRPr="0013741C">
        <w:rPr>
          <w:color w:val="333333"/>
          <w:lang w:eastAsia="en-GB"/>
        </w:rPr>
        <w:t xml:space="preserve"> who choose to complete a placement year, are supported by the University in terms of help finding placements, regular visits and on-line support. To support you financially while you benefit from industry experience, we will cover your tuition fees for the year.</w:t>
      </w:r>
    </w:p>
    <w:p w:rsidR="00575008" w:rsidRDefault="00575008" w:rsidP="00575008">
      <w:pPr>
        <w:pBdr>
          <w:top w:val="single" w:sz="4" w:space="1" w:color="auto"/>
          <w:left w:val="single" w:sz="4" w:space="4" w:color="auto"/>
          <w:bottom w:val="single" w:sz="4" w:space="1" w:color="auto"/>
          <w:right w:val="single" w:sz="4" w:space="4" w:color="auto"/>
        </w:pBdr>
        <w:contextualSpacing/>
        <w:rPr>
          <w:color w:val="333333"/>
          <w:lang w:eastAsia="en-GB"/>
        </w:rPr>
      </w:pPr>
    </w:p>
    <w:p w:rsidR="00575008" w:rsidRPr="0013741C" w:rsidRDefault="00575008" w:rsidP="00575008">
      <w:pPr>
        <w:pBdr>
          <w:top w:val="single" w:sz="4" w:space="1" w:color="auto"/>
          <w:left w:val="single" w:sz="4" w:space="4" w:color="auto"/>
          <w:bottom w:val="single" w:sz="4" w:space="1" w:color="auto"/>
          <w:right w:val="single" w:sz="4" w:space="4" w:color="auto"/>
        </w:pBdr>
        <w:contextualSpacing/>
        <w:rPr>
          <w:color w:val="333333"/>
          <w:lang w:eastAsia="en-GB"/>
        </w:rPr>
      </w:pPr>
      <w:r w:rsidRPr="0013741C">
        <w:rPr>
          <w:color w:val="333333"/>
          <w:lang w:eastAsia="en-GB"/>
        </w:rPr>
        <w:t>In the final year of your degree, you'll be able to choose from a wide range of specialist topics in information technology in addition to undertaking an individual project with a project supervisor who is a leader in their field.</w:t>
      </w:r>
    </w:p>
    <w:p w:rsidR="00575008" w:rsidRPr="00575008" w:rsidRDefault="00575008" w:rsidP="00575008">
      <w:pPr>
        <w:pBdr>
          <w:top w:val="single" w:sz="4" w:space="1" w:color="auto"/>
          <w:left w:val="single" w:sz="4" w:space="4" w:color="auto"/>
          <w:bottom w:val="single" w:sz="4" w:space="1" w:color="auto"/>
          <w:right w:val="single" w:sz="4" w:space="4" w:color="auto"/>
        </w:pBdr>
        <w:contextualSpacing/>
        <w:rPr>
          <w:color w:val="333333"/>
          <w:sz w:val="16"/>
          <w:szCs w:val="16"/>
          <w:lang w:eastAsia="en-GB"/>
        </w:rPr>
      </w:pPr>
    </w:p>
    <w:p w:rsidR="00575008" w:rsidRDefault="00575008" w:rsidP="00575008">
      <w:pPr>
        <w:pBdr>
          <w:top w:val="single" w:sz="4" w:space="1" w:color="auto"/>
          <w:left w:val="single" w:sz="4" w:space="4" w:color="auto"/>
          <w:bottom w:val="single" w:sz="4" w:space="1" w:color="auto"/>
          <w:right w:val="single" w:sz="4" w:space="4" w:color="auto"/>
        </w:pBdr>
        <w:contextualSpacing/>
        <w:rPr>
          <w:color w:val="333333"/>
          <w:lang w:eastAsia="en-GB"/>
        </w:rPr>
      </w:pPr>
      <w:r w:rsidRPr="0013741C">
        <w:rPr>
          <w:color w:val="333333"/>
          <w:lang w:eastAsia="en-GB"/>
        </w:rPr>
        <w:lastRenderedPageBreak/>
        <w:t>Teaching is delivered as a mixture of lectures in state of the art lecture theatres, group tutorials, laboratory work, group and individual projects, with opportunities for work-based learning.</w:t>
      </w:r>
    </w:p>
    <w:p w:rsidR="00575008" w:rsidRPr="00465E0A" w:rsidRDefault="00575008" w:rsidP="00575008"/>
    <w:p w:rsidR="00575008" w:rsidRPr="008A139F" w:rsidRDefault="00575008" w:rsidP="00575008">
      <w:pPr>
        <w:pBdr>
          <w:top w:val="single" w:sz="4" w:space="1" w:color="auto"/>
          <w:left w:val="single" w:sz="4" w:space="4" w:color="auto"/>
          <w:right w:val="single" w:sz="4" w:space="4" w:color="auto"/>
        </w:pBdr>
        <w:shd w:val="clear" w:color="auto" w:fill="D9D9D9"/>
        <w:rPr>
          <w:b/>
        </w:rPr>
      </w:pPr>
      <w:r w:rsidRPr="008A139F">
        <w:rPr>
          <w:b/>
        </w:rPr>
        <w:t>11. Programme outcomes</w:t>
      </w:r>
    </w:p>
    <w:p w:rsidR="00575008" w:rsidRPr="00F112A9" w:rsidRDefault="00575008" w:rsidP="00575008">
      <w:pPr>
        <w:keepLines/>
        <w:pBdr>
          <w:top w:val="single" w:sz="4" w:space="1" w:color="auto"/>
          <w:left w:val="single" w:sz="4" w:space="4" w:color="auto"/>
          <w:bottom w:val="single" w:sz="4" w:space="1" w:color="auto"/>
          <w:right w:val="single" w:sz="4" w:space="4" w:color="auto"/>
        </w:pBdr>
        <w:spacing w:after="60"/>
        <w:rPr>
          <w:b/>
        </w:rPr>
      </w:pPr>
      <w:r w:rsidRPr="00F112A9">
        <w:rPr>
          <w:b/>
        </w:rPr>
        <w:t>A. Knowledge and understanding</w:t>
      </w:r>
    </w:p>
    <w:p w:rsidR="00575008" w:rsidRDefault="00575008" w:rsidP="00575008">
      <w:pPr>
        <w:keepLines/>
        <w:pBdr>
          <w:top w:val="single" w:sz="4" w:space="1" w:color="auto"/>
          <w:left w:val="single" w:sz="4" w:space="4" w:color="auto"/>
          <w:bottom w:val="single" w:sz="4" w:space="1" w:color="auto"/>
          <w:right w:val="single" w:sz="4" w:space="4" w:color="auto"/>
        </w:pBdr>
        <w:spacing w:after="120"/>
      </w:pPr>
      <w:r>
        <w:t>On completion of this programme the successful student will have knowledge and understanding of:</w:t>
      </w:r>
    </w:p>
    <w:p w:rsidR="00575008" w:rsidRPr="00DF3EAA" w:rsidRDefault="00575008" w:rsidP="00575008">
      <w:pPr>
        <w:numPr>
          <w:ilvl w:val="0"/>
          <w:numId w:val="20"/>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rsidRPr="00DF3EAA">
        <w:t>essential</w:t>
      </w:r>
      <w:proofErr w:type="gramEnd"/>
      <w:r w:rsidRPr="00DF3EAA">
        <w:t xml:space="preserve"> facts, concepts, principles and theories relating to a range of programming and development paradigms. (BCS)</w:t>
      </w:r>
    </w:p>
    <w:p w:rsidR="00575008" w:rsidRPr="007D559C" w:rsidRDefault="00575008" w:rsidP="00575008">
      <w:pPr>
        <w:pBdr>
          <w:top w:val="single" w:sz="4" w:space="1" w:color="auto"/>
          <w:left w:val="single" w:sz="4" w:space="4" w:color="auto"/>
          <w:bottom w:val="single" w:sz="4" w:space="1" w:color="auto"/>
          <w:right w:val="single" w:sz="4" w:space="4" w:color="auto"/>
        </w:pBdr>
        <w:ind w:left="426" w:hanging="426"/>
        <w:rPr>
          <w:sz w:val="6"/>
          <w:szCs w:val="6"/>
        </w:rPr>
      </w:pPr>
    </w:p>
    <w:p w:rsidR="00575008" w:rsidRPr="00DF3EAA" w:rsidRDefault="00575008" w:rsidP="00575008">
      <w:pPr>
        <w:numPr>
          <w:ilvl w:val="0"/>
          <w:numId w:val="20"/>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rsidRPr="00DF3EAA">
        <w:t>the</w:t>
      </w:r>
      <w:proofErr w:type="gramEnd"/>
      <w:r w:rsidRPr="00DF3EAA">
        <w:t xml:space="preserve"> use of scientific principles in the creation, use and support of information systems for the solution of practical problems, founded on appropriate technological disciplines. (BCS)</w:t>
      </w:r>
    </w:p>
    <w:p w:rsidR="00575008" w:rsidRPr="007D559C" w:rsidRDefault="00575008" w:rsidP="00575008">
      <w:pPr>
        <w:pBdr>
          <w:top w:val="single" w:sz="4" w:space="1" w:color="auto"/>
          <w:left w:val="single" w:sz="4" w:space="4" w:color="auto"/>
          <w:bottom w:val="single" w:sz="4" w:space="1" w:color="auto"/>
          <w:right w:val="single" w:sz="4" w:space="4" w:color="auto"/>
        </w:pBdr>
        <w:ind w:left="426" w:hanging="426"/>
        <w:rPr>
          <w:sz w:val="6"/>
          <w:szCs w:val="6"/>
        </w:rPr>
      </w:pPr>
    </w:p>
    <w:p w:rsidR="00575008" w:rsidRPr="00DF3EAA" w:rsidRDefault="00575008" w:rsidP="00575008">
      <w:pPr>
        <w:numPr>
          <w:ilvl w:val="0"/>
          <w:numId w:val="20"/>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rsidRPr="00DF3EAA">
        <w:t>the</w:t>
      </w:r>
      <w:proofErr w:type="gramEnd"/>
      <w:r w:rsidRPr="00DF3EAA">
        <w:t xml:space="preserve"> legal, social, ethical and professional issues involved in the exploitation of computer technology and in the adoption of appropriate professional and ethical and legal practices. (BCS) </w:t>
      </w:r>
    </w:p>
    <w:p w:rsidR="00575008" w:rsidRPr="007D559C" w:rsidRDefault="00575008" w:rsidP="00575008">
      <w:pPr>
        <w:pBdr>
          <w:top w:val="single" w:sz="4" w:space="1" w:color="auto"/>
          <w:left w:val="single" w:sz="4" w:space="4" w:color="auto"/>
          <w:bottom w:val="single" w:sz="4" w:space="1" w:color="auto"/>
          <w:right w:val="single" w:sz="4" w:space="4" w:color="auto"/>
        </w:pBdr>
        <w:ind w:left="426" w:hanging="426"/>
        <w:rPr>
          <w:sz w:val="6"/>
          <w:szCs w:val="6"/>
        </w:rPr>
      </w:pPr>
    </w:p>
    <w:p w:rsidR="00575008" w:rsidRDefault="00575008" w:rsidP="00575008">
      <w:pPr>
        <w:widowControl w:val="0"/>
        <w:numPr>
          <w:ilvl w:val="0"/>
          <w:numId w:val="20"/>
        </w:numPr>
        <w:pBdr>
          <w:top w:val="single" w:sz="4" w:space="1" w:color="auto"/>
          <w:left w:val="single" w:sz="4" w:space="4" w:color="auto"/>
          <w:bottom w:val="single" w:sz="4" w:space="1" w:color="auto"/>
          <w:right w:val="single" w:sz="4" w:space="4" w:color="auto"/>
        </w:pBdr>
        <w:suppressAutoHyphens w:val="0"/>
        <w:autoSpaceDE w:val="0"/>
        <w:autoSpaceDN w:val="0"/>
        <w:adjustRightInd w:val="0"/>
        <w:ind w:left="426" w:hanging="426"/>
        <w:contextualSpacing/>
      </w:pPr>
      <w:proofErr w:type="gramStart"/>
      <w:r w:rsidRPr="00DF3EAA">
        <w:t>various</w:t>
      </w:r>
      <w:proofErr w:type="gramEnd"/>
      <w:r w:rsidRPr="00DF3EAA">
        <w:t xml:space="preserve"> strategies and development plans, policies and processes for the accounting, budgeting and, where applicable, charging of IT resources and services. (SFIA)</w:t>
      </w:r>
    </w:p>
    <w:p w:rsidR="00575008" w:rsidRPr="007D559C" w:rsidRDefault="00575008" w:rsidP="00575008">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contextualSpacing/>
        <w:rPr>
          <w:sz w:val="6"/>
          <w:szCs w:val="6"/>
        </w:rPr>
      </w:pPr>
    </w:p>
    <w:p w:rsidR="00575008" w:rsidRPr="00DF3EAA" w:rsidRDefault="00575008" w:rsidP="00575008">
      <w:pPr>
        <w:numPr>
          <w:ilvl w:val="0"/>
          <w:numId w:val="20"/>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rsidRPr="00DF3EAA">
        <w:t>strategies</w:t>
      </w:r>
      <w:proofErr w:type="gramEnd"/>
      <w:r w:rsidRPr="00DF3EAA">
        <w:t xml:space="preserve"> for effective use of information technology to include databases and web technology and, taking account of the complex interrelations between hardware, software and people. (SFIA)</w:t>
      </w:r>
    </w:p>
    <w:p w:rsidR="00575008" w:rsidRPr="007D559C" w:rsidRDefault="00575008" w:rsidP="00575008">
      <w:pPr>
        <w:pBdr>
          <w:top w:val="single" w:sz="4" w:space="1" w:color="auto"/>
          <w:left w:val="single" w:sz="4" w:space="4" w:color="auto"/>
          <w:bottom w:val="single" w:sz="4" w:space="1" w:color="auto"/>
          <w:right w:val="single" w:sz="4" w:space="4" w:color="auto"/>
        </w:pBdr>
        <w:ind w:left="426" w:hanging="426"/>
        <w:jc w:val="both"/>
        <w:rPr>
          <w:rFonts w:ascii="Verdana" w:hAnsi="Verdana"/>
          <w:sz w:val="6"/>
          <w:szCs w:val="6"/>
        </w:rPr>
      </w:pPr>
    </w:p>
    <w:p w:rsidR="00575008" w:rsidRPr="00DF3EAA" w:rsidRDefault="00575008" w:rsidP="00575008">
      <w:pPr>
        <w:numPr>
          <w:ilvl w:val="0"/>
          <w:numId w:val="20"/>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rsidRPr="00DF3EAA">
        <w:t>information</w:t>
      </w:r>
      <w:proofErr w:type="gramEnd"/>
      <w:r w:rsidRPr="00DF3EAA">
        <w:t xml:space="preserve"> security issues in relation to the design, development and use of information systems. (BCS)</w:t>
      </w:r>
    </w:p>
    <w:p w:rsidR="00575008" w:rsidRDefault="00575008" w:rsidP="00575008">
      <w:pPr>
        <w:keepLines/>
        <w:pBdr>
          <w:top w:val="single" w:sz="4" w:space="1" w:color="auto"/>
          <w:left w:val="single" w:sz="4" w:space="4" w:color="auto"/>
          <w:bottom w:val="single" w:sz="4" w:space="1" w:color="auto"/>
          <w:right w:val="single" w:sz="4" w:space="4" w:color="auto"/>
        </w:pBdr>
      </w:pPr>
    </w:p>
    <w:p w:rsidR="00575008" w:rsidRPr="008A139F" w:rsidRDefault="00575008" w:rsidP="00575008">
      <w:pPr>
        <w:keepLines/>
        <w:pBdr>
          <w:top w:val="single" w:sz="4" w:space="1" w:color="auto"/>
          <w:left w:val="single" w:sz="4" w:space="4" w:color="auto"/>
          <w:bottom w:val="single" w:sz="4" w:space="1" w:color="auto"/>
          <w:right w:val="single" w:sz="4" w:space="4" w:color="auto"/>
        </w:pBdr>
        <w:spacing w:after="80"/>
        <w:rPr>
          <w:b/>
          <w:i/>
        </w:rPr>
      </w:pPr>
      <w:r w:rsidRPr="008A139F">
        <w:rPr>
          <w:b/>
          <w:i/>
        </w:rPr>
        <w:t xml:space="preserve">Teaching/learning methods </w:t>
      </w:r>
    </w:p>
    <w:p w:rsidR="00575008" w:rsidRPr="00853B6A" w:rsidRDefault="00575008" w:rsidP="00575008">
      <w:pPr>
        <w:pBdr>
          <w:top w:val="single" w:sz="4" w:space="1" w:color="auto"/>
          <w:left w:val="single" w:sz="4" w:space="4" w:color="auto"/>
          <w:bottom w:val="single" w:sz="4" w:space="1" w:color="auto"/>
          <w:right w:val="single" w:sz="4" w:space="4" w:color="auto"/>
        </w:pBdr>
      </w:pPr>
      <w:r w:rsidRPr="00853B6A">
        <w:t>Students gain knowledge and understanding through practical work that allows the exposure and exploration of underpinning theory and concepts. Guided reading and online content support students in developing their understanding of the subject area. An emphasis on formative feedback and tasks is built into all the first year modules and may include participation in online activities, in order to practice and explore the topics covered in classes more fully.</w:t>
      </w:r>
    </w:p>
    <w:p w:rsidR="00575008" w:rsidRPr="00A45AE8" w:rsidRDefault="00575008" w:rsidP="00575008">
      <w:pPr>
        <w:pBdr>
          <w:top w:val="single" w:sz="4" w:space="1" w:color="auto"/>
          <w:left w:val="single" w:sz="4" w:space="4" w:color="auto"/>
          <w:bottom w:val="single" w:sz="4" w:space="1" w:color="auto"/>
          <w:right w:val="single" w:sz="4" w:space="4" w:color="auto"/>
        </w:pBdr>
      </w:pPr>
    </w:p>
    <w:p w:rsidR="00575008" w:rsidRDefault="00575008" w:rsidP="00575008">
      <w:pPr>
        <w:pBdr>
          <w:top w:val="single" w:sz="4" w:space="1" w:color="auto"/>
          <w:left w:val="single" w:sz="4" w:space="4" w:color="auto"/>
          <w:bottom w:val="single" w:sz="4" w:space="1" w:color="auto"/>
          <w:right w:val="single" w:sz="4" w:space="4" w:color="auto"/>
        </w:pBdr>
      </w:pPr>
      <w:r w:rsidRPr="00A45AE8">
        <w:t>In the first year outcomes are assessed at an introductory level.</w:t>
      </w:r>
    </w:p>
    <w:p w:rsidR="00E730E6" w:rsidRPr="00A45AE8" w:rsidRDefault="00E730E6" w:rsidP="00575008">
      <w:pPr>
        <w:pBdr>
          <w:top w:val="single" w:sz="4" w:space="1" w:color="auto"/>
          <w:left w:val="single" w:sz="4" w:space="4" w:color="auto"/>
          <w:bottom w:val="single" w:sz="4" w:space="1" w:color="auto"/>
          <w:right w:val="single" w:sz="4" w:space="4" w:color="auto"/>
        </w:pBdr>
      </w:pPr>
    </w:p>
    <w:p w:rsidR="00575008" w:rsidRPr="008A139F" w:rsidRDefault="00575008" w:rsidP="00575008">
      <w:pPr>
        <w:keepLines/>
        <w:pBdr>
          <w:top w:val="single" w:sz="4" w:space="1" w:color="auto"/>
          <w:left w:val="single" w:sz="4" w:space="4" w:color="auto"/>
          <w:bottom w:val="single" w:sz="4" w:space="1" w:color="auto"/>
          <w:right w:val="single" w:sz="4" w:space="4" w:color="auto"/>
        </w:pBdr>
        <w:spacing w:after="80"/>
        <w:rPr>
          <w:b/>
        </w:rPr>
      </w:pPr>
      <w:r w:rsidRPr="008A139F">
        <w:rPr>
          <w:b/>
        </w:rPr>
        <w:lastRenderedPageBreak/>
        <w:t>Assessment Method</w:t>
      </w:r>
      <w:r>
        <w:rPr>
          <w:b/>
        </w:rPr>
        <w:t>s</w:t>
      </w:r>
    </w:p>
    <w:p w:rsidR="00575008" w:rsidRDefault="00575008" w:rsidP="00575008">
      <w:pPr>
        <w:pStyle w:val="BodyText3"/>
        <w:pBdr>
          <w:top w:val="single" w:sz="4" w:space="1" w:color="auto"/>
          <w:left w:val="single" w:sz="4" w:space="4" w:color="auto"/>
          <w:bottom w:val="single" w:sz="4" w:space="1" w:color="auto"/>
          <w:right w:val="single" w:sz="4" w:space="4" w:color="auto"/>
        </w:pBdr>
        <w:spacing w:after="0"/>
        <w:rPr>
          <w:sz w:val="22"/>
        </w:rPr>
      </w:pPr>
      <w:r w:rsidRPr="00BD3C55">
        <w:rPr>
          <w:sz w:val="22"/>
        </w:rPr>
        <w:t>Students’</w:t>
      </w:r>
      <w:r>
        <w:rPr>
          <w:sz w:val="22"/>
        </w:rPr>
        <w:t xml:space="preserve"> knowledge and understanding is </w:t>
      </w:r>
      <w:r w:rsidRPr="00BD3C55">
        <w:rPr>
          <w:sz w:val="22"/>
        </w:rPr>
        <w:t>assessed by</w:t>
      </w:r>
      <w:r>
        <w:rPr>
          <w:sz w:val="22"/>
        </w:rPr>
        <w:t xml:space="preserve"> a range of activities that include both formative (developed to provide feedback on learning) and summative (graded) tasks. A wide range of assessment methods are used. </w:t>
      </w:r>
    </w:p>
    <w:p w:rsidR="00575008" w:rsidRDefault="00575008" w:rsidP="00575008">
      <w:pPr>
        <w:pStyle w:val="BodyText3"/>
        <w:pBdr>
          <w:top w:val="single" w:sz="4" w:space="1" w:color="auto"/>
          <w:left w:val="single" w:sz="4" w:space="4" w:color="auto"/>
          <w:bottom w:val="single" w:sz="4" w:space="1" w:color="auto"/>
          <w:right w:val="single" w:sz="4" w:space="4" w:color="auto"/>
        </w:pBdr>
        <w:spacing w:after="0"/>
        <w:rPr>
          <w:sz w:val="22"/>
        </w:rPr>
      </w:pPr>
    </w:p>
    <w:p w:rsidR="00575008" w:rsidRDefault="00575008" w:rsidP="00575008">
      <w:pPr>
        <w:pStyle w:val="BodyText3"/>
        <w:pBdr>
          <w:top w:val="single" w:sz="4" w:space="1" w:color="auto"/>
          <w:left w:val="single" w:sz="4" w:space="4" w:color="auto"/>
          <w:bottom w:val="single" w:sz="4" w:space="1" w:color="auto"/>
          <w:right w:val="single" w:sz="4" w:space="4" w:color="auto"/>
        </w:pBdr>
        <w:spacing w:after="0"/>
        <w:rPr>
          <w:sz w:val="22"/>
        </w:rPr>
      </w:pPr>
      <w:r>
        <w:rPr>
          <w:sz w:val="22"/>
        </w:rPr>
        <w:t>Tasks may involve traditional approaches such as case studies, essays, presentations and logbooks, time constrained tests and exams, and some less traditional approaches such as blogging and video stories</w:t>
      </w:r>
    </w:p>
    <w:p w:rsidR="00575008" w:rsidRPr="00F112A9" w:rsidRDefault="00575008" w:rsidP="00575008">
      <w:pPr>
        <w:keepLines/>
        <w:pBdr>
          <w:left w:val="single" w:sz="4" w:space="4" w:color="auto"/>
          <w:right w:val="single" w:sz="4" w:space="4" w:color="auto"/>
        </w:pBdr>
        <w:rPr>
          <w:b/>
        </w:rPr>
      </w:pPr>
      <w:r w:rsidRPr="00F112A9">
        <w:rPr>
          <w:b/>
        </w:rPr>
        <w:t>B. Cognitive (thinking) skills</w:t>
      </w:r>
    </w:p>
    <w:p w:rsidR="00575008" w:rsidRDefault="00575008" w:rsidP="00575008">
      <w:pPr>
        <w:keepLines/>
        <w:pBdr>
          <w:top w:val="single" w:sz="4" w:space="1" w:color="auto"/>
          <w:left w:val="single" w:sz="4" w:space="4" w:color="auto"/>
          <w:bottom w:val="single" w:sz="4" w:space="1" w:color="auto"/>
          <w:right w:val="single" w:sz="4" w:space="4" w:color="auto"/>
        </w:pBdr>
        <w:spacing w:after="80"/>
      </w:pPr>
      <w:r>
        <w:t>On completion of this programme the successful student will be able to:</w:t>
      </w:r>
    </w:p>
    <w:p w:rsidR="00575008" w:rsidRPr="00DF3EAA" w:rsidRDefault="00575008" w:rsidP="00575008">
      <w:pPr>
        <w:numPr>
          <w:ilvl w:val="0"/>
          <w:numId w:val="21"/>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rsidRPr="00DF3EAA">
        <w:t>recognise</w:t>
      </w:r>
      <w:proofErr w:type="gramEnd"/>
      <w:r w:rsidRPr="00DF3EAA">
        <w:t xml:space="preserve"> and analyse criteria, critically evaluate arguments, assumptions, abstract concepts and data (that may be incomplete), to make judgements, and to frame appropriate questions to achieve a solution - or identify a range of solutions - to a problem. (BCS and QAA)</w:t>
      </w:r>
    </w:p>
    <w:p w:rsidR="00575008" w:rsidRPr="00B16F9B" w:rsidRDefault="00575008" w:rsidP="00575008">
      <w:pPr>
        <w:pBdr>
          <w:top w:val="single" w:sz="4" w:space="1" w:color="auto"/>
          <w:left w:val="single" w:sz="4" w:space="4" w:color="auto"/>
          <w:bottom w:val="single" w:sz="4" w:space="1" w:color="auto"/>
          <w:right w:val="single" w:sz="4" w:space="4" w:color="auto"/>
        </w:pBdr>
        <w:ind w:left="426" w:hanging="426"/>
        <w:rPr>
          <w:sz w:val="6"/>
          <w:szCs w:val="6"/>
        </w:rPr>
      </w:pPr>
    </w:p>
    <w:p w:rsidR="00575008" w:rsidRPr="00DF3EAA" w:rsidRDefault="00575008" w:rsidP="00575008">
      <w:pPr>
        <w:numPr>
          <w:ilvl w:val="0"/>
          <w:numId w:val="21"/>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rsidRPr="00DF3EAA">
        <w:t>deploy</w:t>
      </w:r>
      <w:proofErr w:type="gramEnd"/>
      <w:r w:rsidRPr="00DF3EAA">
        <w:t xml:space="preserve"> appropriate theory, practices and tools for the specification, design, implementation and evaluation of computer-based systems. (BCS and SFIA)</w:t>
      </w:r>
    </w:p>
    <w:p w:rsidR="00575008" w:rsidRPr="00B16F9B" w:rsidRDefault="00575008" w:rsidP="00575008">
      <w:pPr>
        <w:pBdr>
          <w:top w:val="single" w:sz="4" w:space="1" w:color="auto"/>
          <w:left w:val="single" w:sz="4" w:space="4" w:color="auto"/>
          <w:bottom w:val="single" w:sz="4" w:space="1" w:color="auto"/>
          <w:right w:val="single" w:sz="4" w:space="4" w:color="auto"/>
        </w:pBdr>
        <w:ind w:left="426" w:hanging="426"/>
        <w:rPr>
          <w:sz w:val="6"/>
          <w:szCs w:val="6"/>
        </w:rPr>
      </w:pPr>
    </w:p>
    <w:p w:rsidR="00575008" w:rsidRDefault="00575008" w:rsidP="00575008">
      <w:pPr>
        <w:numPr>
          <w:ilvl w:val="0"/>
          <w:numId w:val="21"/>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rsidRPr="00DF3EAA">
        <w:t>reflect</w:t>
      </w:r>
      <w:proofErr w:type="gramEnd"/>
      <w:r w:rsidRPr="00DF3EAA">
        <w:t xml:space="preserve"> on wider context of IT practice in organisations and society. (SFIA)</w:t>
      </w:r>
    </w:p>
    <w:p w:rsidR="00575008" w:rsidRPr="00B16F9B" w:rsidRDefault="00575008" w:rsidP="00575008">
      <w:pPr>
        <w:pStyle w:val="ListParagraph"/>
        <w:pBdr>
          <w:top w:val="single" w:sz="4" w:space="1" w:color="auto"/>
          <w:left w:val="single" w:sz="4" w:space="4" w:color="auto"/>
          <w:bottom w:val="single" w:sz="4" w:space="1" w:color="auto"/>
          <w:right w:val="single" w:sz="4" w:space="4" w:color="auto"/>
        </w:pBdr>
        <w:ind w:left="426" w:hanging="426"/>
        <w:rPr>
          <w:sz w:val="6"/>
          <w:szCs w:val="6"/>
        </w:rPr>
      </w:pPr>
    </w:p>
    <w:p w:rsidR="00575008" w:rsidRDefault="00575008" w:rsidP="00575008">
      <w:pPr>
        <w:numPr>
          <w:ilvl w:val="0"/>
          <w:numId w:val="21"/>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rsidRPr="00DF3EAA">
        <w:t>apply</w:t>
      </w:r>
      <w:proofErr w:type="gramEnd"/>
      <w:r w:rsidRPr="00DF3EAA">
        <w:t xml:space="preserve"> the methods and techniques to review, consolidate, extend and apply knowledge and understanding, and to initiate and carry out projects. (QAA)</w:t>
      </w:r>
    </w:p>
    <w:p w:rsidR="00575008" w:rsidRDefault="00575008" w:rsidP="00575008">
      <w:pPr>
        <w:keepLines/>
        <w:pBdr>
          <w:top w:val="single" w:sz="4" w:space="1" w:color="auto"/>
          <w:left w:val="single" w:sz="4" w:space="4" w:color="auto"/>
          <w:bottom w:val="single" w:sz="4" w:space="1" w:color="auto"/>
          <w:right w:val="single" w:sz="4" w:space="4" w:color="auto"/>
        </w:pBdr>
        <w:rPr>
          <w:b/>
          <w:i/>
        </w:rPr>
      </w:pPr>
    </w:p>
    <w:p w:rsidR="00575008" w:rsidRPr="008A139F" w:rsidRDefault="00575008" w:rsidP="00575008">
      <w:pPr>
        <w:keepLines/>
        <w:pBdr>
          <w:top w:val="single" w:sz="4" w:space="1" w:color="auto"/>
          <w:left w:val="single" w:sz="4" w:space="4" w:color="auto"/>
          <w:bottom w:val="single" w:sz="4" w:space="1" w:color="auto"/>
          <w:right w:val="single" w:sz="4" w:space="4" w:color="auto"/>
        </w:pBdr>
        <w:spacing w:after="80"/>
        <w:rPr>
          <w:b/>
          <w:i/>
        </w:rPr>
      </w:pPr>
      <w:r w:rsidRPr="008A139F">
        <w:rPr>
          <w:b/>
          <w:i/>
        </w:rPr>
        <w:t>Teaching/learning methods</w:t>
      </w:r>
    </w:p>
    <w:p w:rsidR="00575008" w:rsidRDefault="00575008" w:rsidP="00575008">
      <w:pPr>
        <w:pBdr>
          <w:top w:val="single" w:sz="4" w:space="1" w:color="auto"/>
          <w:left w:val="single" w:sz="4" w:space="4" w:color="auto"/>
          <w:bottom w:val="single" w:sz="4" w:space="1" w:color="auto"/>
          <w:right w:val="single" w:sz="4" w:space="4" w:color="auto"/>
        </w:pBdr>
      </w:pPr>
      <w:r>
        <w:t>In year one s</w:t>
      </w:r>
      <w:r w:rsidRPr="00BD3C55">
        <w:t xml:space="preserve">tudents </w:t>
      </w:r>
      <w:r w:rsidRPr="00DB4DD5">
        <w:t>gain</w:t>
      </w:r>
      <w:r w:rsidRPr="00BD3C55">
        <w:t xml:space="preserve"> cognitive skills through</w:t>
      </w:r>
      <w:r>
        <w:t xml:space="preserve"> working with a wide range of case studies and practical exercises chosen to encourage decision making or exploration of ideas. Class discussions and writing develop the reflective practitioner </w:t>
      </w:r>
      <w:r w:rsidRPr="005073E4">
        <w:t>approach required in the IT profession.</w:t>
      </w:r>
    </w:p>
    <w:p w:rsidR="00575008" w:rsidRPr="005073E4" w:rsidRDefault="00575008" w:rsidP="00575008">
      <w:pPr>
        <w:pBdr>
          <w:top w:val="single" w:sz="4" w:space="1" w:color="auto"/>
          <w:left w:val="single" w:sz="4" w:space="4" w:color="auto"/>
          <w:bottom w:val="single" w:sz="4" w:space="1" w:color="auto"/>
          <w:right w:val="single" w:sz="4" w:space="4" w:color="auto"/>
        </w:pBdr>
      </w:pPr>
    </w:p>
    <w:p w:rsidR="00575008" w:rsidRDefault="00575008" w:rsidP="00575008">
      <w:pPr>
        <w:pBdr>
          <w:top w:val="single" w:sz="4" w:space="1" w:color="auto"/>
          <w:left w:val="single" w:sz="4" w:space="4" w:color="auto"/>
          <w:bottom w:val="single" w:sz="4" w:space="1" w:color="auto"/>
          <w:right w:val="single" w:sz="4" w:space="4" w:color="auto"/>
        </w:pBdr>
      </w:pPr>
      <w:r w:rsidRPr="005073E4">
        <w:t xml:space="preserve">In year two there is more emphasis on analytical skills and all of the cognitive abilities </w:t>
      </w:r>
      <w:r>
        <w:t>are assessed at an appropriate l</w:t>
      </w:r>
      <w:r w:rsidRPr="005073E4">
        <w:t xml:space="preserve">evel. For example </w:t>
      </w:r>
      <w:r w:rsidRPr="005073E4">
        <w:lastRenderedPageBreak/>
        <w:t>students will use a wide range of evaluation techniques across different modules including user-focused approaches.</w:t>
      </w:r>
    </w:p>
    <w:p w:rsidR="00575008" w:rsidRDefault="00575008" w:rsidP="00575008">
      <w:pPr>
        <w:pBdr>
          <w:top w:val="single" w:sz="4" w:space="1" w:color="auto"/>
          <w:left w:val="single" w:sz="4" w:space="4" w:color="auto"/>
          <w:bottom w:val="single" w:sz="4" w:space="1" w:color="auto"/>
          <w:right w:val="single" w:sz="4" w:space="4" w:color="auto"/>
        </w:pBdr>
      </w:pPr>
    </w:p>
    <w:p w:rsidR="00575008" w:rsidRPr="00413B1D" w:rsidRDefault="00575008" w:rsidP="00575008">
      <w:pPr>
        <w:pBdr>
          <w:top w:val="single" w:sz="4" w:space="1" w:color="auto"/>
          <w:left w:val="single" w:sz="4" w:space="4" w:color="auto"/>
          <w:bottom w:val="single" w:sz="4" w:space="1" w:color="auto"/>
          <w:right w:val="single" w:sz="4" w:space="4" w:color="auto"/>
        </w:pBdr>
      </w:pPr>
      <w:r w:rsidRPr="00413B1D">
        <w:t>Year three students are expected to demonstrate that they are independent learners and are capable of working in a professional manner as an IT practitioner</w:t>
      </w:r>
      <w:r>
        <w:t>.</w:t>
      </w:r>
    </w:p>
    <w:p w:rsidR="00575008" w:rsidRDefault="00575008" w:rsidP="00575008">
      <w:pPr>
        <w:keepLines/>
        <w:pBdr>
          <w:top w:val="single" w:sz="4" w:space="1" w:color="auto"/>
          <w:left w:val="single" w:sz="4" w:space="4" w:color="auto"/>
          <w:bottom w:val="single" w:sz="4" w:space="1" w:color="auto"/>
          <w:right w:val="single" w:sz="4" w:space="4" w:color="auto"/>
        </w:pBdr>
      </w:pPr>
    </w:p>
    <w:p w:rsidR="00575008" w:rsidRPr="008A139F" w:rsidRDefault="00575008" w:rsidP="00575008">
      <w:pPr>
        <w:keepLines/>
        <w:pBdr>
          <w:top w:val="single" w:sz="4" w:space="1" w:color="auto"/>
          <w:left w:val="single" w:sz="4" w:space="4" w:color="auto"/>
          <w:bottom w:val="single" w:sz="4" w:space="1" w:color="auto"/>
          <w:right w:val="single" w:sz="4" w:space="4" w:color="auto"/>
        </w:pBdr>
        <w:spacing w:after="80"/>
        <w:rPr>
          <w:b/>
        </w:rPr>
      </w:pPr>
      <w:r w:rsidRPr="008A139F">
        <w:rPr>
          <w:b/>
        </w:rPr>
        <w:t>Assessment Method</w:t>
      </w:r>
    </w:p>
    <w:p w:rsidR="00575008" w:rsidRDefault="00575008" w:rsidP="00575008">
      <w:pPr>
        <w:pBdr>
          <w:top w:val="single" w:sz="4" w:space="1" w:color="auto"/>
          <w:left w:val="single" w:sz="4" w:space="4" w:color="auto"/>
          <w:bottom w:val="single" w:sz="4" w:space="1" w:color="auto"/>
          <w:right w:val="single" w:sz="4" w:space="4" w:color="auto"/>
        </w:pBdr>
      </w:pPr>
      <w:r w:rsidRPr="00826405">
        <w:t xml:space="preserve">Students’ cognitive skills are assessed in a range of reflective writing </w:t>
      </w:r>
      <w:r>
        <w:t xml:space="preserve">exercises, </w:t>
      </w:r>
      <w:r w:rsidRPr="00826405">
        <w:t>in the choice and range of solutions given for solving a given problem and in project work.</w:t>
      </w:r>
    </w:p>
    <w:p w:rsidR="00575008" w:rsidRPr="00826405" w:rsidRDefault="00575008" w:rsidP="00575008">
      <w:pPr>
        <w:pBdr>
          <w:top w:val="single" w:sz="4" w:space="1" w:color="auto"/>
          <w:left w:val="single" w:sz="4" w:space="4" w:color="auto"/>
          <w:bottom w:val="single" w:sz="4" w:space="1" w:color="auto"/>
          <w:right w:val="single" w:sz="4" w:space="4" w:color="auto"/>
        </w:pBdr>
      </w:pPr>
    </w:p>
    <w:p w:rsidR="00575008" w:rsidRDefault="00575008" w:rsidP="00575008">
      <w:pPr>
        <w:pBdr>
          <w:top w:val="single" w:sz="4" w:space="1" w:color="auto"/>
          <w:left w:val="single" w:sz="4" w:space="4" w:color="auto"/>
          <w:bottom w:val="single" w:sz="4" w:space="1" w:color="auto"/>
          <w:right w:val="single" w:sz="4" w:space="4" w:color="auto"/>
        </w:pBdr>
      </w:pPr>
      <w:r w:rsidRPr="00826405">
        <w:t xml:space="preserve">Students </w:t>
      </w:r>
      <w:r w:rsidRPr="00DB4DD5">
        <w:t>gain</w:t>
      </w:r>
      <w:r>
        <w:t xml:space="preserve"> </w:t>
      </w:r>
      <w:r w:rsidRPr="00826405">
        <w:t xml:space="preserve">cognitive skills through the Programme, gradually developing them to the requirements of an IT practitioner with an emphasis on a professional approach to practice. </w:t>
      </w:r>
    </w:p>
    <w:p w:rsidR="00575008" w:rsidRPr="00826405" w:rsidRDefault="00575008" w:rsidP="00575008">
      <w:pPr>
        <w:pBdr>
          <w:top w:val="single" w:sz="4" w:space="1" w:color="auto"/>
          <w:left w:val="single" w:sz="4" w:space="4" w:color="auto"/>
          <w:bottom w:val="single" w:sz="4" w:space="1" w:color="auto"/>
          <w:right w:val="single" w:sz="4" w:space="4" w:color="auto"/>
        </w:pBdr>
      </w:pPr>
    </w:p>
    <w:p w:rsidR="00575008" w:rsidRPr="00826405" w:rsidRDefault="00575008" w:rsidP="00575008">
      <w:pPr>
        <w:pBdr>
          <w:top w:val="single" w:sz="4" w:space="1" w:color="auto"/>
          <w:left w:val="single" w:sz="4" w:space="4" w:color="auto"/>
          <w:bottom w:val="single" w:sz="4" w:space="1" w:color="auto"/>
          <w:right w:val="single" w:sz="4" w:space="4" w:color="auto"/>
        </w:pBdr>
      </w:pPr>
      <w:r w:rsidRPr="00826405">
        <w:t>Group and individual work may require students to direct their own study but this will always be under the guidance of a named tutor.</w:t>
      </w:r>
    </w:p>
    <w:p w:rsidR="00575008" w:rsidRPr="00F112A9" w:rsidRDefault="00575008" w:rsidP="00575008">
      <w:pPr>
        <w:keepLines/>
        <w:pBdr>
          <w:left w:val="single" w:sz="4" w:space="4" w:color="auto"/>
          <w:right w:val="single" w:sz="4" w:space="4" w:color="auto"/>
        </w:pBdr>
        <w:rPr>
          <w:b/>
        </w:rPr>
      </w:pPr>
      <w:r w:rsidRPr="00F112A9">
        <w:rPr>
          <w:b/>
        </w:rPr>
        <w:t>C. Practical skills</w:t>
      </w:r>
    </w:p>
    <w:p w:rsidR="00575008" w:rsidRDefault="00575008" w:rsidP="00575008">
      <w:pPr>
        <w:keepLines/>
        <w:pBdr>
          <w:top w:val="single" w:sz="4" w:space="1" w:color="auto"/>
          <w:left w:val="single" w:sz="4" w:space="4" w:color="auto"/>
          <w:bottom w:val="single" w:sz="4" w:space="1" w:color="auto"/>
          <w:right w:val="single" w:sz="4" w:space="4" w:color="auto"/>
        </w:pBdr>
        <w:spacing w:after="80"/>
      </w:pPr>
      <w:r>
        <w:t>On completion of the programme the successful student will be able to:</w:t>
      </w:r>
    </w:p>
    <w:p w:rsidR="00575008" w:rsidRPr="00DF3EAA" w:rsidRDefault="00575008" w:rsidP="00575008">
      <w:pPr>
        <w:numPr>
          <w:ilvl w:val="0"/>
          <w:numId w:val="22"/>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t>d</w:t>
      </w:r>
      <w:r w:rsidRPr="00DF3EAA">
        <w:t>emonstrate</w:t>
      </w:r>
      <w:proofErr w:type="gramEnd"/>
      <w:r w:rsidRPr="00DF3EAA">
        <w:t xml:space="preserve"> analytical thinking skills with powers of practical problem solving and the ability to see the wider picture. (SFIA)</w:t>
      </w:r>
    </w:p>
    <w:p w:rsidR="00575008" w:rsidRPr="00B16F9B" w:rsidRDefault="00575008" w:rsidP="00575008">
      <w:pPr>
        <w:pBdr>
          <w:top w:val="single" w:sz="4" w:space="1" w:color="auto"/>
          <w:left w:val="single" w:sz="4" w:space="4" w:color="auto"/>
          <w:bottom w:val="single" w:sz="4" w:space="1" w:color="auto"/>
          <w:right w:val="single" w:sz="4" w:space="4" w:color="auto"/>
        </w:pBdr>
        <w:ind w:left="426" w:hanging="426"/>
        <w:rPr>
          <w:sz w:val="6"/>
          <w:szCs w:val="6"/>
        </w:rPr>
      </w:pPr>
    </w:p>
    <w:p w:rsidR="00575008" w:rsidRPr="00DF3EAA" w:rsidRDefault="00575008" w:rsidP="00575008">
      <w:pPr>
        <w:numPr>
          <w:ilvl w:val="0"/>
          <w:numId w:val="22"/>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t>d</w:t>
      </w:r>
      <w:r w:rsidRPr="00DF3EAA">
        <w:t>emonstrate</w:t>
      </w:r>
      <w:proofErr w:type="gramEnd"/>
      <w:r w:rsidRPr="00DF3EAA">
        <w:t xml:space="preserve"> practical competencies for specifying, designing and constructing effective implementation strategies for computer-based systems consistent with range of business wide needs including those found in industry. (BCS)</w:t>
      </w:r>
    </w:p>
    <w:p w:rsidR="00575008" w:rsidRPr="00B16F9B" w:rsidRDefault="00575008" w:rsidP="00575008">
      <w:pPr>
        <w:pBdr>
          <w:top w:val="single" w:sz="4" w:space="1" w:color="auto"/>
          <w:left w:val="single" w:sz="4" w:space="4" w:color="auto"/>
          <w:bottom w:val="single" w:sz="4" w:space="1" w:color="auto"/>
          <w:right w:val="single" w:sz="4" w:space="4" w:color="auto"/>
        </w:pBdr>
        <w:ind w:left="426" w:hanging="426"/>
        <w:rPr>
          <w:sz w:val="6"/>
          <w:szCs w:val="6"/>
        </w:rPr>
      </w:pPr>
    </w:p>
    <w:p w:rsidR="00575008" w:rsidRPr="00DF3EAA" w:rsidRDefault="00575008" w:rsidP="00575008">
      <w:pPr>
        <w:numPr>
          <w:ilvl w:val="0"/>
          <w:numId w:val="22"/>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t>d</w:t>
      </w:r>
      <w:r w:rsidRPr="00DF3EAA">
        <w:t>emonstrate</w:t>
      </w:r>
      <w:proofErr w:type="gramEnd"/>
      <w:r w:rsidRPr="00DF3EAA">
        <w:t xml:space="preserve"> practical competencies for specifying user/system interfaces, and translating logical designs into physical designs taking account of target environment, performance requirements and existing systems. (SFIA)</w:t>
      </w:r>
    </w:p>
    <w:p w:rsidR="00575008" w:rsidRPr="00B16F9B" w:rsidRDefault="00575008" w:rsidP="00575008">
      <w:pPr>
        <w:pBdr>
          <w:top w:val="single" w:sz="4" w:space="1" w:color="auto"/>
          <w:left w:val="single" w:sz="4" w:space="4" w:color="auto"/>
          <w:bottom w:val="single" w:sz="4" w:space="1" w:color="auto"/>
          <w:right w:val="single" w:sz="4" w:space="4" w:color="auto"/>
        </w:pBdr>
        <w:ind w:left="426" w:hanging="426"/>
        <w:rPr>
          <w:sz w:val="6"/>
          <w:szCs w:val="6"/>
        </w:rPr>
      </w:pPr>
    </w:p>
    <w:p w:rsidR="00575008" w:rsidRPr="00DF3EAA" w:rsidRDefault="00575008" w:rsidP="00575008">
      <w:pPr>
        <w:numPr>
          <w:ilvl w:val="0"/>
          <w:numId w:val="22"/>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t>d</w:t>
      </w:r>
      <w:r w:rsidRPr="00DF3EAA">
        <w:t>emonstrate</w:t>
      </w:r>
      <w:proofErr w:type="gramEnd"/>
      <w:r w:rsidRPr="00DF3EAA">
        <w:t xml:space="preserve"> practical competencies for identifying and managing resources necessary for all stages – analysis, planning, estimation, execution and improvement - of individual systems development to ensure technical, financial and quality targets are met. (SFIA)</w:t>
      </w:r>
    </w:p>
    <w:p w:rsidR="00575008" w:rsidRPr="00B16F9B" w:rsidRDefault="00575008" w:rsidP="00575008">
      <w:pPr>
        <w:pBdr>
          <w:top w:val="single" w:sz="4" w:space="1" w:color="auto"/>
          <w:left w:val="single" w:sz="4" w:space="4" w:color="auto"/>
          <w:bottom w:val="single" w:sz="4" w:space="1" w:color="auto"/>
          <w:right w:val="single" w:sz="4" w:space="4" w:color="auto"/>
        </w:pBdr>
        <w:ind w:left="426" w:hanging="426"/>
        <w:rPr>
          <w:sz w:val="6"/>
          <w:szCs w:val="6"/>
        </w:rPr>
      </w:pPr>
    </w:p>
    <w:p w:rsidR="00575008" w:rsidRPr="00DF3EAA" w:rsidRDefault="00575008" w:rsidP="00575008">
      <w:pPr>
        <w:numPr>
          <w:ilvl w:val="0"/>
          <w:numId w:val="22"/>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t>d</w:t>
      </w:r>
      <w:r w:rsidRPr="00DF3EAA">
        <w:t>emonstrate</w:t>
      </w:r>
      <w:proofErr w:type="gramEnd"/>
      <w:r w:rsidRPr="00DF3EAA">
        <w:t xml:space="preserve"> practical competencies in the development, use or operation of database web management system tools and facilities </w:t>
      </w:r>
      <w:r w:rsidRPr="00DF3EAA">
        <w:lastRenderedPageBreak/>
        <w:t>and also in the selection, provision and use of database architectures, software and facilities. (SFIA)</w:t>
      </w:r>
    </w:p>
    <w:p w:rsidR="00575008" w:rsidRPr="00B16F9B" w:rsidRDefault="00575008" w:rsidP="00575008">
      <w:pPr>
        <w:pBdr>
          <w:top w:val="single" w:sz="4" w:space="1" w:color="auto"/>
          <w:left w:val="single" w:sz="4" w:space="4" w:color="auto"/>
          <w:bottom w:val="single" w:sz="4" w:space="1" w:color="auto"/>
          <w:right w:val="single" w:sz="4" w:space="4" w:color="auto"/>
        </w:pBdr>
        <w:ind w:left="426" w:hanging="426"/>
        <w:rPr>
          <w:rFonts w:ascii="Verdana" w:hAnsi="Verdana"/>
          <w:sz w:val="6"/>
          <w:szCs w:val="6"/>
        </w:rPr>
      </w:pPr>
    </w:p>
    <w:p w:rsidR="00575008" w:rsidRPr="00DF3EAA" w:rsidRDefault="00575008" w:rsidP="00575008">
      <w:pPr>
        <w:numPr>
          <w:ilvl w:val="0"/>
          <w:numId w:val="22"/>
        </w:numPr>
        <w:pBdr>
          <w:top w:val="single" w:sz="4" w:space="1" w:color="auto"/>
          <w:left w:val="single" w:sz="4" w:space="4" w:color="auto"/>
          <w:bottom w:val="single" w:sz="4" w:space="1" w:color="auto"/>
          <w:right w:val="single" w:sz="4" w:space="4" w:color="auto"/>
        </w:pBdr>
        <w:suppressAutoHyphens w:val="0"/>
        <w:ind w:left="426" w:hanging="426"/>
        <w:contextualSpacing/>
      </w:pPr>
      <w:proofErr w:type="gramStart"/>
      <w:r>
        <w:t>d</w:t>
      </w:r>
      <w:r w:rsidRPr="00DF3EAA">
        <w:t>emonstrate</w:t>
      </w:r>
      <w:proofErr w:type="gramEnd"/>
      <w:r w:rsidRPr="00DF3EAA">
        <w:t xml:space="preserve"> the ability to recognise any risk and safety aspects that may be involved in the operation of computing equipment within a given context. (BCS)</w:t>
      </w:r>
    </w:p>
    <w:p w:rsidR="00575008" w:rsidRDefault="00575008" w:rsidP="00575008">
      <w:pPr>
        <w:keepLines/>
        <w:pBdr>
          <w:top w:val="single" w:sz="4" w:space="1" w:color="auto"/>
          <w:left w:val="single" w:sz="4" w:space="4" w:color="auto"/>
          <w:bottom w:val="single" w:sz="4" w:space="1" w:color="auto"/>
          <w:right w:val="single" w:sz="4" w:space="4" w:color="auto"/>
        </w:pBdr>
      </w:pPr>
    </w:p>
    <w:p w:rsidR="00575008" w:rsidRPr="008A139F" w:rsidRDefault="00575008" w:rsidP="00575008">
      <w:pPr>
        <w:keepLines/>
        <w:pBdr>
          <w:top w:val="single" w:sz="4" w:space="1" w:color="auto"/>
          <w:left w:val="single" w:sz="4" w:space="4" w:color="auto"/>
          <w:bottom w:val="single" w:sz="4" w:space="1" w:color="auto"/>
          <w:right w:val="single" w:sz="4" w:space="4" w:color="auto"/>
        </w:pBdr>
        <w:spacing w:after="60"/>
        <w:rPr>
          <w:b/>
          <w:i/>
        </w:rPr>
      </w:pPr>
      <w:r w:rsidRPr="008A139F">
        <w:rPr>
          <w:b/>
          <w:i/>
        </w:rPr>
        <w:t>Teaching/learning methods</w:t>
      </w:r>
    </w:p>
    <w:p w:rsidR="00575008" w:rsidRPr="00BD3C55" w:rsidRDefault="00575008" w:rsidP="00575008">
      <w:pPr>
        <w:pBdr>
          <w:top w:val="single" w:sz="4" w:space="1" w:color="auto"/>
          <w:left w:val="single" w:sz="4" w:space="4" w:color="auto"/>
          <w:bottom w:val="single" w:sz="4" w:space="1" w:color="auto"/>
          <w:right w:val="single" w:sz="4" w:space="4" w:color="auto"/>
        </w:pBdr>
      </w:pPr>
      <w:r w:rsidRPr="00BD3C55">
        <w:t xml:space="preserve">Students </w:t>
      </w:r>
      <w:r w:rsidRPr="00DB4DD5">
        <w:t>gain</w:t>
      </w:r>
      <w:r>
        <w:t xml:space="preserve"> </w:t>
      </w:r>
      <w:r w:rsidRPr="00BD3C55">
        <w:t>practical skills through</w:t>
      </w:r>
      <w:r>
        <w:t xml:space="preserve"> laboratory work and a range of exercises undertaken in lectures, seminars and workshops. On-line tasks may need to be completed outside of the task to ensure that sufficient practice takes place to reinforce the taught lessons. </w:t>
      </w:r>
    </w:p>
    <w:p w:rsidR="00575008" w:rsidRDefault="00575008" w:rsidP="00575008">
      <w:pPr>
        <w:keepLines/>
        <w:pBdr>
          <w:top w:val="single" w:sz="4" w:space="1" w:color="auto"/>
          <w:left w:val="single" w:sz="4" w:space="4" w:color="auto"/>
          <w:bottom w:val="single" w:sz="4" w:space="1" w:color="auto"/>
          <w:right w:val="single" w:sz="4" w:space="4" w:color="auto"/>
        </w:pBdr>
      </w:pPr>
    </w:p>
    <w:p w:rsidR="00575008" w:rsidRPr="00F112A9" w:rsidRDefault="00575008" w:rsidP="00575008">
      <w:pPr>
        <w:keepLines/>
        <w:pBdr>
          <w:top w:val="single" w:sz="4" w:space="1" w:color="auto"/>
          <w:left w:val="single" w:sz="4" w:space="4" w:color="auto"/>
          <w:bottom w:val="single" w:sz="4" w:space="1" w:color="auto"/>
          <w:right w:val="single" w:sz="4" w:space="4" w:color="auto"/>
        </w:pBdr>
        <w:spacing w:after="60"/>
        <w:rPr>
          <w:b/>
          <w:i/>
        </w:rPr>
      </w:pPr>
      <w:r w:rsidRPr="00F112A9">
        <w:rPr>
          <w:b/>
          <w:i/>
        </w:rPr>
        <w:t>Assessment Method</w:t>
      </w:r>
    </w:p>
    <w:p w:rsidR="00575008" w:rsidRDefault="00575008" w:rsidP="00575008">
      <w:pPr>
        <w:keepLines/>
        <w:pBdr>
          <w:top w:val="single" w:sz="4" w:space="1" w:color="auto"/>
          <w:left w:val="single" w:sz="4" w:space="4" w:color="auto"/>
          <w:bottom w:val="single" w:sz="4" w:space="1" w:color="auto"/>
          <w:right w:val="single" w:sz="4" w:space="4" w:color="auto"/>
        </w:pBdr>
      </w:pPr>
      <w:r>
        <w:t>S</w:t>
      </w:r>
      <w:r w:rsidRPr="00BD3C55">
        <w:t>tudents’ practical skills are assessed by</w:t>
      </w:r>
      <w:r>
        <w:t xml:space="preserve"> a wide range of activities which would include, report writing and logbooks, software and hardware development, quizzes and tests, the production of reports and examinations. Some work may require presentations and </w:t>
      </w:r>
      <w:proofErr w:type="spellStart"/>
      <w:r>
        <w:t>vivas</w:t>
      </w:r>
      <w:proofErr w:type="spellEnd"/>
      <w:r>
        <w:t>.</w:t>
      </w:r>
    </w:p>
    <w:p w:rsidR="00575008" w:rsidRPr="00F112A9" w:rsidRDefault="00575008" w:rsidP="00575008">
      <w:pPr>
        <w:keepLines/>
        <w:pBdr>
          <w:left w:val="single" w:sz="4" w:space="4" w:color="auto"/>
          <w:right w:val="single" w:sz="4" w:space="4" w:color="auto"/>
        </w:pBdr>
        <w:rPr>
          <w:b/>
        </w:rPr>
      </w:pPr>
      <w:r w:rsidRPr="00F112A9">
        <w:rPr>
          <w:b/>
        </w:rPr>
        <w:t>D. Graduate Skills</w:t>
      </w:r>
    </w:p>
    <w:p w:rsidR="00575008" w:rsidRPr="00BD3C55" w:rsidRDefault="00575008" w:rsidP="00575008">
      <w:pPr>
        <w:keepLines/>
        <w:pBdr>
          <w:top w:val="single" w:sz="4" w:space="1" w:color="auto"/>
          <w:left w:val="single" w:sz="4" w:space="4" w:color="auto"/>
          <w:bottom w:val="single" w:sz="4" w:space="1" w:color="auto"/>
          <w:right w:val="single" w:sz="4" w:space="4" w:color="auto"/>
        </w:pBdr>
        <w:spacing w:after="80"/>
      </w:pPr>
      <w:r>
        <w:t>On completion of this programme the successful student will be able to:</w:t>
      </w:r>
    </w:p>
    <w:p w:rsidR="00575008" w:rsidRDefault="00575008" w:rsidP="00575008">
      <w:pPr>
        <w:widowControl w:val="0"/>
        <w:numPr>
          <w:ilvl w:val="0"/>
          <w:numId w:val="23"/>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pPr>
      <w:r w:rsidRPr="00DF3EAA">
        <w:t>Demonstrate behavioural competencies – the ability to work as a member of team and recognise the different roles within a team. (SFIA and CBI)</w:t>
      </w:r>
    </w:p>
    <w:p w:rsidR="00575008" w:rsidRPr="00664B65" w:rsidRDefault="00575008" w:rsidP="00575008">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rPr>
          <w:sz w:val="6"/>
          <w:szCs w:val="6"/>
        </w:rPr>
      </w:pPr>
    </w:p>
    <w:p w:rsidR="00575008" w:rsidRDefault="00575008" w:rsidP="00575008">
      <w:pPr>
        <w:widowControl w:val="0"/>
        <w:numPr>
          <w:ilvl w:val="0"/>
          <w:numId w:val="23"/>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pPr>
      <w:r w:rsidRPr="00DF3EAA">
        <w:t xml:space="preserve">Demonstrate communication </w:t>
      </w:r>
      <w:proofErr w:type="gramStart"/>
      <w:r w:rsidRPr="00DF3EAA">
        <w:t>competencies  -</w:t>
      </w:r>
      <w:proofErr w:type="gramEnd"/>
      <w:r w:rsidRPr="00DF3EAA">
        <w:t xml:space="preserve"> the ability to form effective dialogue with various stakeholders  (a range of audiences) in electronic as well as written and oral forms. (BSC and CBI)   </w:t>
      </w:r>
    </w:p>
    <w:p w:rsidR="00575008" w:rsidRPr="00664B65" w:rsidRDefault="00575008" w:rsidP="00575008">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rPr>
          <w:sz w:val="6"/>
          <w:szCs w:val="6"/>
        </w:rPr>
      </w:pPr>
    </w:p>
    <w:p w:rsidR="00575008" w:rsidRDefault="00575008" w:rsidP="00575008">
      <w:pPr>
        <w:widowControl w:val="0"/>
        <w:numPr>
          <w:ilvl w:val="0"/>
          <w:numId w:val="23"/>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pPr>
      <w:r w:rsidRPr="00370A2E">
        <w:t>Demonstrate personal professional development and management competencies - the ability to initiate, plan, schedule and monitor own work and manage own learning, and to make use</w:t>
      </w:r>
      <w:r w:rsidRPr="00735A0B">
        <w:t xml:space="preserve"> </w:t>
      </w:r>
      <w:r w:rsidRPr="00370A2E">
        <w:t>of scholarly reviews and primary sources. (QAA and CBI)</w:t>
      </w:r>
    </w:p>
    <w:p w:rsidR="00575008" w:rsidRPr="00664B65" w:rsidRDefault="00575008" w:rsidP="00575008">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rPr>
          <w:sz w:val="6"/>
          <w:szCs w:val="6"/>
        </w:rPr>
      </w:pPr>
    </w:p>
    <w:p w:rsidR="00575008" w:rsidRDefault="00575008" w:rsidP="00575008">
      <w:pPr>
        <w:widowControl w:val="0"/>
        <w:numPr>
          <w:ilvl w:val="0"/>
          <w:numId w:val="23"/>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pPr>
      <w:r w:rsidRPr="00DF3EAA">
        <w:t>Demonstrate numerical competencies – the ability to apply mathematical methods, tools and notations proficiently in the analysis and solution to problems. (BCS and CBI)</w:t>
      </w:r>
    </w:p>
    <w:p w:rsidR="00575008" w:rsidRPr="00664B65" w:rsidRDefault="00575008" w:rsidP="00575008">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rPr>
          <w:sz w:val="6"/>
          <w:szCs w:val="6"/>
        </w:rPr>
      </w:pPr>
    </w:p>
    <w:p w:rsidR="00575008" w:rsidRDefault="00575008" w:rsidP="00575008">
      <w:pPr>
        <w:widowControl w:val="0"/>
        <w:numPr>
          <w:ilvl w:val="0"/>
          <w:numId w:val="23"/>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pPr>
      <w:r w:rsidRPr="00370A2E">
        <w:t xml:space="preserve">Demonstrate analytical </w:t>
      </w:r>
      <w:proofErr w:type="gramStart"/>
      <w:r w:rsidRPr="00370A2E">
        <w:t>competencies  -</w:t>
      </w:r>
      <w:proofErr w:type="gramEnd"/>
      <w:r w:rsidRPr="00370A2E">
        <w:t xml:space="preserve"> the ability to </w:t>
      </w:r>
      <w:r w:rsidRPr="00735A0B">
        <w:t>deconstruct a problem or situation</w:t>
      </w:r>
      <w:r w:rsidRPr="00370A2E">
        <w:t xml:space="preserve"> and also appreciate the uncertainty, ambiguity </w:t>
      </w:r>
      <w:r w:rsidRPr="00370A2E">
        <w:lastRenderedPageBreak/>
        <w:t>and limits of knowledge. (QAA and CBI)</w:t>
      </w:r>
    </w:p>
    <w:p w:rsidR="00575008" w:rsidRPr="00664B65" w:rsidRDefault="00575008" w:rsidP="00575008">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rPr>
          <w:sz w:val="6"/>
          <w:szCs w:val="6"/>
        </w:rPr>
      </w:pPr>
    </w:p>
    <w:p w:rsidR="00575008" w:rsidRPr="00370A2E" w:rsidRDefault="00575008" w:rsidP="00575008">
      <w:pPr>
        <w:widowControl w:val="0"/>
        <w:numPr>
          <w:ilvl w:val="0"/>
          <w:numId w:val="23"/>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40"/>
        <w:ind w:left="426" w:hanging="426"/>
        <w:contextualSpacing/>
      </w:pPr>
      <w:r w:rsidRPr="00735A0B">
        <w:t xml:space="preserve">Demonstrate </w:t>
      </w:r>
      <w:r w:rsidRPr="00370A2E">
        <w:t xml:space="preserve">creative thinking competencies – the </w:t>
      </w:r>
      <w:r w:rsidRPr="00735A0B">
        <w:t>ability to be original or inventive and to apply lateral thinking (CBI)</w:t>
      </w:r>
    </w:p>
    <w:p w:rsidR="00575008" w:rsidRDefault="00575008" w:rsidP="00575008">
      <w:pPr>
        <w:keepLines/>
        <w:pBdr>
          <w:top w:val="single" w:sz="4" w:space="1" w:color="auto"/>
          <w:left w:val="single" w:sz="4" w:space="4" w:color="auto"/>
          <w:bottom w:val="single" w:sz="4" w:space="1" w:color="auto"/>
          <w:right w:val="single" w:sz="4" w:space="4" w:color="auto"/>
        </w:pBdr>
        <w:rPr>
          <w:b/>
          <w:i/>
        </w:rPr>
      </w:pPr>
    </w:p>
    <w:p w:rsidR="00575008" w:rsidRPr="008A139F" w:rsidRDefault="00575008" w:rsidP="00575008">
      <w:pPr>
        <w:keepLines/>
        <w:pBdr>
          <w:top w:val="single" w:sz="4" w:space="1" w:color="auto"/>
          <w:left w:val="single" w:sz="4" w:space="4" w:color="auto"/>
          <w:bottom w:val="single" w:sz="4" w:space="1" w:color="auto"/>
          <w:right w:val="single" w:sz="4" w:space="4" w:color="auto"/>
        </w:pBdr>
        <w:spacing w:after="80"/>
        <w:rPr>
          <w:b/>
          <w:i/>
        </w:rPr>
      </w:pPr>
      <w:r w:rsidRPr="008A139F">
        <w:rPr>
          <w:b/>
          <w:i/>
        </w:rPr>
        <w:t>Teaching/learning methods</w:t>
      </w:r>
    </w:p>
    <w:p w:rsidR="00575008" w:rsidRDefault="00575008" w:rsidP="00575008">
      <w:pPr>
        <w:pBdr>
          <w:top w:val="single" w:sz="4" w:space="1" w:color="auto"/>
          <w:left w:val="single" w:sz="4" w:space="4" w:color="auto"/>
          <w:bottom w:val="single" w:sz="4" w:space="1" w:color="auto"/>
          <w:right w:val="single" w:sz="4" w:space="4" w:color="auto"/>
        </w:pBdr>
      </w:pPr>
      <w:r w:rsidRPr="00735A0B">
        <w:t>Students acquire graduate skills through various embedded ac</w:t>
      </w:r>
      <w:r>
        <w:t>tivities within the curriculum.</w:t>
      </w:r>
    </w:p>
    <w:p w:rsidR="00575008" w:rsidRPr="00664B65" w:rsidRDefault="00575008" w:rsidP="00575008">
      <w:pPr>
        <w:pBdr>
          <w:top w:val="single" w:sz="4" w:space="1" w:color="auto"/>
          <w:left w:val="single" w:sz="4" w:space="4" w:color="auto"/>
          <w:bottom w:val="single" w:sz="4" w:space="1" w:color="auto"/>
          <w:right w:val="single" w:sz="4" w:space="4" w:color="auto"/>
        </w:pBdr>
      </w:pPr>
    </w:p>
    <w:p w:rsidR="00575008" w:rsidRPr="00664B65" w:rsidRDefault="00575008" w:rsidP="00575008">
      <w:pPr>
        <w:pBdr>
          <w:top w:val="single" w:sz="4" w:space="1" w:color="auto"/>
          <w:left w:val="single" w:sz="4" w:space="4" w:color="auto"/>
          <w:bottom w:val="single" w:sz="4" w:space="1" w:color="auto"/>
          <w:right w:val="single" w:sz="4" w:space="4" w:color="auto"/>
        </w:pBdr>
        <w:spacing w:after="60"/>
        <w:rPr>
          <w:i/>
        </w:rPr>
      </w:pPr>
      <w:r w:rsidRPr="00664B65">
        <w:rPr>
          <w:i/>
        </w:rPr>
        <w:t>Personal and Career Development</w:t>
      </w:r>
    </w:p>
    <w:p w:rsidR="00575008" w:rsidRPr="00735A0B" w:rsidRDefault="00575008" w:rsidP="00575008">
      <w:pPr>
        <w:pBdr>
          <w:top w:val="single" w:sz="4" w:space="1" w:color="auto"/>
          <w:left w:val="single" w:sz="4" w:space="4" w:color="auto"/>
          <w:bottom w:val="single" w:sz="4" w:space="1" w:color="auto"/>
          <w:right w:val="single" w:sz="4" w:space="4" w:color="auto"/>
        </w:pBdr>
      </w:pPr>
      <w:r w:rsidRPr="00735A0B">
        <w:t xml:space="preserve">Students will be exposed to areas of the subject via the broad scope of the first year curriculum and this will expose them to an understanding of the range of opportunity that exists. A number of careers events give students the ability to meet and question employers and alumni. Students will be encouraged to take projects in the third year that will assist them in finding employment in their chosen area. </w:t>
      </w:r>
    </w:p>
    <w:p w:rsidR="00575008" w:rsidRPr="00735A0B" w:rsidRDefault="00575008" w:rsidP="00575008">
      <w:pPr>
        <w:pBdr>
          <w:top w:val="single" w:sz="4" w:space="1" w:color="auto"/>
          <w:left w:val="single" w:sz="4" w:space="4" w:color="auto"/>
          <w:bottom w:val="single" w:sz="4" w:space="1" w:color="auto"/>
          <w:right w:val="single" w:sz="4" w:space="4" w:color="auto"/>
        </w:pBdr>
      </w:pPr>
    </w:p>
    <w:p w:rsidR="00575008" w:rsidRPr="00664B65" w:rsidRDefault="00575008" w:rsidP="00575008">
      <w:pPr>
        <w:pBdr>
          <w:top w:val="single" w:sz="4" w:space="1" w:color="auto"/>
          <w:left w:val="single" w:sz="4" w:space="4" w:color="auto"/>
          <w:bottom w:val="single" w:sz="4" w:space="1" w:color="auto"/>
          <w:right w:val="single" w:sz="4" w:space="4" w:color="auto"/>
        </w:pBdr>
        <w:spacing w:after="60"/>
        <w:rPr>
          <w:i/>
        </w:rPr>
      </w:pPr>
      <w:r w:rsidRPr="00664B65">
        <w:rPr>
          <w:i/>
        </w:rPr>
        <w:t>Effective Learning</w:t>
      </w:r>
    </w:p>
    <w:p w:rsidR="00575008" w:rsidRPr="00735A0B" w:rsidRDefault="00575008" w:rsidP="00575008">
      <w:pPr>
        <w:pBdr>
          <w:top w:val="single" w:sz="4" w:space="1" w:color="auto"/>
          <w:left w:val="single" w:sz="4" w:space="4" w:color="auto"/>
          <w:bottom w:val="single" w:sz="4" w:space="1" w:color="auto"/>
          <w:right w:val="single" w:sz="4" w:space="4" w:color="auto"/>
        </w:pBdr>
      </w:pPr>
      <w:r w:rsidRPr="00735A0B">
        <w:t>Students will be using strategies for planning their work from year one; this will involve individual pieces of work, group work and the development of strategies for time management. Students will be required to show how they have responded to formative feedback by changing their practice. This will also assist in developing a reflective approach to learning. Students will be expected to make use of a variety of resources appropriately referenced. By year three the student will be able to demonstrate an awareness of their own learning and will be able to independently plan their own project, showing a reflective approach to understanding how they developed their own knowledge and skills</w:t>
      </w:r>
      <w:r>
        <w:t>.</w:t>
      </w:r>
    </w:p>
    <w:p w:rsidR="00575008" w:rsidRPr="00735A0B" w:rsidRDefault="00575008" w:rsidP="00575008">
      <w:pPr>
        <w:pBdr>
          <w:top w:val="single" w:sz="4" w:space="1" w:color="auto"/>
          <w:left w:val="single" w:sz="4" w:space="4" w:color="auto"/>
          <w:bottom w:val="single" w:sz="4" w:space="1" w:color="auto"/>
          <w:right w:val="single" w:sz="4" w:space="4" w:color="auto"/>
        </w:pBdr>
        <w:rPr>
          <w:b/>
        </w:rPr>
      </w:pPr>
    </w:p>
    <w:p w:rsidR="00575008" w:rsidRPr="00664B65" w:rsidRDefault="00575008" w:rsidP="00575008">
      <w:pPr>
        <w:pBdr>
          <w:top w:val="single" w:sz="4" w:space="1" w:color="auto"/>
          <w:left w:val="single" w:sz="4" w:space="4" w:color="auto"/>
          <w:bottom w:val="single" w:sz="4" w:space="1" w:color="auto"/>
          <w:right w:val="single" w:sz="4" w:space="4" w:color="auto"/>
        </w:pBdr>
        <w:spacing w:after="60"/>
        <w:rPr>
          <w:i/>
        </w:rPr>
      </w:pPr>
      <w:r w:rsidRPr="00664B65">
        <w:rPr>
          <w:i/>
        </w:rPr>
        <w:t>Communication</w:t>
      </w:r>
    </w:p>
    <w:p w:rsidR="00575008" w:rsidRDefault="00575008" w:rsidP="00575008">
      <w:pPr>
        <w:pBdr>
          <w:top w:val="single" w:sz="4" w:space="1" w:color="auto"/>
          <w:left w:val="single" w:sz="4" w:space="4" w:color="auto"/>
          <w:bottom w:val="single" w:sz="4" w:space="1" w:color="auto"/>
          <w:right w:val="single" w:sz="4" w:space="4" w:color="auto"/>
        </w:pBdr>
      </w:pPr>
      <w:r w:rsidRPr="00735A0B">
        <w:t xml:space="preserve">All student work requires the students to convey information and ideas in an appropriate structured manner using a good standard of English and correct referencing strategies. From year one, students develop the ability to retrieve information from a range of resources and will be expected to work with the material to develop skills of précis and to use material to support arguments or justify decisions.  All students in this Programme will be involved in peer evaluation as part of their </w:t>
      </w:r>
      <w:r w:rsidRPr="00735A0B">
        <w:lastRenderedPageBreak/>
        <w:t xml:space="preserve">assessment. Students are expected to take part in oral presentations, on-line dissemination of media and role-play as part of developing these skills and to develop the confidence to meet the communication challenges of the future. </w:t>
      </w:r>
    </w:p>
    <w:p w:rsidR="00575008" w:rsidRDefault="00575008" w:rsidP="00575008">
      <w:pPr>
        <w:keepLines/>
        <w:pBdr>
          <w:top w:val="single" w:sz="4" w:space="1" w:color="auto"/>
          <w:left w:val="single" w:sz="4" w:space="4" w:color="auto"/>
          <w:bottom w:val="single" w:sz="4" w:space="1" w:color="auto"/>
          <w:right w:val="single" w:sz="4" w:space="4" w:color="auto"/>
        </w:pBdr>
      </w:pPr>
    </w:p>
    <w:p w:rsidR="00575008" w:rsidRPr="00664B65" w:rsidRDefault="00575008" w:rsidP="00575008">
      <w:pPr>
        <w:pBdr>
          <w:top w:val="single" w:sz="4" w:space="1" w:color="auto"/>
          <w:left w:val="single" w:sz="4" w:space="4" w:color="auto"/>
          <w:bottom w:val="single" w:sz="4" w:space="1" w:color="auto"/>
          <w:right w:val="single" w:sz="4" w:space="4" w:color="auto"/>
        </w:pBdr>
        <w:spacing w:after="60"/>
        <w:rPr>
          <w:i/>
        </w:rPr>
      </w:pPr>
      <w:r w:rsidRPr="00664B65">
        <w:rPr>
          <w:i/>
        </w:rPr>
        <w:t>Teamwork</w:t>
      </w:r>
    </w:p>
    <w:p w:rsidR="00575008" w:rsidRPr="00735A0B" w:rsidRDefault="00575008" w:rsidP="00575008">
      <w:pPr>
        <w:pBdr>
          <w:top w:val="single" w:sz="4" w:space="1" w:color="auto"/>
          <w:left w:val="single" w:sz="4" w:space="4" w:color="auto"/>
          <w:bottom w:val="single" w:sz="4" w:space="1" w:color="auto"/>
          <w:right w:val="single" w:sz="4" w:space="4" w:color="auto"/>
        </w:pBdr>
        <w:rPr>
          <w:color w:val="000000"/>
        </w:rPr>
      </w:pPr>
      <w:r w:rsidRPr="00735A0B">
        <w:t>Students will be expected to work in teams across all years with activities explicitly assessed in some modules.</w:t>
      </w:r>
    </w:p>
    <w:p w:rsidR="00575008" w:rsidRPr="00735A0B" w:rsidRDefault="00575008" w:rsidP="00575008">
      <w:pPr>
        <w:pBdr>
          <w:top w:val="single" w:sz="4" w:space="1" w:color="auto"/>
          <w:left w:val="single" w:sz="4" w:space="4" w:color="auto"/>
          <w:bottom w:val="single" w:sz="4" w:space="1" w:color="auto"/>
          <w:right w:val="single" w:sz="4" w:space="4" w:color="auto"/>
        </w:pBdr>
        <w:rPr>
          <w:color w:val="000000"/>
        </w:rPr>
      </w:pPr>
    </w:p>
    <w:p w:rsidR="00575008" w:rsidRPr="00664B65" w:rsidRDefault="00575008" w:rsidP="00575008">
      <w:pPr>
        <w:pBdr>
          <w:top w:val="single" w:sz="4" w:space="1" w:color="auto"/>
          <w:left w:val="single" w:sz="4" w:space="4" w:color="auto"/>
          <w:bottom w:val="single" w:sz="4" w:space="1" w:color="auto"/>
          <w:right w:val="single" w:sz="4" w:space="4" w:color="auto"/>
        </w:pBdr>
        <w:spacing w:after="60"/>
        <w:rPr>
          <w:i/>
        </w:rPr>
      </w:pPr>
      <w:r w:rsidRPr="00664B65">
        <w:rPr>
          <w:i/>
        </w:rPr>
        <w:t>Information Technology</w:t>
      </w:r>
    </w:p>
    <w:p w:rsidR="00575008" w:rsidRPr="00735A0B" w:rsidRDefault="00575008" w:rsidP="00575008">
      <w:pPr>
        <w:pBdr>
          <w:top w:val="single" w:sz="4" w:space="1" w:color="auto"/>
          <w:left w:val="single" w:sz="4" w:space="4" w:color="auto"/>
          <w:bottom w:val="single" w:sz="4" w:space="1" w:color="auto"/>
          <w:right w:val="single" w:sz="4" w:space="4" w:color="auto"/>
        </w:pBdr>
        <w:rPr>
          <w:color w:val="000000"/>
        </w:rPr>
      </w:pPr>
      <w:r w:rsidRPr="00735A0B">
        <w:rPr>
          <w:color w:val="000000"/>
        </w:rPr>
        <w:t>All students will be using IT skills across all modules and will be expected to be able to use a wide range of software tools and to use them in an appropriate way. This includes the use of online tools and resources and includes website design and the ability to design IT systems. Students will also be expected to have a strong understanding of the legal and ethical requirements of IT systems and this is assessed in year two and in the project.</w:t>
      </w:r>
    </w:p>
    <w:p w:rsidR="00575008" w:rsidRDefault="00575008" w:rsidP="00575008">
      <w:pPr>
        <w:keepLines/>
        <w:pBdr>
          <w:top w:val="single" w:sz="4" w:space="1" w:color="auto"/>
          <w:left w:val="single" w:sz="4" w:space="4" w:color="auto"/>
          <w:bottom w:val="single" w:sz="4" w:space="1" w:color="auto"/>
          <w:right w:val="single" w:sz="4" w:space="4" w:color="auto"/>
        </w:pBdr>
      </w:pPr>
    </w:p>
    <w:p w:rsidR="00575008" w:rsidRPr="00664B65" w:rsidRDefault="00575008" w:rsidP="00575008">
      <w:pPr>
        <w:pBdr>
          <w:top w:val="single" w:sz="4" w:space="1" w:color="auto"/>
          <w:left w:val="single" w:sz="4" w:space="4" w:color="auto"/>
          <w:bottom w:val="single" w:sz="4" w:space="1" w:color="auto"/>
          <w:right w:val="single" w:sz="4" w:space="4" w:color="auto"/>
        </w:pBdr>
        <w:spacing w:after="60"/>
        <w:rPr>
          <w:i/>
        </w:rPr>
      </w:pPr>
      <w:r w:rsidRPr="00664B65">
        <w:rPr>
          <w:i/>
        </w:rPr>
        <w:t>Numeracy</w:t>
      </w:r>
    </w:p>
    <w:p w:rsidR="00575008" w:rsidRPr="00735A0B" w:rsidRDefault="00575008" w:rsidP="00575008">
      <w:pPr>
        <w:pBdr>
          <w:top w:val="single" w:sz="4" w:space="1" w:color="auto"/>
          <w:left w:val="single" w:sz="4" w:space="4" w:color="auto"/>
          <w:bottom w:val="single" w:sz="4" w:space="1" w:color="auto"/>
          <w:right w:val="single" w:sz="4" w:space="4" w:color="auto"/>
        </w:pBdr>
        <w:rPr>
          <w:color w:val="000000"/>
        </w:rPr>
      </w:pPr>
      <w:r w:rsidRPr="00735A0B">
        <w:rPr>
          <w:color w:val="000000"/>
        </w:rPr>
        <w:t xml:space="preserve">Students develop numeracy skills specific to the subject area and develop these in order that they can work with a variety of data formats, present information succinctly and analyse a range of quantitative data. </w:t>
      </w:r>
      <w:proofErr w:type="gramStart"/>
      <w:r w:rsidRPr="00735A0B">
        <w:rPr>
          <w:color w:val="000000"/>
        </w:rPr>
        <w:t>of</w:t>
      </w:r>
      <w:proofErr w:type="gramEnd"/>
      <w:r w:rsidRPr="00735A0B">
        <w:rPr>
          <w:color w:val="000000"/>
        </w:rPr>
        <w:t xml:space="preserve"> results in a meaningful way. </w:t>
      </w:r>
    </w:p>
    <w:p w:rsidR="00575008" w:rsidRPr="00735A0B" w:rsidRDefault="00575008" w:rsidP="00575008">
      <w:pPr>
        <w:pBdr>
          <w:top w:val="single" w:sz="4" w:space="1" w:color="auto"/>
          <w:left w:val="single" w:sz="4" w:space="4" w:color="auto"/>
          <w:bottom w:val="single" w:sz="4" w:space="1" w:color="auto"/>
          <w:right w:val="single" w:sz="4" w:space="4" w:color="auto"/>
        </w:pBdr>
        <w:rPr>
          <w:color w:val="000000"/>
        </w:rPr>
      </w:pPr>
    </w:p>
    <w:p w:rsidR="00575008" w:rsidRPr="00735A0B" w:rsidRDefault="00575008" w:rsidP="00575008">
      <w:pPr>
        <w:pBdr>
          <w:top w:val="single" w:sz="4" w:space="1" w:color="auto"/>
          <w:left w:val="single" w:sz="4" w:space="4" w:color="auto"/>
          <w:bottom w:val="single" w:sz="4" w:space="1" w:color="auto"/>
          <w:right w:val="single" w:sz="4" w:space="4" w:color="auto"/>
        </w:pBdr>
        <w:spacing w:after="60"/>
        <w:rPr>
          <w:b/>
        </w:rPr>
      </w:pPr>
      <w:r w:rsidRPr="00735A0B">
        <w:rPr>
          <w:b/>
        </w:rPr>
        <w:t>Assessment method</w:t>
      </w:r>
    </w:p>
    <w:p w:rsidR="00575008" w:rsidRPr="00735A0B" w:rsidRDefault="00575008" w:rsidP="00575008">
      <w:pPr>
        <w:pBdr>
          <w:top w:val="single" w:sz="4" w:space="1" w:color="auto"/>
          <w:left w:val="single" w:sz="4" w:space="4" w:color="auto"/>
          <w:bottom w:val="single" w:sz="4" w:space="1" w:color="auto"/>
          <w:right w:val="single" w:sz="4" w:space="4" w:color="auto"/>
        </w:pBdr>
      </w:pPr>
      <w:r w:rsidRPr="00735A0B">
        <w:t xml:space="preserve">Students’ graduate skills are assessed by </w:t>
      </w:r>
      <w:r w:rsidRPr="00735A0B">
        <w:rPr>
          <w:color w:val="000000"/>
        </w:rPr>
        <w:t xml:space="preserve">a wide range of activities including quizzes and tests, short written assignments, essays, practical projects, the production of software and reports, and examination. Some assessment will include on-line components and may involve presentations and </w:t>
      </w:r>
      <w:proofErr w:type="spellStart"/>
      <w:r w:rsidRPr="00735A0B">
        <w:rPr>
          <w:color w:val="000000"/>
        </w:rPr>
        <w:t>vivas</w:t>
      </w:r>
      <w:proofErr w:type="spellEnd"/>
      <w:r w:rsidRPr="00735A0B">
        <w:rPr>
          <w:color w:val="000000"/>
        </w:rPr>
        <w:t>.</w:t>
      </w:r>
    </w:p>
    <w:p w:rsidR="00575008" w:rsidRDefault="00575008" w:rsidP="00575008"/>
    <w:p w:rsidR="00E730E6" w:rsidRDefault="00E730E6" w:rsidP="00575008"/>
    <w:p w:rsidR="00E730E6" w:rsidRDefault="00E730E6" w:rsidP="00575008"/>
    <w:p w:rsidR="00E730E6" w:rsidRDefault="00E730E6" w:rsidP="00575008"/>
    <w:p w:rsidR="00E730E6" w:rsidRDefault="00E730E6" w:rsidP="00575008"/>
    <w:p w:rsidR="00E730E6" w:rsidRDefault="00E730E6" w:rsidP="00575008"/>
    <w:p w:rsidR="00E730E6" w:rsidRPr="00465E0A" w:rsidRDefault="00E730E6" w:rsidP="00575008"/>
    <w:tbl>
      <w:tblPr>
        <w:tblW w:w="7655" w:type="dxa"/>
        <w:jc w:val="center"/>
        <w:tblInd w:w="-176" w:type="dxa"/>
        <w:tblLayout w:type="fixed"/>
        <w:tblLook w:val="0000"/>
      </w:tblPr>
      <w:tblGrid>
        <w:gridCol w:w="7655"/>
      </w:tblGrid>
      <w:tr w:rsidR="00575008" w:rsidRPr="00465E0A" w:rsidTr="00575008">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575008" w:rsidRPr="00B07421" w:rsidRDefault="00575008" w:rsidP="00575008">
            <w:pPr>
              <w:rPr>
                <w:b/>
              </w:rPr>
            </w:pPr>
            <w:r w:rsidRPr="00B07421">
              <w:rPr>
                <w:b/>
              </w:rPr>
              <w:lastRenderedPageBreak/>
              <w:t>12. Programme structure (levels, modules, credits and progression requirements)</w:t>
            </w:r>
          </w:p>
        </w:tc>
      </w:tr>
      <w:tr w:rsidR="00575008" w:rsidRPr="00465E0A" w:rsidTr="00575008">
        <w:trPr>
          <w:trHeight w:val="386"/>
          <w:jc w:val="center"/>
        </w:trPr>
        <w:tc>
          <w:tcPr>
            <w:tcW w:w="7655" w:type="dxa"/>
            <w:tcBorders>
              <w:top w:val="single" w:sz="4" w:space="0" w:color="000000"/>
              <w:left w:val="single" w:sz="4" w:space="0" w:color="000000"/>
              <w:bottom w:val="single" w:sz="4" w:space="0" w:color="auto"/>
              <w:right w:val="single" w:sz="4" w:space="0" w:color="000000"/>
            </w:tcBorders>
            <w:shd w:val="clear" w:color="auto" w:fill="DFDFDF"/>
          </w:tcPr>
          <w:p w:rsidR="00575008" w:rsidRPr="00B07421" w:rsidRDefault="00575008" w:rsidP="00575008">
            <w:pPr>
              <w:rPr>
                <w:b/>
              </w:rPr>
            </w:pPr>
            <w:r w:rsidRPr="00B07421">
              <w:rPr>
                <w:b/>
              </w:rPr>
              <w:t>12. 1 Overall structure of the programme</w:t>
            </w:r>
          </w:p>
        </w:tc>
      </w:tr>
      <w:tr w:rsidR="00575008" w:rsidRPr="00465E0A" w:rsidTr="00575008">
        <w:trPr>
          <w:trHeight w:val="80"/>
          <w:jc w:val="center"/>
        </w:trPr>
        <w:tc>
          <w:tcPr>
            <w:tcW w:w="7655" w:type="dxa"/>
            <w:tcBorders>
              <w:top w:val="single" w:sz="4" w:space="0" w:color="auto"/>
              <w:left w:val="single" w:sz="4" w:space="0" w:color="000000"/>
              <w:bottom w:val="single" w:sz="4" w:space="0" w:color="000000"/>
              <w:right w:val="single" w:sz="4" w:space="0" w:color="000000"/>
            </w:tcBorders>
          </w:tcPr>
          <w:p w:rsidR="00575008" w:rsidRPr="007701D1" w:rsidRDefault="00575008" w:rsidP="00575008">
            <w:pPr>
              <w:pStyle w:val="BodyText"/>
              <w:spacing w:after="60"/>
            </w:pPr>
            <w:r w:rsidRPr="007701D1">
              <w:t>The course may be studied in three modes:</w:t>
            </w:r>
          </w:p>
          <w:p w:rsidR="00575008" w:rsidRPr="007701D1" w:rsidRDefault="00575008" w:rsidP="00575008">
            <w:pPr>
              <w:pStyle w:val="BodyText"/>
              <w:numPr>
                <w:ilvl w:val="0"/>
                <w:numId w:val="24"/>
              </w:numPr>
              <w:tabs>
                <w:tab w:val="clear" w:pos="720"/>
              </w:tabs>
              <w:suppressAutoHyphens w:val="0"/>
              <w:spacing w:after="60"/>
              <w:ind w:left="389" w:hanging="389"/>
            </w:pPr>
            <w:r w:rsidRPr="007701D1">
              <w:t>Three years full-time, 100% University-based.</w:t>
            </w:r>
          </w:p>
          <w:p w:rsidR="00575008" w:rsidRPr="007701D1" w:rsidRDefault="00575008" w:rsidP="00575008">
            <w:pPr>
              <w:pStyle w:val="BodyText"/>
              <w:numPr>
                <w:ilvl w:val="0"/>
                <w:numId w:val="24"/>
              </w:numPr>
              <w:tabs>
                <w:tab w:val="clear" w:pos="720"/>
              </w:tabs>
              <w:suppressAutoHyphens w:val="0"/>
              <w:spacing w:after="60"/>
              <w:ind w:left="389" w:hanging="389"/>
            </w:pPr>
            <w:r w:rsidRPr="007701D1">
              <w:t>Part-time students study over longer periods, depending on the proportion of full-time to part-time study.</w:t>
            </w:r>
          </w:p>
          <w:p w:rsidR="00575008" w:rsidRPr="007701D1" w:rsidRDefault="00575008" w:rsidP="00575008">
            <w:pPr>
              <w:pStyle w:val="BodyText"/>
              <w:numPr>
                <w:ilvl w:val="0"/>
                <w:numId w:val="24"/>
              </w:numPr>
              <w:tabs>
                <w:tab w:val="clear" w:pos="720"/>
              </w:tabs>
              <w:suppressAutoHyphens w:val="0"/>
              <w:spacing w:after="60"/>
              <w:ind w:left="389" w:hanging="389"/>
            </w:pPr>
            <w:r w:rsidRPr="007701D1">
              <w:t>Four years full-time ‘thick-sandwich’, where one complete year is an industry placement (so 75% is University-based and 25% is industry-based).</w:t>
            </w:r>
          </w:p>
          <w:p w:rsidR="00575008" w:rsidRDefault="00575008" w:rsidP="00575008">
            <w:pPr>
              <w:pStyle w:val="BodyText"/>
            </w:pPr>
            <w:r w:rsidRPr="007701D1">
              <w:t xml:space="preserve">Details of the thick-sandwich industry placement year (usually taken between Levels 5 and 6) are given in the ‘Supervised Industrial Placement in School of Science and Technology’ Module Narrative, module code CMT3355 in the School of Science and Technology Subject Handbook. Students may transfer between these modes if required. Key features of the Programme are: The course is undertaken at three Levels, 4, 5 and 6. Each Level is arranged as a single academic year of 24 weeks duration. There are two ‘entry points’ to the programme: September (Autumn term) and January (Winter term dependent upon location and demand). In both cases, a single academic year of 24 weeks duration commences from the time of the entry point. </w:t>
            </w:r>
          </w:p>
          <w:p w:rsidR="00575008" w:rsidRPr="007701D1" w:rsidRDefault="00575008" w:rsidP="00575008">
            <w:pPr>
              <w:pStyle w:val="BodyText"/>
            </w:pPr>
          </w:p>
          <w:p w:rsidR="00575008" w:rsidRPr="00465E0A" w:rsidRDefault="00575008" w:rsidP="00575008">
            <w:pPr>
              <w:pStyle w:val="Violetexplanatorytext"/>
            </w:pPr>
            <w:r w:rsidRPr="007701D1">
              <w:rPr>
                <w:b w:val="0"/>
                <w:i w:val="0"/>
                <w:color w:val="auto"/>
              </w:rPr>
              <w:t>The course is divided into study units called modules. Each module has a credit value of 30 credits. Each 30-credit module represents approximately 360 hours of student learning, endeavour and assessment including up to a maximum of 72 hours of teaching. Each Level comprises four compulsory modules, such that each Level of the programme comprises 120 credits. Levels 4, 5 comprise four compulsory modules. Level 6 consists of one compulsory project module and three optional taught modules</w:t>
            </w:r>
          </w:p>
        </w:tc>
      </w:tr>
    </w:tbl>
    <w:p w:rsidR="00575008" w:rsidRDefault="00575008" w:rsidP="00575008"/>
    <w:p w:rsidR="00575008" w:rsidRDefault="00575008" w:rsidP="00575008"/>
    <w:p w:rsidR="00575008" w:rsidRDefault="00575008" w:rsidP="00575008"/>
    <w:p w:rsidR="00575008" w:rsidRDefault="00575008" w:rsidP="00575008"/>
    <w:p w:rsidR="00575008" w:rsidRDefault="00575008" w:rsidP="00575008"/>
    <w:p w:rsidR="00575008" w:rsidRDefault="00575008" w:rsidP="00575008"/>
    <w:p w:rsidR="00575008" w:rsidRDefault="00575008" w:rsidP="00575008"/>
    <w:p w:rsidR="00E730E6" w:rsidRDefault="00E730E6" w:rsidP="00575008"/>
    <w:tbl>
      <w:tblPr>
        <w:tblW w:w="7655" w:type="dxa"/>
        <w:jc w:val="center"/>
        <w:tblInd w:w="-176" w:type="dxa"/>
        <w:tblLayout w:type="fixed"/>
        <w:tblLook w:val="0000"/>
      </w:tblPr>
      <w:tblGrid>
        <w:gridCol w:w="2580"/>
        <w:gridCol w:w="2666"/>
        <w:gridCol w:w="2409"/>
      </w:tblGrid>
      <w:tr w:rsidR="00575008" w:rsidRPr="00465E0A" w:rsidTr="00575008">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575008" w:rsidRPr="00B07421" w:rsidRDefault="00575008" w:rsidP="00575008">
            <w:pPr>
              <w:rPr>
                <w:b/>
              </w:rPr>
            </w:pPr>
            <w:r w:rsidRPr="00B07421">
              <w:rPr>
                <w:b/>
              </w:rPr>
              <w:lastRenderedPageBreak/>
              <w:t xml:space="preserve">12.2 Levels and modules </w:t>
            </w:r>
          </w:p>
        </w:tc>
      </w:tr>
      <w:tr w:rsidR="00575008" w:rsidRPr="00465E0A" w:rsidTr="00575008">
        <w:trPr>
          <w:cantSplit/>
          <w:trHeight w:val="90"/>
          <w:jc w:val="center"/>
        </w:trPr>
        <w:tc>
          <w:tcPr>
            <w:tcW w:w="7655" w:type="dxa"/>
            <w:gridSpan w:val="3"/>
            <w:tcBorders>
              <w:left w:val="single" w:sz="4" w:space="0" w:color="000000"/>
              <w:bottom w:val="single" w:sz="4" w:space="0" w:color="000000"/>
              <w:right w:val="single" w:sz="4" w:space="0" w:color="000000"/>
            </w:tcBorders>
          </w:tcPr>
          <w:p w:rsidR="00575008" w:rsidRPr="008A139F" w:rsidRDefault="00575008" w:rsidP="00575008">
            <w:pPr>
              <w:rPr>
                <w:b/>
              </w:rPr>
            </w:pPr>
            <w:r w:rsidRPr="008A139F">
              <w:rPr>
                <w:b/>
              </w:rPr>
              <w:t xml:space="preserve">Level 4 </w:t>
            </w:r>
          </w:p>
        </w:tc>
      </w:tr>
      <w:tr w:rsidR="00575008" w:rsidRPr="00465E0A" w:rsidTr="00575008">
        <w:trPr>
          <w:cantSplit/>
          <w:jc w:val="center"/>
        </w:trPr>
        <w:tc>
          <w:tcPr>
            <w:tcW w:w="2580" w:type="dxa"/>
            <w:tcBorders>
              <w:left w:val="single" w:sz="4" w:space="0" w:color="000000"/>
              <w:bottom w:val="single" w:sz="4" w:space="0" w:color="000000"/>
            </w:tcBorders>
          </w:tcPr>
          <w:p w:rsidR="00575008" w:rsidRPr="00465E0A" w:rsidRDefault="00575008" w:rsidP="00575008">
            <w:r w:rsidRPr="00465E0A">
              <w:t>COMPULSORY</w:t>
            </w:r>
          </w:p>
        </w:tc>
        <w:tc>
          <w:tcPr>
            <w:tcW w:w="2666" w:type="dxa"/>
            <w:tcBorders>
              <w:left w:val="single" w:sz="4" w:space="0" w:color="000000"/>
              <w:bottom w:val="single" w:sz="4" w:space="0" w:color="000000"/>
            </w:tcBorders>
          </w:tcPr>
          <w:p w:rsidR="00575008" w:rsidRPr="00465E0A" w:rsidRDefault="00575008" w:rsidP="00575008">
            <w:r w:rsidRPr="00465E0A">
              <w:t xml:space="preserve">OPTIONAL </w:t>
            </w:r>
          </w:p>
        </w:tc>
        <w:tc>
          <w:tcPr>
            <w:tcW w:w="2409" w:type="dxa"/>
            <w:tcBorders>
              <w:left w:val="single" w:sz="4" w:space="0" w:color="000000"/>
              <w:bottom w:val="single" w:sz="4" w:space="0" w:color="000000"/>
              <w:right w:val="single" w:sz="4" w:space="0" w:color="000000"/>
            </w:tcBorders>
          </w:tcPr>
          <w:p w:rsidR="00575008" w:rsidRPr="00465E0A" w:rsidRDefault="00575008" w:rsidP="00575008">
            <w:r w:rsidRPr="00465E0A">
              <w:t>PROGRESSION REQUIREMENTS</w:t>
            </w:r>
          </w:p>
        </w:tc>
      </w:tr>
      <w:tr w:rsidR="00575008" w:rsidRPr="00465E0A" w:rsidTr="00575008">
        <w:trPr>
          <w:cantSplit/>
          <w:jc w:val="center"/>
        </w:trPr>
        <w:tc>
          <w:tcPr>
            <w:tcW w:w="2580" w:type="dxa"/>
            <w:tcBorders>
              <w:left w:val="single" w:sz="4" w:space="0" w:color="000000"/>
              <w:bottom w:val="single" w:sz="4" w:space="0" w:color="000000"/>
            </w:tcBorders>
          </w:tcPr>
          <w:p w:rsidR="00575008" w:rsidRDefault="00575008" w:rsidP="00575008">
            <w:pPr>
              <w:spacing w:after="60"/>
            </w:pPr>
            <w:r w:rsidRPr="00465E0A">
              <w:t>Students must take all of the following:</w:t>
            </w:r>
          </w:p>
          <w:p w:rsidR="00575008" w:rsidRDefault="00575008" w:rsidP="00575008">
            <w:pPr>
              <w:numPr>
                <w:ilvl w:val="0"/>
                <w:numId w:val="25"/>
              </w:numPr>
              <w:suppressAutoHyphens w:val="0"/>
              <w:spacing w:after="60"/>
              <w:rPr>
                <w:lang w:val="en-US"/>
              </w:rPr>
            </w:pPr>
            <w:r w:rsidRPr="00185699">
              <w:rPr>
                <w:lang w:val="en-US"/>
              </w:rPr>
              <w:t>ITX1300 Introduction to Programming</w:t>
            </w:r>
          </w:p>
          <w:p w:rsidR="00575008" w:rsidRDefault="00575008" w:rsidP="00575008">
            <w:pPr>
              <w:numPr>
                <w:ilvl w:val="0"/>
                <w:numId w:val="25"/>
              </w:numPr>
              <w:suppressAutoHyphens w:val="0"/>
              <w:spacing w:after="60"/>
              <w:rPr>
                <w:lang w:val="en-US"/>
              </w:rPr>
            </w:pPr>
            <w:r>
              <w:rPr>
                <w:lang w:val="en-US"/>
              </w:rPr>
              <w:t>CSD</w:t>
            </w:r>
            <w:r w:rsidRPr="00060738">
              <w:rPr>
                <w:lang w:val="en-US"/>
              </w:rPr>
              <w:t xml:space="preserve">1200 Information in </w:t>
            </w:r>
            <w:proofErr w:type="spellStart"/>
            <w:r w:rsidRPr="00060738">
              <w:rPr>
                <w:lang w:val="en-US"/>
              </w:rPr>
              <w:t>Organisations</w:t>
            </w:r>
            <w:proofErr w:type="spellEnd"/>
          </w:p>
          <w:p w:rsidR="00575008" w:rsidRDefault="00575008" w:rsidP="00575008">
            <w:pPr>
              <w:numPr>
                <w:ilvl w:val="0"/>
                <w:numId w:val="25"/>
              </w:numPr>
              <w:suppressAutoHyphens w:val="0"/>
              <w:spacing w:after="60"/>
              <w:rPr>
                <w:lang w:val="en-US"/>
              </w:rPr>
            </w:pPr>
            <w:r w:rsidRPr="00060738">
              <w:rPr>
                <w:lang w:val="en-US"/>
              </w:rPr>
              <w:t>ITX1000 Emerging</w:t>
            </w:r>
            <w:r>
              <w:rPr>
                <w:lang w:val="en-US"/>
              </w:rPr>
              <w:t xml:space="preserve"> </w:t>
            </w:r>
            <w:r w:rsidRPr="00060738">
              <w:rPr>
                <w:lang w:val="en-US"/>
              </w:rPr>
              <w:t>Technologies</w:t>
            </w:r>
            <w:r>
              <w:rPr>
                <w:lang w:val="en-US"/>
              </w:rPr>
              <w:t xml:space="preserve"> in </w:t>
            </w:r>
            <w:r w:rsidRPr="00060738">
              <w:rPr>
                <w:lang w:val="en-US"/>
              </w:rPr>
              <w:t>Practice</w:t>
            </w:r>
          </w:p>
          <w:p w:rsidR="00575008" w:rsidRPr="002C772C" w:rsidRDefault="00575008" w:rsidP="00575008">
            <w:pPr>
              <w:numPr>
                <w:ilvl w:val="0"/>
                <w:numId w:val="25"/>
              </w:numPr>
              <w:suppressAutoHyphens w:val="0"/>
              <w:spacing w:after="60"/>
              <w:rPr>
                <w:lang w:val="en-US"/>
              </w:rPr>
            </w:pPr>
            <w:r>
              <w:rPr>
                <w:lang w:val="en-US"/>
              </w:rPr>
              <w:t>BIS1201</w:t>
            </w:r>
            <w:r w:rsidRPr="00060738">
              <w:rPr>
                <w:lang w:val="en-US"/>
              </w:rPr>
              <w:t xml:space="preserve"> Information Systems Foundations</w:t>
            </w:r>
          </w:p>
        </w:tc>
        <w:tc>
          <w:tcPr>
            <w:tcW w:w="2666" w:type="dxa"/>
            <w:tcBorders>
              <w:left w:val="single" w:sz="4" w:space="0" w:color="000000"/>
              <w:bottom w:val="single" w:sz="4" w:space="0" w:color="000000"/>
            </w:tcBorders>
          </w:tcPr>
          <w:p w:rsidR="00575008" w:rsidRPr="00465E0A" w:rsidRDefault="00575008" w:rsidP="00575008"/>
          <w:p w:rsidR="00575008" w:rsidRPr="00465E0A" w:rsidRDefault="00575008" w:rsidP="00575008"/>
        </w:tc>
        <w:tc>
          <w:tcPr>
            <w:tcW w:w="2409" w:type="dxa"/>
            <w:tcBorders>
              <w:left w:val="single" w:sz="4" w:space="0" w:color="000000"/>
              <w:bottom w:val="single" w:sz="4" w:space="0" w:color="000000"/>
              <w:right w:val="single" w:sz="4" w:space="0" w:color="000000"/>
            </w:tcBorders>
          </w:tcPr>
          <w:p w:rsidR="00575008" w:rsidRPr="00465E0A" w:rsidRDefault="00575008" w:rsidP="00575008"/>
          <w:p w:rsidR="00575008" w:rsidRPr="00465E0A" w:rsidRDefault="00575008" w:rsidP="00575008"/>
          <w:p w:rsidR="00575008" w:rsidRPr="00465E0A" w:rsidRDefault="00575008" w:rsidP="00575008"/>
        </w:tc>
      </w:tr>
      <w:tr w:rsidR="00575008" w:rsidRPr="00465E0A" w:rsidTr="00575008">
        <w:trPr>
          <w:cantSplit/>
          <w:jc w:val="center"/>
        </w:trPr>
        <w:tc>
          <w:tcPr>
            <w:tcW w:w="7655" w:type="dxa"/>
            <w:gridSpan w:val="3"/>
            <w:tcBorders>
              <w:left w:val="single" w:sz="4" w:space="0" w:color="000000"/>
              <w:bottom w:val="single" w:sz="4" w:space="0" w:color="000000"/>
              <w:right w:val="single" w:sz="4" w:space="0" w:color="000000"/>
            </w:tcBorders>
          </w:tcPr>
          <w:p w:rsidR="00575008" w:rsidRPr="008A139F" w:rsidRDefault="00575008" w:rsidP="00575008">
            <w:pPr>
              <w:rPr>
                <w:b/>
              </w:rPr>
            </w:pPr>
            <w:r w:rsidRPr="008A139F">
              <w:rPr>
                <w:b/>
              </w:rPr>
              <w:t>Level 5</w:t>
            </w:r>
          </w:p>
        </w:tc>
      </w:tr>
      <w:tr w:rsidR="00575008" w:rsidRPr="00465E0A" w:rsidTr="00575008">
        <w:trPr>
          <w:cantSplit/>
          <w:jc w:val="center"/>
        </w:trPr>
        <w:tc>
          <w:tcPr>
            <w:tcW w:w="2580" w:type="dxa"/>
            <w:tcBorders>
              <w:left w:val="single" w:sz="4" w:space="0" w:color="000000"/>
              <w:bottom w:val="single" w:sz="4" w:space="0" w:color="000000"/>
            </w:tcBorders>
          </w:tcPr>
          <w:p w:rsidR="00575008" w:rsidRPr="00465E0A" w:rsidRDefault="00575008" w:rsidP="00575008">
            <w:r w:rsidRPr="00465E0A">
              <w:t>COMPULSORY</w:t>
            </w:r>
          </w:p>
        </w:tc>
        <w:tc>
          <w:tcPr>
            <w:tcW w:w="2666" w:type="dxa"/>
            <w:tcBorders>
              <w:left w:val="single" w:sz="4" w:space="0" w:color="000000"/>
              <w:bottom w:val="single" w:sz="4" w:space="0" w:color="000000"/>
            </w:tcBorders>
          </w:tcPr>
          <w:p w:rsidR="00575008" w:rsidRPr="00465E0A" w:rsidRDefault="00575008" w:rsidP="00575008">
            <w:r w:rsidRPr="00465E0A">
              <w:t xml:space="preserve">OPTIONAL </w:t>
            </w:r>
          </w:p>
        </w:tc>
        <w:tc>
          <w:tcPr>
            <w:tcW w:w="2409" w:type="dxa"/>
            <w:tcBorders>
              <w:left w:val="single" w:sz="4" w:space="0" w:color="000000"/>
              <w:bottom w:val="single" w:sz="4" w:space="0" w:color="000000"/>
              <w:right w:val="single" w:sz="4" w:space="0" w:color="000000"/>
            </w:tcBorders>
          </w:tcPr>
          <w:p w:rsidR="00575008" w:rsidRPr="00465E0A" w:rsidRDefault="00575008" w:rsidP="00575008">
            <w:r w:rsidRPr="00465E0A">
              <w:t>PROGRESSION REQUIREMENTS</w:t>
            </w:r>
          </w:p>
        </w:tc>
      </w:tr>
      <w:tr w:rsidR="00575008" w:rsidRPr="00465E0A" w:rsidTr="00575008">
        <w:trPr>
          <w:cantSplit/>
          <w:jc w:val="center"/>
        </w:trPr>
        <w:tc>
          <w:tcPr>
            <w:tcW w:w="2580" w:type="dxa"/>
            <w:tcBorders>
              <w:left w:val="single" w:sz="4" w:space="0" w:color="000000"/>
              <w:bottom w:val="single" w:sz="4" w:space="0" w:color="auto"/>
            </w:tcBorders>
          </w:tcPr>
          <w:p w:rsidR="00575008" w:rsidRPr="00465E0A" w:rsidRDefault="00575008" w:rsidP="00575008">
            <w:r w:rsidRPr="00465E0A">
              <w:t>Students must take all of the following:</w:t>
            </w:r>
          </w:p>
          <w:p w:rsidR="00575008" w:rsidRDefault="00575008" w:rsidP="00575008">
            <w:pPr>
              <w:numPr>
                <w:ilvl w:val="0"/>
                <w:numId w:val="26"/>
              </w:numPr>
              <w:suppressAutoHyphens w:val="0"/>
              <w:spacing w:after="60"/>
              <w:rPr>
                <w:lang w:val="en-US"/>
              </w:rPr>
            </w:pPr>
            <w:r>
              <w:rPr>
                <w:lang w:val="en-US"/>
              </w:rPr>
              <w:t>CSD</w:t>
            </w:r>
            <w:r w:rsidRPr="00C57B41">
              <w:rPr>
                <w:lang w:val="en-US"/>
              </w:rPr>
              <w:t>2525 Web Services</w:t>
            </w:r>
          </w:p>
          <w:p w:rsidR="00575008" w:rsidRDefault="00575008" w:rsidP="00575008">
            <w:pPr>
              <w:suppressAutoHyphens w:val="0"/>
              <w:spacing w:after="60"/>
              <w:ind w:left="360"/>
              <w:rPr>
                <w:lang w:val="en-US"/>
              </w:rPr>
            </w:pPr>
            <w:r>
              <w:rPr>
                <w:lang w:val="en-US"/>
              </w:rPr>
              <w:t>CSD</w:t>
            </w:r>
            <w:r w:rsidRPr="00C57B41">
              <w:rPr>
                <w:lang w:val="en-US"/>
              </w:rPr>
              <w:t>2500 Web Development</w:t>
            </w:r>
          </w:p>
          <w:p w:rsidR="00575008" w:rsidRDefault="00575008" w:rsidP="00575008">
            <w:pPr>
              <w:numPr>
                <w:ilvl w:val="0"/>
                <w:numId w:val="26"/>
              </w:numPr>
              <w:suppressAutoHyphens w:val="0"/>
              <w:spacing w:after="60"/>
              <w:rPr>
                <w:lang w:val="en-US"/>
              </w:rPr>
            </w:pPr>
            <w:r w:rsidRPr="00E04940">
              <w:rPr>
                <w:lang w:val="en-US"/>
              </w:rPr>
              <w:t>BIS2300 Information Systems Analysis and Design</w:t>
            </w:r>
          </w:p>
          <w:p w:rsidR="00575008" w:rsidRDefault="00575008" w:rsidP="00575008">
            <w:pPr>
              <w:numPr>
                <w:ilvl w:val="0"/>
                <w:numId w:val="26"/>
              </w:numPr>
              <w:suppressAutoHyphens w:val="0"/>
              <w:spacing w:after="60"/>
              <w:rPr>
                <w:lang w:val="en-US"/>
              </w:rPr>
            </w:pPr>
            <w:r>
              <w:rPr>
                <w:lang w:val="en-US"/>
              </w:rPr>
              <w:t xml:space="preserve">ITX2020 IT </w:t>
            </w:r>
            <w:r w:rsidRPr="00E04940">
              <w:rPr>
                <w:lang w:val="en-US"/>
              </w:rPr>
              <w:t>Infrastructure</w:t>
            </w:r>
          </w:p>
          <w:p w:rsidR="00575008" w:rsidRDefault="00575008" w:rsidP="00575008">
            <w:pPr>
              <w:suppressAutoHyphens w:val="0"/>
              <w:spacing w:after="60"/>
              <w:rPr>
                <w:lang w:val="en-US"/>
              </w:rPr>
            </w:pPr>
          </w:p>
          <w:p w:rsidR="00575008" w:rsidRPr="002C772C" w:rsidRDefault="00575008" w:rsidP="00575008">
            <w:pPr>
              <w:suppressAutoHyphens w:val="0"/>
              <w:spacing w:after="60"/>
              <w:rPr>
                <w:lang w:val="en-US"/>
              </w:rPr>
            </w:pPr>
          </w:p>
        </w:tc>
        <w:tc>
          <w:tcPr>
            <w:tcW w:w="2666" w:type="dxa"/>
            <w:tcBorders>
              <w:left w:val="single" w:sz="4" w:space="0" w:color="000000"/>
              <w:bottom w:val="single" w:sz="4" w:space="0" w:color="auto"/>
            </w:tcBorders>
          </w:tcPr>
          <w:p w:rsidR="00575008" w:rsidRPr="00465E0A" w:rsidRDefault="00575008" w:rsidP="00575008"/>
          <w:p w:rsidR="00575008" w:rsidRPr="00465E0A" w:rsidRDefault="00575008" w:rsidP="00575008"/>
          <w:p w:rsidR="00575008" w:rsidRPr="00465E0A" w:rsidRDefault="00575008" w:rsidP="00575008"/>
        </w:tc>
        <w:tc>
          <w:tcPr>
            <w:tcW w:w="2409" w:type="dxa"/>
            <w:tcBorders>
              <w:left w:val="single" w:sz="4" w:space="0" w:color="000000"/>
              <w:bottom w:val="single" w:sz="4" w:space="0" w:color="auto"/>
              <w:right w:val="single" w:sz="4" w:space="0" w:color="000000"/>
            </w:tcBorders>
          </w:tcPr>
          <w:p w:rsidR="00575008" w:rsidRPr="00465E0A" w:rsidRDefault="00575008" w:rsidP="00575008"/>
          <w:p w:rsidR="00575008" w:rsidRPr="00465E0A" w:rsidRDefault="00575008" w:rsidP="00575008"/>
          <w:p w:rsidR="00575008" w:rsidRPr="00465E0A" w:rsidRDefault="00575008" w:rsidP="00575008"/>
        </w:tc>
      </w:tr>
      <w:tr w:rsidR="00575008" w:rsidRPr="00465E0A" w:rsidTr="00575008">
        <w:trPr>
          <w:cantSplit/>
          <w:jc w:val="center"/>
        </w:trPr>
        <w:tc>
          <w:tcPr>
            <w:tcW w:w="7655" w:type="dxa"/>
            <w:gridSpan w:val="3"/>
            <w:tcBorders>
              <w:top w:val="single" w:sz="4" w:space="0" w:color="auto"/>
              <w:left w:val="single" w:sz="4" w:space="0" w:color="000000"/>
              <w:bottom w:val="single" w:sz="4" w:space="0" w:color="000000"/>
              <w:right w:val="single" w:sz="4" w:space="0" w:color="000000"/>
            </w:tcBorders>
          </w:tcPr>
          <w:p w:rsidR="00575008" w:rsidRPr="008A139F" w:rsidRDefault="00575008" w:rsidP="00575008">
            <w:pPr>
              <w:rPr>
                <w:b/>
              </w:rPr>
            </w:pPr>
            <w:r w:rsidRPr="008A139F">
              <w:rPr>
                <w:b/>
              </w:rPr>
              <w:lastRenderedPageBreak/>
              <w:t>Level 6</w:t>
            </w:r>
          </w:p>
        </w:tc>
      </w:tr>
      <w:tr w:rsidR="00575008" w:rsidRPr="00465E0A" w:rsidTr="00575008">
        <w:trPr>
          <w:cantSplit/>
          <w:jc w:val="center"/>
        </w:trPr>
        <w:tc>
          <w:tcPr>
            <w:tcW w:w="2580" w:type="dxa"/>
            <w:tcBorders>
              <w:left w:val="single" w:sz="4" w:space="0" w:color="000000"/>
              <w:bottom w:val="single" w:sz="4" w:space="0" w:color="000000"/>
            </w:tcBorders>
          </w:tcPr>
          <w:p w:rsidR="00575008" w:rsidRPr="00465E0A" w:rsidRDefault="00575008" w:rsidP="00575008">
            <w:r w:rsidRPr="00465E0A">
              <w:t>COMPULSORY</w:t>
            </w:r>
          </w:p>
        </w:tc>
        <w:tc>
          <w:tcPr>
            <w:tcW w:w="2666" w:type="dxa"/>
            <w:tcBorders>
              <w:left w:val="single" w:sz="4" w:space="0" w:color="000000"/>
              <w:bottom w:val="single" w:sz="4" w:space="0" w:color="000000"/>
            </w:tcBorders>
          </w:tcPr>
          <w:p w:rsidR="00575008" w:rsidRPr="00465E0A" w:rsidRDefault="00575008" w:rsidP="00575008">
            <w:r w:rsidRPr="00465E0A">
              <w:t xml:space="preserve">OPTIONAL </w:t>
            </w:r>
          </w:p>
        </w:tc>
        <w:tc>
          <w:tcPr>
            <w:tcW w:w="2409" w:type="dxa"/>
            <w:tcBorders>
              <w:left w:val="single" w:sz="4" w:space="0" w:color="000000"/>
              <w:bottom w:val="single" w:sz="4" w:space="0" w:color="000000"/>
              <w:right w:val="single" w:sz="4" w:space="0" w:color="000000"/>
            </w:tcBorders>
          </w:tcPr>
          <w:p w:rsidR="00575008" w:rsidRPr="00465E0A" w:rsidRDefault="00575008" w:rsidP="00575008">
            <w:r w:rsidRPr="00465E0A">
              <w:t>PROGRESSION REQUIREMENTS</w:t>
            </w:r>
          </w:p>
        </w:tc>
      </w:tr>
      <w:tr w:rsidR="00575008" w:rsidRPr="00465E0A" w:rsidTr="00575008">
        <w:trPr>
          <w:cantSplit/>
          <w:jc w:val="center"/>
        </w:trPr>
        <w:tc>
          <w:tcPr>
            <w:tcW w:w="2580" w:type="dxa"/>
            <w:tcBorders>
              <w:left w:val="single" w:sz="4" w:space="0" w:color="000000"/>
              <w:bottom w:val="single" w:sz="4" w:space="0" w:color="000000"/>
            </w:tcBorders>
          </w:tcPr>
          <w:p w:rsidR="00575008" w:rsidRPr="00465E0A" w:rsidRDefault="00575008" w:rsidP="00575008">
            <w:pPr>
              <w:spacing w:after="60"/>
            </w:pPr>
            <w:r w:rsidRPr="00465E0A">
              <w:t>Students must take all of the following:</w:t>
            </w:r>
          </w:p>
          <w:p w:rsidR="00575008" w:rsidRPr="00465E0A" w:rsidRDefault="00575008" w:rsidP="00575008">
            <w:r w:rsidRPr="000B3A59">
              <w:rPr>
                <w:lang w:val="en-US"/>
              </w:rPr>
              <w:t>ITX3999 IT Project Module</w:t>
            </w:r>
          </w:p>
          <w:p w:rsidR="00575008" w:rsidRPr="00465E0A" w:rsidRDefault="00575008" w:rsidP="00575008"/>
          <w:p w:rsidR="00575008" w:rsidRPr="00465E0A" w:rsidRDefault="00575008" w:rsidP="00575008"/>
          <w:p w:rsidR="00575008" w:rsidRPr="00465E0A" w:rsidRDefault="00575008" w:rsidP="00575008"/>
        </w:tc>
        <w:tc>
          <w:tcPr>
            <w:tcW w:w="2666" w:type="dxa"/>
            <w:tcBorders>
              <w:left w:val="single" w:sz="4" w:space="0" w:color="000000"/>
              <w:bottom w:val="single" w:sz="4" w:space="0" w:color="000000"/>
            </w:tcBorders>
          </w:tcPr>
          <w:p w:rsidR="00575008" w:rsidRPr="00465E0A" w:rsidRDefault="00575008" w:rsidP="00575008">
            <w:pPr>
              <w:spacing w:after="60"/>
            </w:pPr>
            <w:r w:rsidRPr="00465E0A">
              <w:t xml:space="preserve">Students must also choose at least </w:t>
            </w:r>
            <w:r>
              <w:t>3</w:t>
            </w:r>
            <w:r w:rsidRPr="00465E0A">
              <w:t xml:space="preserve">  from the following:</w:t>
            </w:r>
          </w:p>
          <w:p w:rsidR="00575008" w:rsidRPr="002C772C" w:rsidRDefault="00575008" w:rsidP="00575008">
            <w:pPr>
              <w:pStyle w:val="ListParagraph"/>
              <w:numPr>
                <w:ilvl w:val="0"/>
                <w:numId w:val="27"/>
              </w:numPr>
              <w:spacing w:after="60"/>
              <w:ind w:left="361" w:hanging="361"/>
              <w:rPr>
                <w:lang w:val="en-US"/>
              </w:rPr>
            </w:pPr>
            <w:r w:rsidRPr="000B3A59">
              <w:rPr>
                <w:lang w:val="en-US"/>
              </w:rPr>
              <w:t>CSD3939 Artificial Intelligence</w:t>
            </w:r>
          </w:p>
          <w:p w:rsidR="00575008" w:rsidRPr="002C772C" w:rsidRDefault="00575008" w:rsidP="00575008">
            <w:pPr>
              <w:pStyle w:val="ListParagraph"/>
              <w:numPr>
                <w:ilvl w:val="0"/>
                <w:numId w:val="27"/>
              </w:numPr>
              <w:spacing w:after="60"/>
              <w:ind w:left="361" w:hanging="361"/>
              <w:rPr>
                <w:color w:val="000000"/>
              </w:rPr>
            </w:pPr>
            <w:r w:rsidRPr="000B3A59">
              <w:rPr>
                <w:color w:val="000000"/>
              </w:rPr>
              <w:t>CSD3950 AI Techniques in Information Management</w:t>
            </w:r>
          </w:p>
          <w:p w:rsidR="00575008" w:rsidRPr="002C772C" w:rsidRDefault="00575008" w:rsidP="00575008">
            <w:pPr>
              <w:pStyle w:val="ListParagraph"/>
              <w:numPr>
                <w:ilvl w:val="0"/>
                <w:numId w:val="27"/>
              </w:numPr>
              <w:spacing w:after="60"/>
              <w:ind w:left="361" w:hanging="361"/>
              <w:rPr>
                <w:lang w:val="en-US"/>
              </w:rPr>
            </w:pPr>
            <w:r w:rsidRPr="000B3A59">
              <w:rPr>
                <w:color w:val="000000"/>
              </w:rPr>
              <w:t>BIS3400 Social, Professional and Ethical Issues in Information Systems</w:t>
            </w:r>
          </w:p>
          <w:p w:rsidR="00575008" w:rsidRPr="002C772C" w:rsidRDefault="00575008" w:rsidP="00575008">
            <w:pPr>
              <w:pStyle w:val="ListParagraph"/>
              <w:numPr>
                <w:ilvl w:val="0"/>
                <w:numId w:val="27"/>
              </w:numPr>
              <w:spacing w:after="60"/>
              <w:ind w:left="361" w:hanging="361"/>
            </w:pPr>
            <w:r w:rsidRPr="00F063A6">
              <w:t>BIS3350 Innovation and Technology Management</w:t>
            </w:r>
          </w:p>
          <w:p w:rsidR="00575008" w:rsidRPr="002C772C" w:rsidRDefault="00575008" w:rsidP="00575008">
            <w:pPr>
              <w:pStyle w:val="ListParagraph"/>
              <w:numPr>
                <w:ilvl w:val="0"/>
                <w:numId w:val="27"/>
              </w:numPr>
              <w:spacing w:after="60"/>
              <w:ind w:left="361" w:hanging="361"/>
              <w:rPr>
                <w:lang w:val="en-US"/>
              </w:rPr>
            </w:pPr>
            <w:r w:rsidRPr="000B3A59">
              <w:rPr>
                <w:lang w:val="en-US"/>
              </w:rPr>
              <w:t>CS</w:t>
            </w:r>
            <w:r>
              <w:rPr>
                <w:lang w:val="en-US"/>
              </w:rPr>
              <w:t>D</w:t>
            </w:r>
            <w:r w:rsidRPr="000B3A59">
              <w:rPr>
                <w:lang w:val="en-US"/>
              </w:rPr>
              <w:t>3700 Digital Multimedia Engineering</w:t>
            </w:r>
          </w:p>
          <w:p w:rsidR="00575008" w:rsidRPr="002C772C" w:rsidRDefault="00575008" w:rsidP="00575008">
            <w:pPr>
              <w:pStyle w:val="ListParagraph"/>
              <w:numPr>
                <w:ilvl w:val="0"/>
                <w:numId w:val="27"/>
              </w:numPr>
              <w:spacing w:after="60"/>
              <w:ind w:left="361" w:hanging="361"/>
            </w:pPr>
            <w:r w:rsidRPr="00F063A6">
              <w:t>BIS3300 Strategic Management and Information Systems</w:t>
            </w:r>
          </w:p>
          <w:p w:rsidR="00575008" w:rsidRPr="002C772C" w:rsidRDefault="00575008" w:rsidP="00575008">
            <w:pPr>
              <w:pStyle w:val="ListParagraph"/>
              <w:numPr>
                <w:ilvl w:val="0"/>
                <w:numId w:val="27"/>
              </w:numPr>
              <w:spacing w:after="60"/>
              <w:ind w:left="361" w:hanging="361"/>
              <w:rPr>
                <w:lang w:val="en-US"/>
              </w:rPr>
            </w:pPr>
            <w:r>
              <w:rPr>
                <w:lang w:val="en-US"/>
              </w:rPr>
              <w:t>CSD</w:t>
            </w:r>
            <w:r w:rsidRPr="000B3A59">
              <w:rPr>
                <w:lang w:val="en-US"/>
              </w:rPr>
              <w:t>3820 Human Factors in Design</w:t>
            </w:r>
          </w:p>
          <w:p w:rsidR="00575008" w:rsidRPr="002C772C" w:rsidRDefault="00575008" w:rsidP="00575008">
            <w:pPr>
              <w:pStyle w:val="ListParagraph"/>
              <w:numPr>
                <w:ilvl w:val="0"/>
                <w:numId w:val="27"/>
              </w:numPr>
              <w:spacing w:after="60"/>
              <w:ind w:left="361" w:hanging="361"/>
              <w:rPr>
                <w:lang w:val="en-US"/>
              </w:rPr>
            </w:pPr>
            <w:r w:rsidRPr="000B3A59">
              <w:rPr>
                <w:color w:val="000000"/>
              </w:rPr>
              <w:t>BIS3360 Healthcare Business Informatics</w:t>
            </w:r>
          </w:p>
          <w:p w:rsidR="00575008" w:rsidRPr="002C772C" w:rsidRDefault="00575008" w:rsidP="00575008">
            <w:pPr>
              <w:pStyle w:val="ListParagraph"/>
              <w:numPr>
                <w:ilvl w:val="0"/>
                <w:numId w:val="27"/>
              </w:numPr>
              <w:spacing w:after="60"/>
              <w:ind w:left="361" w:hanging="361"/>
              <w:rPr>
                <w:lang w:val="en-US"/>
              </w:rPr>
            </w:pPr>
            <w:r w:rsidRPr="000B3A59">
              <w:rPr>
                <w:lang w:val="en-US"/>
              </w:rPr>
              <w:t>ITX3000 Human Factors in IT</w:t>
            </w:r>
          </w:p>
          <w:p w:rsidR="00575008" w:rsidRPr="002C772C" w:rsidRDefault="00575008" w:rsidP="00575008">
            <w:pPr>
              <w:pStyle w:val="ListParagraph"/>
              <w:numPr>
                <w:ilvl w:val="0"/>
                <w:numId w:val="27"/>
              </w:numPr>
              <w:spacing w:after="60"/>
              <w:ind w:left="361" w:hanging="361"/>
              <w:rPr>
                <w:lang w:val="en-US"/>
              </w:rPr>
            </w:pPr>
            <w:r>
              <w:t>CSD360</w:t>
            </w:r>
            <w:r w:rsidRPr="00F063A6">
              <w:t>0 Open Source Software</w:t>
            </w:r>
            <w:bookmarkStart w:id="9" w:name="_Toc217453264"/>
          </w:p>
          <w:p w:rsidR="00575008" w:rsidRPr="002C772C" w:rsidRDefault="00575008" w:rsidP="00575008">
            <w:pPr>
              <w:pStyle w:val="ListParagraph"/>
              <w:numPr>
                <w:ilvl w:val="0"/>
                <w:numId w:val="27"/>
              </w:numPr>
              <w:spacing w:after="60"/>
              <w:ind w:left="361" w:hanging="361"/>
              <w:rPr>
                <w:lang w:val="en-US"/>
              </w:rPr>
            </w:pPr>
            <w:r w:rsidRPr="00DE36C1">
              <w:t>BIS3370 Systems Development</w:t>
            </w:r>
            <w:bookmarkEnd w:id="9"/>
            <w:r w:rsidRPr="00DE36C1">
              <w:t xml:space="preserve"> Methodologies</w:t>
            </w:r>
          </w:p>
        </w:tc>
        <w:tc>
          <w:tcPr>
            <w:tcW w:w="2409" w:type="dxa"/>
            <w:tcBorders>
              <w:left w:val="single" w:sz="4" w:space="0" w:color="000000"/>
              <w:bottom w:val="single" w:sz="4" w:space="0" w:color="000000"/>
              <w:right w:val="single" w:sz="4" w:space="0" w:color="000000"/>
            </w:tcBorders>
          </w:tcPr>
          <w:p w:rsidR="00575008" w:rsidRPr="00465E0A" w:rsidRDefault="00575008" w:rsidP="00575008"/>
          <w:p w:rsidR="00575008" w:rsidRPr="00465E0A" w:rsidRDefault="00575008" w:rsidP="00575008"/>
          <w:p w:rsidR="00575008" w:rsidRPr="00465E0A" w:rsidRDefault="00575008" w:rsidP="00575008"/>
        </w:tc>
      </w:tr>
    </w:tbl>
    <w:p w:rsidR="00575008" w:rsidRPr="00465E0A" w:rsidRDefault="00575008" w:rsidP="00575008"/>
    <w:tbl>
      <w:tblPr>
        <w:tblW w:w="7655" w:type="dxa"/>
        <w:jc w:val="center"/>
        <w:tblInd w:w="-176" w:type="dxa"/>
        <w:tblLayout w:type="fixed"/>
        <w:tblLook w:val="0000"/>
      </w:tblPr>
      <w:tblGrid>
        <w:gridCol w:w="3261"/>
        <w:gridCol w:w="4394"/>
      </w:tblGrid>
      <w:tr w:rsidR="00575008" w:rsidRPr="00465E0A" w:rsidTr="00575008">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575008" w:rsidRPr="00B07421" w:rsidRDefault="00575008" w:rsidP="00575008">
            <w:pPr>
              <w:rPr>
                <w:b/>
              </w:rPr>
            </w:pPr>
            <w:r w:rsidRPr="00B07421">
              <w:rPr>
                <w:b/>
              </w:rPr>
              <w:t>12.3 Non-</w:t>
            </w:r>
            <w:proofErr w:type="spellStart"/>
            <w:r w:rsidRPr="00B07421">
              <w:rPr>
                <w:b/>
              </w:rPr>
              <w:t>compensatable</w:t>
            </w:r>
            <w:proofErr w:type="spellEnd"/>
            <w:r w:rsidRPr="00B07421">
              <w:rPr>
                <w:b/>
              </w:rPr>
              <w:t xml:space="preserve"> modules (note statement in 12.2 regarding FHEQ levels)</w:t>
            </w:r>
          </w:p>
        </w:tc>
      </w:tr>
      <w:tr w:rsidR="00575008" w:rsidRPr="00465E0A" w:rsidTr="00575008">
        <w:trPr>
          <w:cantSplit/>
          <w:trHeight w:val="265"/>
          <w:jc w:val="center"/>
        </w:trPr>
        <w:tc>
          <w:tcPr>
            <w:tcW w:w="3261" w:type="dxa"/>
            <w:tcBorders>
              <w:left w:val="single" w:sz="4" w:space="0" w:color="000000"/>
              <w:bottom w:val="single" w:sz="4" w:space="0" w:color="000000"/>
            </w:tcBorders>
            <w:shd w:val="clear" w:color="auto" w:fill="D9D9D9"/>
          </w:tcPr>
          <w:p w:rsidR="00575008" w:rsidRPr="00465E0A" w:rsidRDefault="00575008" w:rsidP="00575008">
            <w:r w:rsidRPr="00465E0A">
              <w:t>Module level</w:t>
            </w:r>
          </w:p>
        </w:tc>
        <w:tc>
          <w:tcPr>
            <w:tcW w:w="4394" w:type="dxa"/>
            <w:tcBorders>
              <w:left w:val="single" w:sz="4" w:space="0" w:color="000000"/>
              <w:bottom w:val="single" w:sz="4" w:space="0" w:color="000000"/>
              <w:right w:val="single" w:sz="4" w:space="0" w:color="000000"/>
            </w:tcBorders>
            <w:shd w:val="clear" w:color="auto" w:fill="D9D9D9"/>
          </w:tcPr>
          <w:p w:rsidR="00575008" w:rsidRPr="00465E0A" w:rsidRDefault="00575008" w:rsidP="00575008">
            <w:r w:rsidRPr="00465E0A">
              <w:t>Module code</w:t>
            </w:r>
          </w:p>
        </w:tc>
      </w:tr>
      <w:tr w:rsidR="00575008" w:rsidRPr="00465E0A" w:rsidTr="00575008">
        <w:trPr>
          <w:cantSplit/>
          <w:trHeight w:val="265"/>
          <w:jc w:val="center"/>
        </w:trPr>
        <w:tc>
          <w:tcPr>
            <w:tcW w:w="3261" w:type="dxa"/>
            <w:tcBorders>
              <w:left w:val="single" w:sz="4" w:space="0" w:color="000000"/>
              <w:bottom w:val="single" w:sz="4" w:space="0" w:color="000000"/>
            </w:tcBorders>
          </w:tcPr>
          <w:p w:rsidR="00575008" w:rsidRPr="00A268DC" w:rsidRDefault="00575008" w:rsidP="00575008">
            <w:pPr>
              <w:pStyle w:val="BodyText"/>
              <w:jc w:val="both"/>
              <w:rPr>
                <w:i/>
                <w:szCs w:val="18"/>
              </w:rPr>
            </w:pPr>
            <w:r>
              <w:rPr>
                <w:i/>
                <w:szCs w:val="18"/>
              </w:rPr>
              <w:t>6</w:t>
            </w:r>
          </w:p>
        </w:tc>
        <w:tc>
          <w:tcPr>
            <w:tcW w:w="4394" w:type="dxa"/>
            <w:tcBorders>
              <w:left w:val="single" w:sz="4" w:space="0" w:color="000000"/>
              <w:bottom w:val="single" w:sz="4" w:space="0" w:color="000000"/>
              <w:right w:val="single" w:sz="4" w:space="0" w:color="000000"/>
            </w:tcBorders>
          </w:tcPr>
          <w:p w:rsidR="00575008" w:rsidRPr="00A268DC" w:rsidRDefault="00575008" w:rsidP="00575008">
            <w:pPr>
              <w:rPr>
                <w:i/>
                <w:szCs w:val="18"/>
              </w:rPr>
            </w:pPr>
            <w:r w:rsidRPr="000B7794">
              <w:rPr>
                <w:lang w:val="en-US"/>
              </w:rPr>
              <w:t>ITX3999 IT Project module</w:t>
            </w:r>
          </w:p>
        </w:tc>
      </w:tr>
      <w:tr w:rsidR="00575008" w:rsidRPr="00465E0A" w:rsidTr="00575008">
        <w:trPr>
          <w:cantSplit/>
          <w:trHeight w:val="265"/>
          <w:jc w:val="center"/>
        </w:trPr>
        <w:tc>
          <w:tcPr>
            <w:tcW w:w="3261" w:type="dxa"/>
            <w:tcBorders>
              <w:left w:val="single" w:sz="4" w:space="0" w:color="000000"/>
              <w:bottom w:val="single" w:sz="4" w:space="0" w:color="000000"/>
            </w:tcBorders>
          </w:tcPr>
          <w:p w:rsidR="00575008" w:rsidRPr="00465E0A" w:rsidRDefault="00575008" w:rsidP="00575008"/>
        </w:tc>
        <w:tc>
          <w:tcPr>
            <w:tcW w:w="4394" w:type="dxa"/>
            <w:tcBorders>
              <w:left w:val="single" w:sz="4" w:space="0" w:color="000000"/>
              <w:bottom w:val="single" w:sz="4" w:space="0" w:color="000000"/>
              <w:right w:val="single" w:sz="4" w:space="0" w:color="000000"/>
            </w:tcBorders>
          </w:tcPr>
          <w:p w:rsidR="00575008" w:rsidRPr="00465E0A" w:rsidRDefault="00575008" w:rsidP="00575008"/>
        </w:tc>
      </w:tr>
    </w:tbl>
    <w:p w:rsidR="00575008" w:rsidRPr="00465E0A" w:rsidRDefault="00575008" w:rsidP="00575008"/>
    <w:tbl>
      <w:tblPr>
        <w:tblW w:w="7655" w:type="dxa"/>
        <w:jc w:val="center"/>
        <w:tblInd w:w="-176" w:type="dxa"/>
        <w:tblLayout w:type="fixed"/>
        <w:tblLook w:val="0000"/>
      </w:tblPr>
      <w:tblGrid>
        <w:gridCol w:w="7655"/>
      </w:tblGrid>
      <w:tr w:rsidR="00575008" w:rsidRPr="00465E0A" w:rsidTr="00575008">
        <w:trPr>
          <w:jc w:val="center"/>
        </w:trPr>
        <w:tc>
          <w:tcPr>
            <w:tcW w:w="7655" w:type="dxa"/>
            <w:tcBorders>
              <w:top w:val="single" w:sz="4" w:space="0" w:color="000000"/>
              <w:left w:val="single" w:sz="4" w:space="0" w:color="000000"/>
              <w:bottom w:val="single" w:sz="4" w:space="0" w:color="auto"/>
              <w:right w:val="single" w:sz="4" w:space="0" w:color="000000"/>
            </w:tcBorders>
            <w:shd w:val="clear" w:color="auto" w:fill="DFDFDF"/>
          </w:tcPr>
          <w:p w:rsidR="00575008" w:rsidRPr="00B07421" w:rsidRDefault="00575008" w:rsidP="00575008">
            <w:pPr>
              <w:rPr>
                <w:b/>
              </w:rPr>
            </w:pPr>
            <w:r w:rsidRPr="00B07421">
              <w:rPr>
                <w:b/>
              </w:rPr>
              <w:t>13. Curriculum map</w:t>
            </w:r>
          </w:p>
        </w:tc>
      </w:tr>
      <w:tr w:rsidR="00575008" w:rsidRPr="00465E0A" w:rsidTr="00575008">
        <w:trPr>
          <w:jc w:val="center"/>
        </w:trPr>
        <w:tc>
          <w:tcPr>
            <w:tcW w:w="7655" w:type="dxa"/>
            <w:tcBorders>
              <w:top w:val="single" w:sz="4" w:space="0" w:color="auto"/>
              <w:left w:val="single" w:sz="4" w:space="0" w:color="000000"/>
              <w:bottom w:val="single" w:sz="4" w:space="0" w:color="000000"/>
              <w:right w:val="single" w:sz="4" w:space="0" w:color="000000"/>
            </w:tcBorders>
          </w:tcPr>
          <w:p w:rsidR="00575008" w:rsidRPr="00465E0A" w:rsidRDefault="00575008" w:rsidP="00575008">
            <w:r w:rsidRPr="00465E0A">
              <w:t>See Curriculum Map attached</w:t>
            </w:r>
          </w:p>
        </w:tc>
      </w:tr>
    </w:tbl>
    <w:p w:rsidR="00575008" w:rsidRDefault="00575008" w:rsidP="00575008"/>
    <w:p w:rsidR="00575008" w:rsidRPr="00B07421" w:rsidRDefault="00575008" w:rsidP="00575008">
      <w:pPr>
        <w:pBdr>
          <w:top w:val="single" w:sz="4" w:space="1" w:color="auto"/>
          <w:left w:val="single" w:sz="4" w:space="4" w:color="auto"/>
          <w:right w:val="single" w:sz="4" w:space="4" w:color="auto"/>
        </w:pBdr>
        <w:shd w:val="clear" w:color="auto" w:fill="D9D9D9"/>
        <w:rPr>
          <w:b/>
        </w:rPr>
      </w:pPr>
      <w:r w:rsidRPr="00B07421">
        <w:rPr>
          <w:b/>
        </w:rPr>
        <w:t>14. Information about assessment regulations</w:t>
      </w:r>
    </w:p>
    <w:p w:rsidR="00575008" w:rsidRPr="00552C5C" w:rsidRDefault="00575008" w:rsidP="00575008">
      <w:pPr>
        <w:numPr>
          <w:ilvl w:val="0"/>
          <w:numId w:val="28"/>
        </w:numPr>
        <w:pBdr>
          <w:top w:val="single" w:sz="4" w:space="1" w:color="auto"/>
          <w:left w:val="single" w:sz="4" w:space="4" w:color="auto"/>
          <w:bottom w:val="single" w:sz="4" w:space="1" w:color="auto"/>
          <w:right w:val="single" w:sz="4" w:space="4" w:color="auto"/>
        </w:pBdr>
        <w:ind w:left="426" w:hanging="426"/>
        <w:rPr>
          <w:szCs w:val="20"/>
        </w:rPr>
      </w:pPr>
      <w:r w:rsidRPr="00552C5C">
        <w:rPr>
          <w:szCs w:val="20"/>
        </w:rPr>
        <w:t xml:space="preserve">Information on how the University formal assessment regulations work, including details of how award classifications are determined, can be found in the University Regulations at </w:t>
      </w:r>
      <w:hyperlink r:id="rId10" w:history="1">
        <w:r w:rsidRPr="00552C5C">
          <w:rPr>
            <w:szCs w:val="20"/>
          </w:rPr>
          <w:t>www.mdx.ac.uk/regulations/</w:t>
        </w:r>
      </w:hyperlink>
      <w:r w:rsidRPr="00552C5C">
        <w:rPr>
          <w:szCs w:val="20"/>
        </w:rPr>
        <w:t xml:space="preserve">. </w:t>
      </w:r>
    </w:p>
    <w:p w:rsidR="00575008" w:rsidRPr="00552C5C" w:rsidRDefault="00575008" w:rsidP="00575008">
      <w:pPr>
        <w:numPr>
          <w:ilvl w:val="0"/>
          <w:numId w:val="28"/>
        </w:numPr>
        <w:pBdr>
          <w:top w:val="single" w:sz="4" w:space="1" w:color="auto"/>
          <w:left w:val="single" w:sz="4" w:space="4" w:color="auto"/>
          <w:bottom w:val="single" w:sz="4" w:space="1" w:color="auto"/>
          <w:right w:val="single" w:sz="4" w:space="4" w:color="auto"/>
        </w:pBdr>
        <w:spacing w:before="60"/>
        <w:ind w:left="426" w:hanging="426"/>
        <w:rPr>
          <w:szCs w:val="20"/>
        </w:rPr>
      </w:pPr>
      <w:r w:rsidRPr="00552C5C">
        <w:rPr>
          <w:szCs w:val="20"/>
        </w:rPr>
        <w:t xml:space="preserve">Practical aspects of the programme are often assessed via coursework that may be carried out using specialist software and may include lab tests. </w:t>
      </w:r>
    </w:p>
    <w:p w:rsidR="00575008" w:rsidRPr="00552C5C" w:rsidRDefault="00575008" w:rsidP="00575008">
      <w:pPr>
        <w:numPr>
          <w:ilvl w:val="0"/>
          <w:numId w:val="28"/>
        </w:numPr>
        <w:pBdr>
          <w:top w:val="single" w:sz="4" w:space="1" w:color="auto"/>
          <w:left w:val="single" w:sz="4" w:space="4" w:color="auto"/>
          <w:bottom w:val="single" w:sz="4" w:space="1" w:color="auto"/>
          <w:right w:val="single" w:sz="4" w:space="4" w:color="auto"/>
        </w:pBdr>
        <w:spacing w:before="60"/>
        <w:ind w:left="426" w:hanging="426"/>
        <w:rPr>
          <w:szCs w:val="20"/>
        </w:rPr>
      </w:pPr>
      <w:r w:rsidRPr="00552C5C">
        <w:rPr>
          <w:szCs w:val="20"/>
        </w:rPr>
        <w:t>Theoretical material is assessed by coursework and examinations.</w:t>
      </w:r>
    </w:p>
    <w:p w:rsidR="00575008" w:rsidRPr="00552C5C" w:rsidRDefault="00575008" w:rsidP="00575008">
      <w:pPr>
        <w:numPr>
          <w:ilvl w:val="0"/>
          <w:numId w:val="28"/>
        </w:numPr>
        <w:pBdr>
          <w:top w:val="single" w:sz="4" w:space="1" w:color="auto"/>
          <w:left w:val="single" w:sz="4" w:space="4" w:color="auto"/>
          <w:bottom w:val="single" w:sz="4" w:space="1" w:color="auto"/>
          <w:right w:val="single" w:sz="4" w:space="4" w:color="auto"/>
        </w:pBdr>
        <w:spacing w:before="60"/>
        <w:ind w:left="426" w:hanging="426"/>
        <w:rPr>
          <w:szCs w:val="20"/>
        </w:rPr>
      </w:pPr>
      <w:r w:rsidRPr="00552C5C">
        <w:rPr>
          <w:szCs w:val="20"/>
        </w:rPr>
        <w:t>Grades are awarded on the standard University scale of 1–20, with Grade 1 being the highest.  To pass a module all components, both coursework and examination, must be passed individually with a minimum grade of 16.  Failure in one of the components will result in the failure of the module.</w:t>
      </w:r>
    </w:p>
    <w:p w:rsidR="00575008" w:rsidRDefault="00575008" w:rsidP="00575008">
      <w:pPr>
        <w:pBdr>
          <w:top w:val="single" w:sz="4" w:space="1" w:color="auto"/>
          <w:left w:val="single" w:sz="4" w:space="4" w:color="auto"/>
          <w:bottom w:val="single" w:sz="4" w:space="1" w:color="auto"/>
          <w:right w:val="single" w:sz="4" w:space="4" w:color="auto"/>
        </w:pBdr>
        <w:snapToGrid w:val="0"/>
        <w:rPr>
          <w:szCs w:val="20"/>
        </w:rPr>
      </w:pPr>
    </w:p>
    <w:p w:rsidR="00575008" w:rsidRPr="00465E0A" w:rsidRDefault="00575008" w:rsidP="00575008">
      <w:pPr>
        <w:pBdr>
          <w:top w:val="single" w:sz="4" w:space="1" w:color="auto"/>
          <w:left w:val="single" w:sz="4" w:space="4" w:color="auto"/>
          <w:bottom w:val="single" w:sz="4" w:space="1" w:color="auto"/>
          <w:right w:val="single" w:sz="4" w:space="4" w:color="auto"/>
        </w:pBdr>
      </w:pPr>
      <w:r w:rsidRPr="00552C5C">
        <w:rPr>
          <w:szCs w:val="20"/>
        </w:rPr>
        <w:t>For additional information on assessment and how learning outcomes are assessed please refer to the individual module narratives for this programme.</w:t>
      </w:r>
    </w:p>
    <w:p w:rsidR="00575008" w:rsidRPr="00465E0A" w:rsidRDefault="00575008" w:rsidP="00575008"/>
    <w:p w:rsidR="00575008" w:rsidRPr="00B07421" w:rsidRDefault="00575008" w:rsidP="00575008">
      <w:pPr>
        <w:pBdr>
          <w:top w:val="single" w:sz="4" w:space="1" w:color="auto"/>
          <w:left w:val="single" w:sz="4" w:space="4" w:color="auto"/>
          <w:right w:val="single" w:sz="4" w:space="4" w:color="auto"/>
        </w:pBdr>
        <w:shd w:val="clear" w:color="auto" w:fill="D9D9D9"/>
        <w:rPr>
          <w:b/>
        </w:rPr>
      </w:pPr>
      <w:r w:rsidRPr="00B07421">
        <w:rPr>
          <w:b/>
        </w:rPr>
        <w:t>15. Placement opportunities, requirements and support (if applicable)</w:t>
      </w:r>
    </w:p>
    <w:p w:rsidR="00575008" w:rsidRDefault="00575008" w:rsidP="00575008">
      <w:pPr>
        <w:pBdr>
          <w:top w:val="single" w:sz="4" w:space="1" w:color="auto"/>
          <w:left w:val="single" w:sz="4" w:space="4" w:color="auto"/>
          <w:bottom w:val="single" w:sz="4" w:space="1" w:color="auto"/>
          <w:right w:val="single" w:sz="4" w:space="4" w:color="auto"/>
        </w:pBdr>
        <w:rPr>
          <w:szCs w:val="20"/>
        </w:rPr>
      </w:pPr>
      <w:r w:rsidRPr="00552C5C">
        <w:rPr>
          <w:szCs w:val="20"/>
        </w:rPr>
        <w:t>All Undergraduate students have the opportunity to go on Industrial Placement.  Industrial Placements are encouraged as this valuable experience enhances a student’s future career prospects.  Additionally students normally achieve better results in their final year.  In brief:</w:t>
      </w:r>
    </w:p>
    <w:p w:rsidR="00575008" w:rsidRPr="00552C5C" w:rsidRDefault="00575008" w:rsidP="00575008">
      <w:pPr>
        <w:pBdr>
          <w:top w:val="single" w:sz="4" w:space="1" w:color="auto"/>
          <w:left w:val="single" w:sz="4" w:space="4" w:color="auto"/>
          <w:bottom w:val="single" w:sz="4" w:space="1" w:color="auto"/>
          <w:right w:val="single" w:sz="4" w:space="4" w:color="auto"/>
        </w:pBdr>
        <w:rPr>
          <w:szCs w:val="20"/>
        </w:rPr>
      </w:pPr>
    </w:p>
    <w:p w:rsidR="00575008" w:rsidRPr="00552C5C" w:rsidRDefault="00575008" w:rsidP="00575008">
      <w:pPr>
        <w:numPr>
          <w:ilvl w:val="0"/>
          <w:numId w:val="29"/>
        </w:numPr>
        <w:pBdr>
          <w:top w:val="single" w:sz="4" w:space="1" w:color="auto"/>
          <w:left w:val="single" w:sz="4" w:space="4" w:color="auto"/>
          <w:bottom w:val="single" w:sz="4" w:space="1" w:color="auto"/>
          <w:right w:val="single" w:sz="4" w:space="4" w:color="auto"/>
        </w:pBdr>
        <w:spacing w:before="60"/>
        <w:ind w:left="426" w:hanging="426"/>
        <w:rPr>
          <w:b/>
          <w:szCs w:val="20"/>
        </w:rPr>
      </w:pPr>
      <w:r w:rsidRPr="00552C5C">
        <w:rPr>
          <w:szCs w:val="20"/>
        </w:rPr>
        <w:lastRenderedPageBreak/>
        <w:t>The placement provides a years experience as an appropriately paid graduate trainee.</w:t>
      </w:r>
    </w:p>
    <w:p w:rsidR="00575008" w:rsidRPr="00552C5C" w:rsidRDefault="00575008" w:rsidP="00575008">
      <w:pPr>
        <w:numPr>
          <w:ilvl w:val="0"/>
          <w:numId w:val="29"/>
        </w:numPr>
        <w:pBdr>
          <w:top w:val="single" w:sz="4" w:space="1" w:color="auto"/>
          <w:left w:val="single" w:sz="4" w:space="4" w:color="auto"/>
          <w:bottom w:val="single" w:sz="4" w:space="1" w:color="auto"/>
          <w:right w:val="single" w:sz="4" w:space="4" w:color="auto"/>
        </w:pBdr>
        <w:spacing w:before="60"/>
        <w:ind w:left="426" w:hanging="426"/>
        <w:rPr>
          <w:b/>
          <w:szCs w:val="20"/>
        </w:rPr>
      </w:pPr>
      <w:r w:rsidRPr="00552C5C">
        <w:rPr>
          <w:szCs w:val="20"/>
        </w:rPr>
        <w:t>Industrial placement is conditional on the successful comp</w:t>
      </w:r>
      <w:r>
        <w:rPr>
          <w:szCs w:val="20"/>
        </w:rPr>
        <w:t xml:space="preserve">letion of all modules at Level 4 and Level </w:t>
      </w:r>
      <w:proofErr w:type="gramStart"/>
      <w:r>
        <w:rPr>
          <w:szCs w:val="20"/>
        </w:rPr>
        <w:t>5</w:t>
      </w:r>
      <w:r w:rsidRPr="00552C5C">
        <w:rPr>
          <w:szCs w:val="20"/>
        </w:rPr>
        <w:t>,</w:t>
      </w:r>
      <w:proofErr w:type="gramEnd"/>
      <w:r w:rsidRPr="00552C5C">
        <w:rPr>
          <w:szCs w:val="20"/>
        </w:rPr>
        <w:t xml:space="preserve"> therefore students need 240 credits before they are able to embark on an industrial placement. </w:t>
      </w:r>
    </w:p>
    <w:p w:rsidR="00575008" w:rsidRPr="00552C5C" w:rsidRDefault="00575008" w:rsidP="00575008">
      <w:pPr>
        <w:numPr>
          <w:ilvl w:val="0"/>
          <w:numId w:val="29"/>
        </w:numPr>
        <w:pBdr>
          <w:top w:val="single" w:sz="4" w:space="1" w:color="auto"/>
          <w:left w:val="single" w:sz="4" w:space="4" w:color="auto"/>
          <w:bottom w:val="single" w:sz="4" w:space="1" w:color="auto"/>
          <w:right w:val="single" w:sz="4" w:space="4" w:color="auto"/>
        </w:pBdr>
        <w:spacing w:before="60"/>
        <w:ind w:left="426" w:hanging="426"/>
        <w:rPr>
          <w:b/>
          <w:szCs w:val="20"/>
        </w:rPr>
      </w:pPr>
      <w:r w:rsidRPr="00552C5C">
        <w:rPr>
          <w:szCs w:val="20"/>
        </w:rPr>
        <w:t xml:space="preserve">Obtaining a placement is co-ordinated through the Campus Placement Office. </w:t>
      </w:r>
    </w:p>
    <w:p w:rsidR="00575008" w:rsidRPr="00552C5C" w:rsidRDefault="00575008" w:rsidP="00575008">
      <w:pPr>
        <w:numPr>
          <w:ilvl w:val="0"/>
          <w:numId w:val="29"/>
        </w:numPr>
        <w:pBdr>
          <w:top w:val="single" w:sz="4" w:space="1" w:color="auto"/>
          <w:left w:val="single" w:sz="4" w:space="4" w:color="auto"/>
          <w:bottom w:val="single" w:sz="4" w:space="1" w:color="auto"/>
          <w:right w:val="single" w:sz="4" w:space="4" w:color="auto"/>
        </w:pBdr>
        <w:spacing w:before="60"/>
        <w:ind w:left="426" w:hanging="426"/>
        <w:rPr>
          <w:b/>
          <w:szCs w:val="20"/>
        </w:rPr>
      </w:pPr>
      <w:r w:rsidRPr="00552C5C">
        <w:rPr>
          <w:szCs w:val="20"/>
        </w:rPr>
        <w:t>For Undergraduate programmes, students wishing to undertake a placement position must register for CMT3985.</w:t>
      </w:r>
    </w:p>
    <w:p w:rsidR="00575008" w:rsidRPr="00552C5C" w:rsidRDefault="00575008" w:rsidP="00575008">
      <w:pPr>
        <w:numPr>
          <w:ilvl w:val="0"/>
          <w:numId w:val="29"/>
        </w:numPr>
        <w:pBdr>
          <w:top w:val="single" w:sz="4" w:space="1" w:color="auto"/>
          <w:left w:val="single" w:sz="4" w:space="4" w:color="auto"/>
          <w:bottom w:val="single" w:sz="4" w:space="1" w:color="auto"/>
          <w:right w:val="single" w:sz="4" w:space="4" w:color="auto"/>
        </w:pBdr>
        <w:spacing w:before="60"/>
        <w:ind w:left="426" w:hanging="426"/>
        <w:rPr>
          <w:b/>
          <w:szCs w:val="20"/>
        </w:rPr>
      </w:pPr>
      <w:r w:rsidRPr="00552C5C">
        <w:rPr>
          <w:szCs w:val="20"/>
        </w:rPr>
        <w:t xml:space="preserve">Each placement will be assigned to an industrial tutor who will visit the student on placement. </w:t>
      </w:r>
    </w:p>
    <w:p w:rsidR="00575008" w:rsidRPr="00552C5C" w:rsidRDefault="00575008" w:rsidP="00575008">
      <w:pPr>
        <w:numPr>
          <w:ilvl w:val="0"/>
          <w:numId w:val="29"/>
        </w:numPr>
        <w:pBdr>
          <w:top w:val="single" w:sz="4" w:space="1" w:color="auto"/>
          <w:left w:val="single" w:sz="4" w:space="4" w:color="auto"/>
          <w:bottom w:val="single" w:sz="4" w:space="1" w:color="auto"/>
          <w:right w:val="single" w:sz="4" w:space="4" w:color="auto"/>
        </w:pBdr>
        <w:spacing w:before="60"/>
        <w:ind w:left="426" w:hanging="426"/>
        <w:rPr>
          <w:b/>
          <w:szCs w:val="20"/>
        </w:rPr>
      </w:pPr>
      <w:r w:rsidRPr="00552C5C">
        <w:rPr>
          <w:szCs w:val="20"/>
        </w:rPr>
        <w:t>On graduation the degree will be qualified with the term “…with approved industrial experience”.</w:t>
      </w:r>
    </w:p>
    <w:p w:rsidR="00575008" w:rsidRPr="00552C5C" w:rsidRDefault="00575008" w:rsidP="00575008">
      <w:pPr>
        <w:pBdr>
          <w:top w:val="single" w:sz="4" w:space="1" w:color="auto"/>
          <w:left w:val="single" w:sz="4" w:space="4" w:color="auto"/>
          <w:bottom w:val="single" w:sz="4" w:space="1" w:color="auto"/>
          <w:right w:val="single" w:sz="4" w:space="4" w:color="auto"/>
        </w:pBdr>
        <w:rPr>
          <w:b/>
          <w:szCs w:val="20"/>
        </w:rPr>
      </w:pPr>
    </w:p>
    <w:p w:rsidR="00575008" w:rsidRPr="00465E0A" w:rsidRDefault="00575008" w:rsidP="00575008">
      <w:pPr>
        <w:pBdr>
          <w:top w:val="single" w:sz="4" w:space="1" w:color="auto"/>
          <w:left w:val="single" w:sz="4" w:space="4" w:color="auto"/>
          <w:bottom w:val="single" w:sz="4" w:space="1" w:color="auto"/>
          <w:right w:val="single" w:sz="4" w:space="4" w:color="auto"/>
        </w:pBdr>
      </w:pPr>
      <w:r w:rsidRPr="00552C5C">
        <w:rPr>
          <w:szCs w:val="20"/>
        </w:rPr>
        <w:t>The placement option is not available to direct-entry students in their final year.</w:t>
      </w:r>
    </w:p>
    <w:p w:rsidR="00575008" w:rsidRPr="00465E0A" w:rsidRDefault="00575008" w:rsidP="00575008"/>
    <w:p w:rsidR="00575008" w:rsidRPr="00B07421" w:rsidRDefault="00575008" w:rsidP="00575008">
      <w:pPr>
        <w:pBdr>
          <w:top w:val="single" w:sz="4" w:space="1" w:color="auto"/>
          <w:left w:val="single" w:sz="4" w:space="4" w:color="auto"/>
          <w:right w:val="single" w:sz="4" w:space="4" w:color="auto"/>
        </w:pBdr>
        <w:shd w:val="clear" w:color="auto" w:fill="D9D9D9"/>
        <w:rPr>
          <w:b/>
        </w:rPr>
      </w:pPr>
      <w:r w:rsidRPr="00B07421">
        <w:rPr>
          <w:b/>
        </w:rPr>
        <w:t>16. Future careers (if applicable)</w:t>
      </w:r>
    </w:p>
    <w:p w:rsidR="00575008" w:rsidRPr="00BB38A4" w:rsidRDefault="00575008" w:rsidP="00575008">
      <w:pPr>
        <w:pBdr>
          <w:top w:val="single" w:sz="4" w:space="1" w:color="auto"/>
          <w:left w:val="single" w:sz="4" w:space="4" w:color="auto"/>
          <w:bottom w:val="single" w:sz="4" w:space="1" w:color="auto"/>
          <w:right w:val="single" w:sz="4" w:space="4" w:color="auto"/>
        </w:pBdr>
      </w:pPr>
      <w:r w:rsidRPr="00BB38A4">
        <w:t xml:space="preserve">Students will be equipped to enter a wide range of IT and Computing related careers. Specialist careers </w:t>
      </w:r>
      <w:proofErr w:type="gramStart"/>
      <w:r w:rsidRPr="00BB38A4">
        <w:t>staff hold</w:t>
      </w:r>
      <w:proofErr w:type="gramEnd"/>
      <w:r w:rsidRPr="00BB38A4">
        <w:t xml:space="preserve"> regular events to allow students the opportunity to identify areas that are of interest to them.</w:t>
      </w:r>
    </w:p>
    <w:p w:rsidR="00575008" w:rsidRPr="00465E0A" w:rsidRDefault="00575008" w:rsidP="00575008"/>
    <w:p w:rsidR="00575008" w:rsidRPr="00B07421" w:rsidRDefault="00575008" w:rsidP="00575008">
      <w:pPr>
        <w:pBdr>
          <w:top w:val="single" w:sz="4" w:space="1" w:color="auto"/>
          <w:left w:val="single" w:sz="4" w:space="4" w:color="auto"/>
          <w:right w:val="single" w:sz="4" w:space="4" w:color="auto"/>
        </w:pBdr>
        <w:shd w:val="clear" w:color="auto" w:fill="D9D9D9"/>
        <w:rPr>
          <w:b/>
        </w:rPr>
      </w:pPr>
      <w:r w:rsidRPr="00B07421">
        <w:rPr>
          <w:b/>
        </w:rPr>
        <w:t>17. Particular support for learning (if applicable)</w:t>
      </w:r>
    </w:p>
    <w:p w:rsidR="00575008" w:rsidRPr="00BB38A4" w:rsidRDefault="00575008" w:rsidP="00575008">
      <w:pPr>
        <w:pBdr>
          <w:top w:val="single" w:sz="4" w:space="1" w:color="auto"/>
          <w:left w:val="single" w:sz="4" w:space="4" w:color="auto"/>
          <w:bottom w:val="single" w:sz="4" w:space="1" w:color="auto"/>
          <w:right w:val="single" w:sz="4" w:space="4" w:color="auto"/>
        </w:pBdr>
      </w:pPr>
      <w:r w:rsidRPr="00BB38A4">
        <w:t>As Existing Handbook</w:t>
      </w:r>
    </w:p>
    <w:p w:rsidR="00575008" w:rsidRPr="00465E0A" w:rsidRDefault="00575008" w:rsidP="00575008"/>
    <w:p w:rsidR="00575008" w:rsidRDefault="00575008" w:rsidP="00575008">
      <w:pPr>
        <w:pBdr>
          <w:top w:val="single" w:sz="4" w:space="1" w:color="auto"/>
          <w:left w:val="single" w:sz="4" w:space="4" w:color="auto"/>
          <w:bottom w:val="single" w:sz="4" w:space="1" w:color="auto"/>
          <w:right w:val="single" w:sz="4" w:space="4" w:color="auto"/>
        </w:pBdr>
        <w:shd w:val="clear" w:color="auto" w:fill="D9D9D9"/>
        <w:tabs>
          <w:tab w:val="left" w:pos="4252"/>
        </w:tabs>
        <w:rPr>
          <w:b/>
        </w:rPr>
      </w:pPr>
      <w:r w:rsidRPr="00B07421">
        <w:rPr>
          <w:b/>
        </w:rPr>
        <w:t>18. JACS code (or other relevant coding system)</w:t>
      </w:r>
      <w:r w:rsidRPr="00B07421">
        <w:rPr>
          <w:b/>
        </w:rPr>
        <w:tab/>
      </w:r>
    </w:p>
    <w:p w:rsidR="00575008" w:rsidRPr="00465E0A" w:rsidRDefault="00575008" w:rsidP="00575008">
      <w:pPr>
        <w:tabs>
          <w:tab w:val="left" w:pos="4252"/>
        </w:tabs>
      </w:pPr>
    </w:p>
    <w:p w:rsidR="00575008" w:rsidRDefault="00575008" w:rsidP="00575008">
      <w:pPr>
        <w:pBdr>
          <w:top w:val="single" w:sz="4" w:space="1" w:color="auto"/>
          <w:left w:val="single" w:sz="4" w:space="4" w:color="auto"/>
          <w:bottom w:val="single" w:sz="4" w:space="1" w:color="auto"/>
          <w:right w:val="single" w:sz="4" w:space="4" w:color="auto"/>
        </w:pBdr>
        <w:shd w:val="clear" w:color="auto" w:fill="D9D9D9"/>
        <w:tabs>
          <w:tab w:val="left" w:pos="4252"/>
        </w:tabs>
        <w:rPr>
          <w:b/>
        </w:rPr>
      </w:pPr>
      <w:r w:rsidRPr="00B07421">
        <w:rPr>
          <w:b/>
        </w:rPr>
        <w:t>19. Relevant QAA subject benchmark group(s)</w:t>
      </w:r>
      <w:r w:rsidRPr="00B07421">
        <w:rPr>
          <w:b/>
        </w:rPr>
        <w:tab/>
      </w:r>
    </w:p>
    <w:p w:rsidR="00575008" w:rsidRPr="00465E0A" w:rsidRDefault="00575008" w:rsidP="00575008">
      <w:pPr>
        <w:pBdr>
          <w:top w:val="single" w:sz="4" w:space="1" w:color="auto"/>
          <w:left w:val="single" w:sz="4" w:space="4" w:color="auto"/>
          <w:bottom w:val="single" w:sz="4" w:space="1" w:color="auto"/>
          <w:right w:val="single" w:sz="4" w:space="4" w:color="auto"/>
        </w:pBdr>
        <w:tabs>
          <w:tab w:val="left" w:pos="4252"/>
        </w:tabs>
      </w:pPr>
      <w:r>
        <w:t>Computing</w:t>
      </w:r>
    </w:p>
    <w:p w:rsidR="00575008" w:rsidRPr="00465E0A" w:rsidRDefault="00575008" w:rsidP="00575008"/>
    <w:p w:rsidR="00575008" w:rsidRPr="008A139F" w:rsidRDefault="00575008" w:rsidP="00575008">
      <w:pPr>
        <w:pBdr>
          <w:top w:val="single" w:sz="4" w:space="1" w:color="auto"/>
          <w:left w:val="single" w:sz="4" w:space="4" w:color="auto"/>
          <w:right w:val="single" w:sz="4" w:space="4" w:color="auto"/>
        </w:pBdr>
        <w:shd w:val="clear" w:color="auto" w:fill="D9D9D9"/>
        <w:rPr>
          <w:b/>
        </w:rPr>
      </w:pPr>
      <w:r w:rsidRPr="008A139F">
        <w:rPr>
          <w:b/>
        </w:rPr>
        <w:t>20. Reference points</w:t>
      </w:r>
    </w:p>
    <w:p w:rsidR="00575008" w:rsidRPr="00BB38A4" w:rsidRDefault="00575008" w:rsidP="00575008">
      <w:pPr>
        <w:pBdr>
          <w:top w:val="single" w:sz="4" w:space="1" w:color="auto"/>
          <w:left w:val="single" w:sz="4" w:space="4" w:color="auto"/>
          <w:bottom w:val="single" w:sz="4" w:space="1" w:color="auto"/>
          <w:right w:val="single" w:sz="4" w:space="4" w:color="auto"/>
        </w:pBdr>
      </w:pPr>
      <w:r w:rsidRPr="00BB38A4">
        <w:t xml:space="preserve">QAA - </w:t>
      </w:r>
      <w:r w:rsidRPr="00BB38A4">
        <w:rPr>
          <w:rStyle w:val="Emphasis"/>
          <w:i w:val="0"/>
        </w:rPr>
        <w:t>The framework for higher education qualifications in England, Wales and Northern Ireland</w:t>
      </w:r>
      <w:r w:rsidRPr="00BB38A4">
        <w:t xml:space="preserve"> (FHEQ) (August 2008)</w:t>
      </w:r>
    </w:p>
    <w:p w:rsidR="00575008" w:rsidRPr="00BB38A4" w:rsidRDefault="00575008" w:rsidP="00575008">
      <w:pPr>
        <w:pBdr>
          <w:top w:val="single" w:sz="4" w:space="1" w:color="auto"/>
          <w:left w:val="single" w:sz="4" w:space="4" w:color="auto"/>
          <w:bottom w:val="single" w:sz="4" w:space="1" w:color="auto"/>
          <w:right w:val="single" w:sz="4" w:space="4" w:color="auto"/>
        </w:pBdr>
      </w:pPr>
    </w:p>
    <w:p w:rsidR="00575008" w:rsidRPr="00BB38A4" w:rsidRDefault="00575008" w:rsidP="005750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Style w:val="Emphasis"/>
          <w:i w:val="0"/>
        </w:rPr>
      </w:pPr>
      <w:r w:rsidRPr="00BB38A4">
        <w:t xml:space="preserve">BCS - </w:t>
      </w:r>
      <w:r w:rsidRPr="00BB38A4">
        <w:rPr>
          <w:rStyle w:val="Emphasis"/>
          <w:i w:val="0"/>
        </w:rPr>
        <w:t xml:space="preserve">Guidelines on course accreditation: Information for universities and colleges September 2010, updated for use from </w:t>
      </w:r>
      <w:proofErr w:type="gramStart"/>
      <w:r w:rsidRPr="00BB38A4">
        <w:rPr>
          <w:rStyle w:val="Emphasis"/>
          <w:i w:val="0"/>
        </w:rPr>
        <w:t>Autumn</w:t>
      </w:r>
      <w:proofErr w:type="gramEnd"/>
      <w:r w:rsidRPr="00BB38A4">
        <w:rPr>
          <w:rStyle w:val="Emphasis"/>
          <w:i w:val="0"/>
        </w:rPr>
        <w:t xml:space="preserve"> 2012. </w:t>
      </w:r>
    </w:p>
    <w:p w:rsidR="00575008" w:rsidRPr="00BB38A4" w:rsidRDefault="00575008" w:rsidP="005750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Style w:val="Emphasis"/>
          <w:i w:val="0"/>
        </w:rPr>
      </w:pPr>
      <w:r w:rsidRPr="00BB38A4">
        <w:rPr>
          <w:rStyle w:val="Emphasis"/>
          <w:i w:val="0"/>
        </w:rPr>
        <w:lastRenderedPageBreak/>
        <w:t>Available at http://www.bcs.org/category/7066</w:t>
      </w:r>
    </w:p>
    <w:p w:rsidR="00575008" w:rsidRPr="00BB38A4" w:rsidRDefault="00575008" w:rsidP="005750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Style w:val="Emphasis"/>
          <w:i w:val="0"/>
          <w:color w:val="000000"/>
        </w:rPr>
      </w:pPr>
      <w:r w:rsidRPr="00BB38A4">
        <w:rPr>
          <w:rStyle w:val="Emphasis"/>
          <w:i w:val="0"/>
          <w:color w:val="000000"/>
        </w:rPr>
        <w:t>SFIA - SFIA (T</w:t>
      </w:r>
      <w:r w:rsidRPr="00BB38A4">
        <w:rPr>
          <w:color w:val="000000"/>
          <w:lang w:val="en-US"/>
        </w:rPr>
        <w:t>he Skills Framework for the Information Age)</w:t>
      </w:r>
      <w:r w:rsidRPr="00BB38A4">
        <w:rPr>
          <w:rStyle w:val="Emphasis"/>
          <w:i w:val="0"/>
          <w:color w:val="000000"/>
        </w:rPr>
        <w:t xml:space="preserve"> 5 Framework reference. Skills defined in categories and subcategories, 2011.</w:t>
      </w:r>
    </w:p>
    <w:p w:rsidR="00575008" w:rsidRPr="00BB38A4" w:rsidRDefault="00575008" w:rsidP="005750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iCs/>
          <w:lang w:val="en-US"/>
        </w:rPr>
      </w:pPr>
      <w:proofErr w:type="gramStart"/>
      <w:r w:rsidRPr="00BB38A4">
        <w:rPr>
          <w:color w:val="000000"/>
          <w:lang w:val="en-US"/>
        </w:rPr>
        <w:t>Roller S. (2012).</w:t>
      </w:r>
      <w:proofErr w:type="gramEnd"/>
      <w:r w:rsidRPr="00BB38A4">
        <w:rPr>
          <w:color w:val="000000"/>
          <w:lang w:val="en-US"/>
        </w:rPr>
        <w:t xml:space="preserve"> </w:t>
      </w:r>
      <w:proofErr w:type="gramStart"/>
      <w:r w:rsidRPr="00BB38A4">
        <w:rPr>
          <w:color w:val="000000"/>
          <w:lang w:val="en-US"/>
        </w:rPr>
        <w:t>White Paper – Embed with SFIA – Secrets from the missing Framework.</w:t>
      </w:r>
      <w:proofErr w:type="gramEnd"/>
    </w:p>
    <w:p w:rsidR="00575008" w:rsidRPr="00BB38A4" w:rsidRDefault="00575008" w:rsidP="00575008">
      <w:pPr>
        <w:pBdr>
          <w:top w:val="single" w:sz="4" w:space="1" w:color="auto"/>
          <w:left w:val="single" w:sz="4" w:space="4" w:color="auto"/>
          <w:bottom w:val="single" w:sz="4" w:space="1" w:color="auto"/>
          <w:right w:val="single" w:sz="4" w:space="4" w:color="auto"/>
        </w:pBdr>
        <w:rPr>
          <w:rStyle w:val="Emphasis"/>
          <w:i w:val="0"/>
        </w:rPr>
      </w:pPr>
      <w:r w:rsidRPr="00BB38A4">
        <w:t xml:space="preserve">CBI </w:t>
      </w:r>
      <w:r w:rsidRPr="00BB38A4">
        <w:rPr>
          <w:rStyle w:val="Emphasis"/>
          <w:i w:val="0"/>
        </w:rPr>
        <w:t xml:space="preserve">- Future fit: Preparing graduates for the world of work, pp. 8. 2009. Available at: </w:t>
      </w:r>
      <w:hyperlink r:id="rId11" w:history="1">
        <w:r w:rsidRPr="00BB38A4">
          <w:rPr>
            <w:rStyle w:val="Hyperlink"/>
          </w:rPr>
          <w:t>http://www.cbi.org.uk/media-centre/news-articles/2009/03/future-fit/</w:t>
        </w:r>
      </w:hyperlink>
    </w:p>
    <w:p w:rsidR="00575008" w:rsidRPr="00465E0A" w:rsidRDefault="00575008" w:rsidP="00575008"/>
    <w:p w:rsidR="00575008" w:rsidRPr="008A139F" w:rsidRDefault="00575008" w:rsidP="00575008">
      <w:pPr>
        <w:pBdr>
          <w:top w:val="single" w:sz="4" w:space="1" w:color="auto"/>
          <w:left w:val="single" w:sz="4" w:space="4" w:color="auto"/>
          <w:right w:val="single" w:sz="4" w:space="4" w:color="auto"/>
        </w:pBdr>
        <w:shd w:val="clear" w:color="auto" w:fill="D9D9D9"/>
        <w:rPr>
          <w:b/>
        </w:rPr>
      </w:pPr>
      <w:r w:rsidRPr="008A139F">
        <w:rPr>
          <w:b/>
        </w:rPr>
        <w:t>21. Other information</w:t>
      </w:r>
    </w:p>
    <w:p w:rsidR="00575008" w:rsidRDefault="00575008" w:rsidP="00575008">
      <w:pPr>
        <w:pBdr>
          <w:top w:val="single" w:sz="4" w:space="1" w:color="auto"/>
          <w:left w:val="single" w:sz="4" w:space="4" w:color="auto"/>
          <w:bottom w:val="single" w:sz="4" w:space="1" w:color="auto"/>
          <w:right w:val="single" w:sz="4" w:space="4" w:color="auto"/>
        </w:pBdr>
        <w:rPr>
          <w:snapToGrid w:val="0"/>
          <w:lang w:val="en-US" w:eastAsia="en-US"/>
        </w:rPr>
      </w:pPr>
      <w:r w:rsidRPr="003020C4">
        <w:rPr>
          <w:snapToGrid w:val="0"/>
          <w:lang w:val="en-US" w:eastAsia="en-US"/>
        </w:rPr>
        <w:t xml:space="preserve">Middlesex University has formal links with 250 institutions world-wide, including student exchange agreements with more than 100 institutions.  </w:t>
      </w:r>
      <w:proofErr w:type="gramStart"/>
      <w:r w:rsidRPr="003020C4">
        <w:rPr>
          <w:snapToGrid w:val="0"/>
          <w:lang w:val="en-US" w:eastAsia="en-US"/>
        </w:rPr>
        <w:t>Currently a number of students both from the UK/EU and overseas take part in such exchanges.</w:t>
      </w:r>
      <w:proofErr w:type="gramEnd"/>
      <w:r w:rsidRPr="003020C4">
        <w:rPr>
          <w:snapToGrid w:val="0"/>
          <w:lang w:val="en-US" w:eastAsia="en-US"/>
        </w:rPr>
        <w:t xml:space="preserve">  </w:t>
      </w:r>
    </w:p>
    <w:p w:rsidR="00575008" w:rsidRPr="003020C4" w:rsidRDefault="00575008" w:rsidP="00575008">
      <w:pPr>
        <w:pBdr>
          <w:top w:val="single" w:sz="4" w:space="1" w:color="auto"/>
          <w:left w:val="single" w:sz="4" w:space="4" w:color="auto"/>
          <w:bottom w:val="single" w:sz="4" w:space="1" w:color="auto"/>
          <w:right w:val="single" w:sz="4" w:space="4" w:color="auto"/>
        </w:pBdr>
        <w:rPr>
          <w:snapToGrid w:val="0"/>
          <w:lang w:val="en-US"/>
        </w:rPr>
      </w:pPr>
    </w:p>
    <w:p w:rsidR="00575008" w:rsidRPr="00465E0A" w:rsidRDefault="00575008" w:rsidP="00575008">
      <w:pPr>
        <w:pBdr>
          <w:top w:val="single" w:sz="4" w:space="1" w:color="auto"/>
          <w:left w:val="single" w:sz="4" w:space="4" w:color="auto"/>
          <w:bottom w:val="single" w:sz="4" w:space="1" w:color="auto"/>
          <w:right w:val="single" w:sz="4" w:space="4" w:color="auto"/>
        </w:pBdr>
      </w:pPr>
      <w:r w:rsidRPr="003020C4">
        <w:rPr>
          <w:lang w:val="en-US"/>
        </w:rPr>
        <w:t xml:space="preserve">This is a new </w:t>
      </w:r>
      <w:proofErr w:type="spellStart"/>
      <w:r w:rsidRPr="003020C4">
        <w:rPr>
          <w:lang w:val="en-US"/>
        </w:rPr>
        <w:t>programme</w:t>
      </w:r>
      <w:proofErr w:type="spellEnd"/>
      <w:r w:rsidRPr="003020C4">
        <w:rPr>
          <w:lang w:val="en-US"/>
        </w:rPr>
        <w:t xml:space="preserve"> which will be submitted for partial </w:t>
      </w:r>
      <w:r w:rsidRPr="003020C4">
        <w:t>BCS exemption from the Certificate, Diploma and Diploma Project</w:t>
      </w:r>
    </w:p>
    <w:p w:rsidR="00575008" w:rsidRPr="00465E0A" w:rsidRDefault="00575008" w:rsidP="00575008"/>
    <w:p w:rsidR="00575008" w:rsidRPr="00465E0A" w:rsidRDefault="00575008" w:rsidP="00575008">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E77768" w:rsidRPr="00465E0A" w:rsidRDefault="00E77768" w:rsidP="00E77768">
      <w:pPr>
        <w:sectPr w:rsidR="00E77768" w:rsidRPr="00465E0A" w:rsidSect="008D38E2">
          <w:footerReference w:type="first" r:id="rId12"/>
          <w:footnotePr>
            <w:pos w:val="beneathText"/>
          </w:footnotePr>
          <w:pgSz w:w="8391" w:h="11907" w:code="11"/>
          <w:pgMar w:top="851" w:right="737" w:bottom="1134" w:left="709" w:header="284" w:footer="720" w:gutter="0"/>
          <w:cols w:space="720"/>
          <w:docGrid w:linePitch="360"/>
        </w:sectPr>
      </w:pPr>
    </w:p>
    <w:p w:rsidR="00E730E6" w:rsidRPr="005B405E" w:rsidRDefault="00E730E6" w:rsidP="00E730E6">
      <w:pPr>
        <w:pStyle w:val="Heading1PH"/>
      </w:pPr>
      <w:bookmarkStart w:id="10" w:name="_Toc361843979"/>
      <w:r w:rsidRPr="005B405E">
        <w:lastRenderedPageBreak/>
        <w:t xml:space="preserve">Curriculum map for </w:t>
      </w:r>
      <w:bookmarkEnd w:id="10"/>
      <w:r w:rsidRPr="005B405E">
        <w:t>BSc Information Technology</w:t>
      </w:r>
    </w:p>
    <w:p w:rsidR="00E730E6" w:rsidRPr="00465E0A" w:rsidRDefault="00E730E6" w:rsidP="00E730E6"/>
    <w:p w:rsidR="00E730E6" w:rsidRPr="00465E0A" w:rsidRDefault="00E730E6" w:rsidP="00E730E6">
      <w:r w:rsidRPr="00465E0A">
        <w:t>This section shows the highest level at which programme outcomes are to be achieved by all graduates, and maps programme learning outcomes against the modules in which they are assessed.</w:t>
      </w:r>
    </w:p>
    <w:p w:rsidR="00E730E6" w:rsidRPr="00465E0A" w:rsidRDefault="00E730E6" w:rsidP="00E730E6"/>
    <w:p w:rsidR="00E730E6" w:rsidRPr="005B405E" w:rsidRDefault="00E730E6" w:rsidP="00E730E6">
      <w:pPr>
        <w:rPr>
          <w:b/>
        </w:rPr>
      </w:pPr>
      <w:r w:rsidRPr="005B405E">
        <w:rPr>
          <w:b/>
        </w:rPr>
        <w:t>Programme learning outcomes</w:t>
      </w:r>
    </w:p>
    <w:p w:rsidR="00E730E6" w:rsidRPr="00465E0A" w:rsidRDefault="00E730E6" w:rsidP="00E730E6"/>
    <w:tbl>
      <w:tblPr>
        <w:tblW w:w="10516" w:type="dxa"/>
        <w:tblInd w:w="-60" w:type="dxa"/>
        <w:tblLayout w:type="fixed"/>
        <w:tblLook w:val="0000"/>
      </w:tblPr>
      <w:tblGrid>
        <w:gridCol w:w="558"/>
        <w:gridCol w:w="4713"/>
        <w:gridCol w:w="620"/>
        <w:gridCol w:w="4625"/>
      </w:tblGrid>
      <w:tr w:rsidR="00E730E6" w:rsidRPr="00465E0A" w:rsidTr="00E730E6">
        <w:trPr>
          <w:cantSplit/>
        </w:trPr>
        <w:tc>
          <w:tcPr>
            <w:tcW w:w="5271" w:type="dxa"/>
            <w:gridSpan w:val="2"/>
            <w:tcBorders>
              <w:top w:val="single" w:sz="4" w:space="0" w:color="000000"/>
              <w:left w:val="single" w:sz="4" w:space="0" w:color="000000"/>
              <w:bottom w:val="single" w:sz="4" w:space="0" w:color="000000"/>
            </w:tcBorders>
          </w:tcPr>
          <w:p w:rsidR="00E730E6" w:rsidRPr="005B405E" w:rsidRDefault="00E730E6" w:rsidP="00E730E6">
            <w:pPr>
              <w:rPr>
                <w:b/>
              </w:rPr>
            </w:pPr>
            <w:r w:rsidRPr="005B405E">
              <w:rPr>
                <w:b/>
              </w:rPr>
              <w:t>Knowledge and understanding</w:t>
            </w:r>
          </w:p>
        </w:tc>
        <w:tc>
          <w:tcPr>
            <w:tcW w:w="5245" w:type="dxa"/>
            <w:gridSpan w:val="2"/>
            <w:tcBorders>
              <w:top w:val="single" w:sz="4" w:space="0" w:color="000000"/>
              <w:left w:val="single" w:sz="4" w:space="0" w:color="000000"/>
              <w:bottom w:val="single" w:sz="4" w:space="0" w:color="000000"/>
              <w:right w:val="single" w:sz="4" w:space="0" w:color="000000"/>
            </w:tcBorders>
          </w:tcPr>
          <w:p w:rsidR="00E730E6" w:rsidRPr="005B405E" w:rsidRDefault="00E730E6" w:rsidP="00E730E6">
            <w:pPr>
              <w:rPr>
                <w:b/>
              </w:rPr>
            </w:pPr>
            <w:r w:rsidRPr="005B405E">
              <w:rPr>
                <w:b/>
              </w:rPr>
              <w:t>Practical skills</w:t>
            </w:r>
          </w:p>
        </w:tc>
      </w:tr>
      <w:tr w:rsidR="00E730E6" w:rsidRPr="00465E0A" w:rsidTr="00E730E6">
        <w:tc>
          <w:tcPr>
            <w:tcW w:w="558" w:type="dxa"/>
            <w:tcBorders>
              <w:left w:val="single" w:sz="4" w:space="0" w:color="000000"/>
              <w:bottom w:val="single" w:sz="4" w:space="0" w:color="000000"/>
            </w:tcBorders>
          </w:tcPr>
          <w:p w:rsidR="00E730E6" w:rsidRPr="00465E0A" w:rsidRDefault="00E730E6" w:rsidP="00E730E6">
            <w:r w:rsidRPr="00465E0A">
              <w:t>A1</w:t>
            </w:r>
          </w:p>
        </w:tc>
        <w:tc>
          <w:tcPr>
            <w:tcW w:w="4713" w:type="dxa"/>
            <w:tcBorders>
              <w:left w:val="single" w:sz="4" w:space="0" w:color="000000"/>
              <w:bottom w:val="single" w:sz="4" w:space="0" w:color="000000"/>
            </w:tcBorders>
          </w:tcPr>
          <w:p w:rsidR="00E730E6" w:rsidRPr="00EF7E0A" w:rsidRDefault="00E730E6" w:rsidP="00E730E6">
            <w:pPr>
              <w:rPr>
                <w:sz w:val="20"/>
                <w:szCs w:val="20"/>
              </w:rPr>
            </w:pPr>
            <w:proofErr w:type="gramStart"/>
            <w:r w:rsidRPr="00EF7E0A">
              <w:rPr>
                <w:sz w:val="20"/>
                <w:szCs w:val="20"/>
              </w:rPr>
              <w:t>essential</w:t>
            </w:r>
            <w:proofErr w:type="gramEnd"/>
            <w:r w:rsidRPr="00EF7E0A">
              <w:rPr>
                <w:sz w:val="20"/>
                <w:szCs w:val="20"/>
              </w:rPr>
              <w:t xml:space="preserve"> facts, concepts, principles and theories relating to a range of programming and development paradigms.</w:t>
            </w:r>
          </w:p>
        </w:tc>
        <w:tc>
          <w:tcPr>
            <w:tcW w:w="620" w:type="dxa"/>
            <w:tcBorders>
              <w:left w:val="single" w:sz="4" w:space="0" w:color="000000"/>
              <w:bottom w:val="single" w:sz="4" w:space="0" w:color="000000"/>
            </w:tcBorders>
          </w:tcPr>
          <w:p w:rsidR="00E730E6" w:rsidRPr="00465E0A" w:rsidRDefault="00E730E6" w:rsidP="00E730E6">
            <w:r w:rsidRPr="00465E0A">
              <w:t>C1</w:t>
            </w:r>
          </w:p>
        </w:tc>
        <w:tc>
          <w:tcPr>
            <w:tcW w:w="4625" w:type="dxa"/>
            <w:tcBorders>
              <w:left w:val="single" w:sz="4" w:space="0" w:color="000000"/>
              <w:bottom w:val="single" w:sz="4" w:space="0" w:color="000000"/>
              <w:right w:val="single" w:sz="4" w:space="0" w:color="000000"/>
            </w:tcBorders>
          </w:tcPr>
          <w:p w:rsidR="00E730E6" w:rsidRPr="00EF7E0A" w:rsidRDefault="00E730E6" w:rsidP="00E730E6">
            <w:pPr>
              <w:rPr>
                <w:sz w:val="20"/>
                <w:szCs w:val="20"/>
              </w:rPr>
            </w:pPr>
            <w:proofErr w:type="gramStart"/>
            <w:r w:rsidRPr="00EF7E0A">
              <w:rPr>
                <w:sz w:val="20"/>
                <w:szCs w:val="20"/>
              </w:rPr>
              <w:t>demonstrate</w:t>
            </w:r>
            <w:proofErr w:type="gramEnd"/>
            <w:r w:rsidRPr="00EF7E0A">
              <w:rPr>
                <w:sz w:val="20"/>
                <w:szCs w:val="20"/>
              </w:rPr>
              <w:t xml:space="preserve"> analytical thinking skills with powers of practical problem solving and the ability to see the wider picture.</w:t>
            </w:r>
          </w:p>
        </w:tc>
      </w:tr>
      <w:tr w:rsidR="00E730E6" w:rsidRPr="00465E0A" w:rsidTr="00E730E6">
        <w:tc>
          <w:tcPr>
            <w:tcW w:w="558" w:type="dxa"/>
            <w:tcBorders>
              <w:left w:val="single" w:sz="4" w:space="0" w:color="000000"/>
              <w:bottom w:val="single" w:sz="4" w:space="0" w:color="000000"/>
            </w:tcBorders>
          </w:tcPr>
          <w:p w:rsidR="00E730E6" w:rsidRPr="00465E0A" w:rsidRDefault="00E730E6" w:rsidP="00E730E6">
            <w:r w:rsidRPr="00465E0A">
              <w:t>A2</w:t>
            </w:r>
          </w:p>
        </w:tc>
        <w:tc>
          <w:tcPr>
            <w:tcW w:w="4713" w:type="dxa"/>
            <w:tcBorders>
              <w:left w:val="single" w:sz="4" w:space="0" w:color="000000"/>
              <w:bottom w:val="single" w:sz="4" w:space="0" w:color="000000"/>
            </w:tcBorders>
          </w:tcPr>
          <w:p w:rsidR="00E730E6" w:rsidRPr="00EF7E0A" w:rsidRDefault="00E730E6" w:rsidP="00E730E6">
            <w:pPr>
              <w:rPr>
                <w:sz w:val="20"/>
                <w:szCs w:val="20"/>
              </w:rPr>
            </w:pPr>
            <w:proofErr w:type="gramStart"/>
            <w:r w:rsidRPr="00EF7E0A">
              <w:rPr>
                <w:sz w:val="20"/>
                <w:szCs w:val="20"/>
              </w:rPr>
              <w:t>the</w:t>
            </w:r>
            <w:proofErr w:type="gramEnd"/>
            <w:r w:rsidRPr="00EF7E0A">
              <w:rPr>
                <w:sz w:val="20"/>
                <w:szCs w:val="20"/>
              </w:rPr>
              <w:t xml:space="preserve"> use of scientific principles in the creation, use and support of information systems for the solution of practical problems, founded on appropriate technological disciplines.</w:t>
            </w:r>
          </w:p>
        </w:tc>
        <w:tc>
          <w:tcPr>
            <w:tcW w:w="620" w:type="dxa"/>
            <w:tcBorders>
              <w:left w:val="single" w:sz="4" w:space="0" w:color="000000"/>
              <w:bottom w:val="single" w:sz="4" w:space="0" w:color="000000"/>
            </w:tcBorders>
          </w:tcPr>
          <w:p w:rsidR="00E730E6" w:rsidRPr="00465E0A" w:rsidRDefault="00E730E6" w:rsidP="00E730E6">
            <w:r w:rsidRPr="00465E0A">
              <w:t>C2</w:t>
            </w:r>
          </w:p>
        </w:tc>
        <w:tc>
          <w:tcPr>
            <w:tcW w:w="4625" w:type="dxa"/>
            <w:tcBorders>
              <w:left w:val="single" w:sz="4" w:space="0" w:color="000000"/>
              <w:bottom w:val="single" w:sz="4" w:space="0" w:color="000000"/>
              <w:right w:val="single" w:sz="4" w:space="0" w:color="000000"/>
            </w:tcBorders>
          </w:tcPr>
          <w:p w:rsidR="00E730E6" w:rsidRPr="00EF7E0A" w:rsidRDefault="00E730E6" w:rsidP="00E730E6">
            <w:pPr>
              <w:rPr>
                <w:sz w:val="20"/>
                <w:szCs w:val="20"/>
              </w:rPr>
            </w:pPr>
            <w:proofErr w:type="gramStart"/>
            <w:r w:rsidRPr="00EF7E0A">
              <w:rPr>
                <w:sz w:val="20"/>
                <w:szCs w:val="20"/>
              </w:rPr>
              <w:t>demonstrate</w:t>
            </w:r>
            <w:proofErr w:type="gramEnd"/>
            <w:r w:rsidRPr="00EF7E0A">
              <w:rPr>
                <w:sz w:val="20"/>
                <w:szCs w:val="20"/>
              </w:rPr>
              <w:t xml:space="preserve"> practical competencies for specifying, designing and constructing effective implementation strategies for computer-based systems consistent with wide range of needs including those found in industry.</w:t>
            </w:r>
          </w:p>
        </w:tc>
      </w:tr>
      <w:tr w:rsidR="00E730E6" w:rsidRPr="00465E0A" w:rsidTr="00BB58DA">
        <w:tc>
          <w:tcPr>
            <w:tcW w:w="558" w:type="dxa"/>
            <w:tcBorders>
              <w:left w:val="single" w:sz="4" w:space="0" w:color="000000"/>
              <w:bottom w:val="single" w:sz="4" w:space="0" w:color="auto"/>
            </w:tcBorders>
          </w:tcPr>
          <w:p w:rsidR="00E730E6" w:rsidRPr="00465E0A" w:rsidRDefault="00E730E6" w:rsidP="00E730E6">
            <w:r w:rsidRPr="00465E0A">
              <w:t>A3</w:t>
            </w:r>
          </w:p>
        </w:tc>
        <w:tc>
          <w:tcPr>
            <w:tcW w:w="4713" w:type="dxa"/>
            <w:tcBorders>
              <w:left w:val="single" w:sz="4" w:space="0" w:color="000000"/>
              <w:bottom w:val="single" w:sz="4" w:space="0" w:color="auto"/>
            </w:tcBorders>
          </w:tcPr>
          <w:p w:rsidR="00E730E6" w:rsidRPr="00EF7E0A" w:rsidRDefault="00E730E6" w:rsidP="00E730E6">
            <w:pPr>
              <w:rPr>
                <w:sz w:val="20"/>
                <w:szCs w:val="20"/>
              </w:rPr>
            </w:pPr>
            <w:proofErr w:type="gramStart"/>
            <w:r w:rsidRPr="00EF7E0A">
              <w:rPr>
                <w:sz w:val="20"/>
                <w:szCs w:val="20"/>
              </w:rPr>
              <w:t>the</w:t>
            </w:r>
            <w:proofErr w:type="gramEnd"/>
            <w:r w:rsidRPr="00EF7E0A">
              <w:rPr>
                <w:sz w:val="20"/>
                <w:szCs w:val="20"/>
              </w:rPr>
              <w:t xml:space="preserve"> legal, social, ethical and professional issues involved in the exploitation of computer technology and in the adoption of appropriate professional and ethical and legal practices.</w:t>
            </w:r>
          </w:p>
        </w:tc>
        <w:tc>
          <w:tcPr>
            <w:tcW w:w="620" w:type="dxa"/>
            <w:tcBorders>
              <w:left w:val="single" w:sz="4" w:space="0" w:color="000000"/>
              <w:bottom w:val="single" w:sz="4" w:space="0" w:color="auto"/>
            </w:tcBorders>
          </w:tcPr>
          <w:p w:rsidR="00E730E6" w:rsidRPr="00465E0A" w:rsidRDefault="00E730E6" w:rsidP="00E730E6">
            <w:r w:rsidRPr="00465E0A">
              <w:t>C3</w:t>
            </w:r>
          </w:p>
        </w:tc>
        <w:tc>
          <w:tcPr>
            <w:tcW w:w="4625" w:type="dxa"/>
            <w:tcBorders>
              <w:left w:val="single" w:sz="4" w:space="0" w:color="000000"/>
              <w:bottom w:val="single" w:sz="4" w:space="0" w:color="auto"/>
              <w:right w:val="single" w:sz="4" w:space="0" w:color="000000"/>
            </w:tcBorders>
          </w:tcPr>
          <w:p w:rsidR="00E730E6" w:rsidRPr="00EF7E0A" w:rsidRDefault="00E730E6" w:rsidP="00E730E6">
            <w:pPr>
              <w:rPr>
                <w:sz w:val="20"/>
                <w:szCs w:val="20"/>
              </w:rPr>
            </w:pPr>
            <w:proofErr w:type="gramStart"/>
            <w:r w:rsidRPr="00EF7E0A">
              <w:rPr>
                <w:sz w:val="20"/>
                <w:szCs w:val="20"/>
              </w:rPr>
              <w:t>demonstrate</w:t>
            </w:r>
            <w:proofErr w:type="gramEnd"/>
            <w:r w:rsidRPr="00EF7E0A">
              <w:rPr>
                <w:sz w:val="20"/>
                <w:szCs w:val="20"/>
              </w:rPr>
              <w:t xml:space="preserve"> practical competencies for specifying user/system interfaces, and translating logical designs into physical designs taking account of target environment, performance requirements and existing systems.</w:t>
            </w:r>
          </w:p>
        </w:tc>
      </w:tr>
      <w:tr w:rsidR="00E730E6" w:rsidRPr="00465E0A" w:rsidTr="00BB58DA">
        <w:tc>
          <w:tcPr>
            <w:tcW w:w="558" w:type="dxa"/>
            <w:tcBorders>
              <w:top w:val="single" w:sz="4" w:space="0" w:color="auto"/>
              <w:left w:val="single" w:sz="4" w:space="0" w:color="000000"/>
              <w:bottom w:val="single" w:sz="4" w:space="0" w:color="000000"/>
            </w:tcBorders>
          </w:tcPr>
          <w:p w:rsidR="00E730E6" w:rsidRDefault="00E730E6" w:rsidP="00E730E6">
            <w:r w:rsidRPr="00465E0A">
              <w:t>A4</w:t>
            </w:r>
          </w:p>
          <w:p w:rsidR="00BB58DA" w:rsidRDefault="00BB58DA" w:rsidP="00E730E6"/>
          <w:p w:rsidR="00BB58DA" w:rsidRDefault="00BB58DA" w:rsidP="00E730E6"/>
          <w:p w:rsidR="00BB58DA" w:rsidRDefault="00BB58DA" w:rsidP="00E730E6"/>
          <w:p w:rsidR="00BB58DA" w:rsidRPr="00465E0A" w:rsidRDefault="00BB58DA" w:rsidP="00E730E6"/>
        </w:tc>
        <w:tc>
          <w:tcPr>
            <w:tcW w:w="4713" w:type="dxa"/>
            <w:tcBorders>
              <w:top w:val="single" w:sz="4" w:space="0" w:color="auto"/>
              <w:left w:val="single" w:sz="4" w:space="0" w:color="000000"/>
              <w:bottom w:val="single" w:sz="4" w:space="0" w:color="000000"/>
            </w:tcBorders>
          </w:tcPr>
          <w:p w:rsidR="00E730E6" w:rsidRDefault="00E730E6" w:rsidP="00E730E6">
            <w:pPr>
              <w:rPr>
                <w:sz w:val="20"/>
                <w:szCs w:val="20"/>
              </w:rPr>
            </w:pPr>
            <w:proofErr w:type="gramStart"/>
            <w:r w:rsidRPr="00EF7E0A">
              <w:rPr>
                <w:sz w:val="20"/>
                <w:szCs w:val="20"/>
              </w:rPr>
              <w:lastRenderedPageBreak/>
              <w:t>various</w:t>
            </w:r>
            <w:proofErr w:type="gramEnd"/>
            <w:r w:rsidRPr="00EF7E0A">
              <w:rPr>
                <w:sz w:val="20"/>
                <w:szCs w:val="20"/>
              </w:rPr>
              <w:t xml:space="preserve"> strategies and development plans, policies and processes for the accounting, budgeting and, where applicable, charging of IT resources and services.</w:t>
            </w:r>
          </w:p>
          <w:p w:rsidR="00BB58DA" w:rsidRDefault="00BB58DA" w:rsidP="00E730E6">
            <w:pPr>
              <w:rPr>
                <w:sz w:val="20"/>
                <w:szCs w:val="20"/>
              </w:rPr>
            </w:pPr>
          </w:p>
          <w:p w:rsidR="00BB58DA" w:rsidRPr="00EF7E0A" w:rsidRDefault="00BB58DA" w:rsidP="00E730E6">
            <w:pPr>
              <w:rPr>
                <w:sz w:val="20"/>
                <w:szCs w:val="20"/>
              </w:rPr>
            </w:pPr>
          </w:p>
        </w:tc>
        <w:tc>
          <w:tcPr>
            <w:tcW w:w="620" w:type="dxa"/>
            <w:tcBorders>
              <w:top w:val="single" w:sz="4" w:space="0" w:color="auto"/>
              <w:left w:val="single" w:sz="4" w:space="0" w:color="000000"/>
              <w:bottom w:val="single" w:sz="4" w:space="0" w:color="000000"/>
            </w:tcBorders>
          </w:tcPr>
          <w:p w:rsidR="00E730E6" w:rsidRDefault="00E730E6" w:rsidP="00E730E6">
            <w:r w:rsidRPr="00465E0A">
              <w:lastRenderedPageBreak/>
              <w:t>C4</w:t>
            </w:r>
          </w:p>
          <w:p w:rsidR="00BB58DA" w:rsidRDefault="00BB58DA" w:rsidP="00E730E6"/>
          <w:p w:rsidR="00BB58DA" w:rsidRDefault="00BB58DA" w:rsidP="00E730E6"/>
          <w:p w:rsidR="00BB58DA" w:rsidRDefault="00BB58DA" w:rsidP="00E730E6"/>
          <w:p w:rsidR="00BB58DA" w:rsidRPr="00465E0A" w:rsidRDefault="00BB58DA" w:rsidP="00E730E6"/>
        </w:tc>
        <w:tc>
          <w:tcPr>
            <w:tcW w:w="4625" w:type="dxa"/>
            <w:tcBorders>
              <w:top w:val="single" w:sz="4" w:space="0" w:color="auto"/>
              <w:left w:val="single" w:sz="4" w:space="0" w:color="000000"/>
              <w:bottom w:val="single" w:sz="4" w:space="0" w:color="000000"/>
              <w:right w:val="single" w:sz="4" w:space="0" w:color="000000"/>
            </w:tcBorders>
          </w:tcPr>
          <w:p w:rsidR="00E730E6" w:rsidRPr="00EF7E0A" w:rsidRDefault="00E730E6" w:rsidP="00E730E6">
            <w:pPr>
              <w:rPr>
                <w:sz w:val="20"/>
                <w:szCs w:val="20"/>
              </w:rPr>
            </w:pPr>
            <w:proofErr w:type="gramStart"/>
            <w:r w:rsidRPr="00EF7E0A">
              <w:rPr>
                <w:sz w:val="20"/>
                <w:szCs w:val="20"/>
              </w:rPr>
              <w:lastRenderedPageBreak/>
              <w:t>demonstrate</w:t>
            </w:r>
            <w:proofErr w:type="gramEnd"/>
            <w:r w:rsidRPr="00EF7E0A">
              <w:rPr>
                <w:sz w:val="20"/>
                <w:szCs w:val="20"/>
              </w:rPr>
              <w:t xml:space="preserve"> practical competencies for identifying and managing resources necessary for all stages – analysis, planning, estimation, execution and improvement - of individual systems development to ensure technical, </w:t>
            </w:r>
            <w:r w:rsidRPr="00EF7E0A">
              <w:rPr>
                <w:sz w:val="20"/>
                <w:szCs w:val="20"/>
              </w:rPr>
              <w:lastRenderedPageBreak/>
              <w:t>financial and quality targets are met.</w:t>
            </w:r>
          </w:p>
        </w:tc>
      </w:tr>
      <w:tr w:rsidR="00E730E6" w:rsidRPr="00465E0A" w:rsidTr="00E730E6">
        <w:tc>
          <w:tcPr>
            <w:tcW w:w="558" w:type="dxa"/>
            <w:tcBorders>
              <w:left w:val="single" w:sz="4" w:space="0" w:color="000000"/>
              <w:bottom w:val="single" w:sz="4" w:space="0" w:color="000000"/>
            </w:tcBorders>
          </w:tcPr>
          <w:p w:rsidR="00E730E6" w:rsidRPr="00465E0A" w:rsidRDefault="00E730E6" w:rsidP="00E730E6">
            <w:r w:rsidRPr="00465E0A">
              <w:lastRenderedPageBreak/>
              <w:t>A5</w:t>
            </w:r>
          </w:p>
        </w:tc>
        <w:tc>
          <w:tcPr>
            <w:tcW w:w="4713" w:type="dxa"/>
            <w:tcBorders>
              <w:left w:val="single" w:sz="4" w:space="0" w:color="000000"/>
              <w:bottom w:val="single" w:sz="4" w:space="0" w:color="000000"/>
            </w:tcBorders>
          </w:tcPr>
          <w:p w:rsidR="00E730E6" w:rsidRPr="00EF7E0A" w:rsidRDefault="00E730E6" w:rsidP="00E730E6">
            <w:pPr>
              <w:rPr>
                <w:sz w:val="20"/>
                <w:szCs w:val="20"/>
              </w:rPr>
            </w:pPr>
            <w:proofErr w:type="gramStart"/>
            <w:r w:rsidRPr="00EF7E0A">
              <w:rPr>
                <w:sz w:val="20"/>
                <w:szCs w:val="20"/>
              </w:rPr>
              <w:t>strategies</w:t>
            </w:r>
            <w:proofErr w:type="gramEnd"/>
            <w:r w:rsidRPr="00EF7E0A">
              <w:rPr>
                <w:sz w:val="20"/>
                <w:szCs w:val="20"/>
              </w:rPr>
              <w:t xml:space="preserve"> for effective use of information technology to include databases and web technology and, taking account of the complex interrelations between hardware, software and people.</w:t>
            </w:r>
          </w:p>
        </w:tc>
        <w:tc>
          <w:tcPr>
            <w:tcW w:w="620" w:type="dxa"/>
            <w:tcBorders>
              <w:left w:val="single" w:sz="4" w:space="0" w:color="000000"/>
              <w:bottom w:val="single" w:sz="4" w:space="0" w:color="000000"/>
            </w:tcBorders>
          </w:tcPr>
          <w:p w:rsidR="00E730E6" w:rsidRPr="00465E0A" w:rsidRDefault="00E730E6" w:rsidP="00E730E6">
            <w:r w:rsidRPr="00465E0A">
              <w:t>C5</w:t>
            </w:r>
          </w:p>
        </w:tc>
        <w:tc>
          <w:tcPr>
            <w:tcW w:w="4625" w:type="dxa"/>
            <w:tcBorders>
              <w:left w:val="single" w:sz="4" w:space="0" w:color="000000"/>
              <w:bottom w:val="single" w:sz="4" w:space="0" w:color="000000"/>
              <w:right w:val="single" w:sz="4" w:space="0" w:color="000000"/>
            </w:tcBorders>
          </w:tcPr>
          <w:p w:rsidR="00E730E6" w:rsidRPr="00EF7E0A" w:rsidRDefault="00E730E6" w:rsidP="00E730E6">
            <w:pPr>
              <w:rPr>
                <w:sz w:val="20"/>
                <w:szCs w:val="20"/>
              </w:rPr>
            </w:pPr>
            <w:proofErr w:type="gramStart"/>
            <w:r w:rsidRPr="00EF7E0A">
              <w:rPr>
                <w:sz w:val="20"/>
                <w:szCs w:val="20"/>
              </w:rPr>
              <w:t>demonstrate</w:t>
            </w:r>
            <w:proofErr w:type="gramEnd"/>
            <w:r w:rsidRPr="00EF7E0A">
              <w:rPr>
                <w:sz w:val="20"/>
                <w:szCs w:val="20"/>
              </w:rPr>
              <w:t xml:space="preserve"> practical competencies in the development, use or operation of database web management system tools and facilities and also in the selection, provision and use of database architectures, software and facilities.</w:t>
            </w:r>
          </w:p>
        </w:tc>
      </w:tr>
      <w:tr w:rsidR="00E730E6" w:rsidRPr="00465E0A" w:rsidTr="00E730E6">
        <w:tc>
          <w:tcPr>
            <w:tcW w:w="558" w:type="dxa"/>
            <w:tcBorders>
              <w:left w:val="single" w:sz="4" w:space="0" w:color="000000"/>
              <w:bottom w:val="single" w:sz="4" w:space="0" w:color="000000"/>
            </w:tcBorders>
          </w:tcPr>
          <w:p w:rsidR="00E730E6" w:rsidRPr="00465E0A" w:rsidRDefault="00E730E6" w:rsidP="00E730E6">
            <w:r w:rsidRPr="00465E0A">
              <w:t>A6</w:t>
            </w:r>
          </w:p>
        </w:tc>
        <w:tc>
          <w:tcPr>
            <w:tcW w:w="4713" w:type="dxa"/>
            <w:tcBorders>
              <w:left w:val="single" w:sz="4" w:space="0" w:color="000000"/>
              <w:bottom w:val="single" w:sz="4" w:space="0" w:color="000000"/>
            </w:tcBorders>
          </w:tcPr>
          <w:p w:rsidR="00E730E6" w:rsidRPr="00EF7E0A" w:rsidRDefault="00E730E6" w:rsidP="00E730E6">
            <w:pPr>
              <w:rPr>
                <w:sz w:val="20"/>
                <w:szCs w:val="20"/>
              </w:rPr>
            </w:pPr>
            <w:proofErr w:type="gramStart"/>
            <w:r w:rsidRPr="00EF7E0A">
              <w:rPr>
                <w:sz w:val="20"/>
                <w:szCs w:val="20"/>
              </w:rPr>
              <w:t>information</w:t>
            </w:r>
            <w:proofErr w:type="gramEnd"/>
            <w:r w:rsidRPr="00EF7E0A">
              <w:rPr>
                <w:sz w:val="20"/>
                <w:szCs w:val="20"/>
              </w:rPr>
              <w:t xml:space="preserve"> security issues in relation to the design, development and use of information systems.</w:t>
            </w:r>
          </w:p>
        </w:tc>
        <w:tc>
          <w:tcPr>
            <w:tcW w:w="620" w:type="dxa"/>
            <w:tcBorders>
              <w:left w:val="single" w:sz="4" w:space="0" w:color="000000"/>
              <w:bottom w:val="single" w:sz="4" w:space="0" w:color="000000"/>
            </w:tcBorders>
          </w:tcPr>
          <w:p w:rsidR="00E730E6" w:rsidRPr="00465E0A" w:rsidRDefault="00E730E6" w:rsidP="00E730E6">
            <w:r w:rsidRPr="00465E0A">
              <w:t>C6</w:t>
            </w:r>
          </w:p>
        </w:tc>
        <w:tc>
          <w:tcPr>
            <w:tcW w:w="4625" w:type="dxa"/>
            <w:tcBorders>
              <w:left w:val="single" w:sz="4" w:space="0" w:color="000000"/>
              <w:bottom w:val="single" w:sz="4" w:space="0" w:color="000000"/>
              <w:right w:val="single" w:sz="4" w:space="0" w:color="000000"/>
            </w:tcBorders>
          </w:tcPr>
          <w:p w:rsidR="00E730E6" w:rsidRPr="00EF7E0A" w:rsidRDefault="00E730E6" w:rsidP="00E730E6">
            <w:pPr>
              <w:rPr>
                <w:sz w:val="20"/>
                <w:szCs w:val="20"/>
              </w:rPr>
            </w:pPr>
            <w:proofErr w:type="gramStart"/>
            <w:r w:rsidRPr="00EF7E0A">
              <w:rPr>
                <w:sz w:val="20"/>
                <w:szCs w:val="20"/>
              </w:rPr>
              <w:t>demonstrate</w:t>
            </w:r>
            <w:proofErr w:type="gramEnd"/>
            <w:r w:rsidRPr="00EF7E0A">
              <w:rPr>
                <w:sz w:val="20"/>
                <w:szCs w:val="20"/>
              </w:rPr>
              <w:t xml:space="preserve"> the ability to recognise any risk and safety aspects that may be involved in the operation of computing equipment within a given context.</w:t>
            </w:r>
          </w:p>
        </w:tc>
      </w:tr>
      <w:tr w:rsidR="00E730E6" w:rsidRPr="00465E0A" w:rsidTr="00E730E6">
        <w:trPr>
          <w:cantSplit/>
        </w:trPr>
        <w:tc>
          <w:tcPr>
            <w:tcW w:w="5271" w:type="dxa"/>
            <w:gridSpan w:val="2"/>
            <w:tcBorders>
              <w:left w:val="single" w:sz="4" w:space="0" w:color="000000"/>
              <w:bottom w:val="single" w:sz="4" w:space="0" w:color="000000"/>
            </w:tcBorders>
          </w:tcPr>
          <w:p w:rsidR="00E730E6" w:rsidRPr="005B405E" w:rsidRDefault="00E730E6" w:rsidP="00E730E6">
            <w:pPr>
              <w:rPr>
                <w:b/>
              </w:rPr>
            </w:pPr>
            <w:r w:rsidRPr="005B405E">
              <w:rPr>
                <w:b/>
              </w:rPr>
              <w:t>Cognitive skills</w:t>
            </w:r>
          </w:p>
        </w:tc>
        <w:tc>
          <w:tcPr>
            <w:tcW w:w="5245" w:type="dxa"/>
            <w:gridSpan w:val="2"/>
            <w:tcBorders>
              <w:left w:val="single" w:sz="4" w:space="0" w:color="000000"/>
              <w:bottom w:val="single" w:sz="4" w:space="0" w:color="000000"/>
              <w:right w:val="single" w:sz="4" w:space="0" w:color="000000"/>
            </w:tcBorders>
          </w:tcPr>
          <w:p w:rsidR="00E730E6" w:rsidRPr="005B405E" w:rsidRDefault="00E730E6" w:rsidP="00E730E6">
            <w:pPr>
              <w:rPr>
                <w:b/>
              </w:rPr>
            </w:pPr>
            <w:r w:rsidRPr="005B405E">
              <w:rPr>
                <w:b/>
              </w:rPr>
              <w:t>Graduate Skills</w:t>
            </w:r>
          </w:p>
        </w:tc>
      </w:tr>
      <w:tr w:rsidR="00E730E6" w:rsidRPr="00465E0A" w:rsidTr="00E730E6">
        <w:tc>
          <w:tcPr>
            <w:tcW w:w="558" w:type="dxa"/>
            <w:tcBorders>
              <w:left w:val="single" w:sz="4" w:space="0" w:color="000000"/>
              <w:bottom w:val="single" w:sz="4" w:space="0" w:color="000000"/>
            </w:tcBorders>
          </w:tcPr>
          <w:p w:rsidR="00E730E6" w:rsidRPr="00465E0A" w:rsidRDefault="00E730E6" w:rsidP="00E730E6">
            <w:r w:rsidRPr="00465E0A">
              <w:t>B1</w:t>
            </w:r>
          </w:p>
        </w:tc>
        <w:tc>
          <w:tcPr>
            <w:tcW w:w="4713" w:type="dxa"/>
            <w:tcBorders>
              <w:left w:val="single" w:sz="4" w:space="0" w:color="000000"/>
              <w:bottom w:val="single" w:sz="4" w:space="0" w:color="000000"/>
            </w:tcBorders>
          </w:tcPr>
          <w:p w:rsidR="00E730E6" w:rsidRPr="00EF7E0A" w:rsidRDefault="00E730E6" w:rsidP="00E730E6">
            <w:pPr>
              <w:rPr>
                <w:sz w:val="20"/>
                <w:szCs w:val="20"/>
              </w:rPr>
            </w:pPr>
            <w:proofErr w:type="gramStart"/>
            <w:r w:rsidRPr="00EF7E0A">
              <w:rPr>
                <w:sz w:val="20"/>
                <w:szCs w:val="20"/>
              </w:rPr>
              <w:t>recognise</w:t>
            </w:r>
            <w:proofErr w:type="gramEnd"/>
            <w:r w:rsidRPr="00EF7E0A">
              <w:rPr>
                <w:sz w:val="20"/>
                <w:szCs w:val="20"/>
              </w:rPr>
              <w:t xml:space="preserve"> and analyse criteria, critically evaluate arguments, assumptions, abstract concepts and data (that may be incomplete), to make judgements, and to frame appropriate questions to achieve a solution - or identify a range of solutions - to a problem.</w:t>
            </w:r>
          </w:p>
        </w:tc>
        <w:tc>
          <w:tcPr>
            <w:tcW w:w="620" w:type="dxa"/>
            <w:tcBorders>
              <w:left w:val="single" w:sz="4" w:space="0" w:color="000000"/>
              <w:bottom w:val="single" w:sz="4" w:space="0" w:color="000000"/>
            </w:tcBorders>
          </w:tcPr>
          <w:p w:rsidR="00E730E6" w:rsidRPr="00465E0A" w:rsidRDefault="00E730E6" w:rsidP="00E730E6">
            <w:r w:rsidRPr="00465E0A">
              <w:t>D1</w:t>
            </w:r>
          </w:p>
        </w:tc>
        <w:tc>
          <w:tcPr>
            <w:tcW w:w="4625" w:type="dxa"/>
            <w:tcBorders>
              <w:left w:val="single" w:sz="4" w:space="0" w:color="000000"/>
              <w:bottom w:val="single" w:sz="4" w:space="0" w:color="000000"/>
              <w:right w:val="single" w:sz="4" w:space="0" w:color="000000"/>
            </w:tcBorders>
          </w:tcPr>
          <w:p w:rsidR="00E730E6" w:rsidRPr="00EF7E0A" w:rsidRDefault="00E730E6" w:rsidP="00E730E6">
            <w:pPr>
              <w:rPr>
                <w:sz w:val="20"/>
                <w:szCs w:val="20"/>
              </w:rPr>
            </w:pPr>
            <w:r w:rsidRPr="00EF7E0A">
              <w:rPr>
                <w:sz w:val="20"/>
                <w:szCs w:val="20"/>
              </w:rPr>
              <w:t>Demonstrate behavioural competencies – the ability to work as a member of team and recognise the different roles within a team.</w:t>
            </w:r>
          </w:p>
        </w:tc>
      </w:tr>
      <w:tr w:rsidR="00E730E6" w:rsidRPr="00465E0A" w:rsidTr="00E730E6">
        <w:tc>
          <w:tcPr>
            <w:tcW w:w="558" w:type="dxa"/>
            <w:tcBorders>
              <w:left w:val="single" w:sz="4" w:space="0" w:color="000000"/>
              <w:bottom w:val="single" w:sz="4" w:space="0" w:color="000000"/>
            </w:tcBorders>
          </w:tcPr>
          <w:p w:rsidR="00E730E6" w:rsidRPr="00465E0A" w:rsidRDefault="00E730E6" w:rsidP="00E730E6">
            <w:r w:rsidRPr="00465E0A">
              <w:t>B2</w:t>
            </w:r>
          </w:p>
        </w:tc>
        <w:tc>
          <w:tcPr>
            <w:tcW w:w="4713" w:type="dxa"/>
            <w:tcBorders>
              <w:left w:val="single" w:sz="4" w:space="0" w:color="000000"/>
              <w:bottom w:val="single" w:sz="4" w:space="0" w:color="000000"/>
            </w:tcBorders>
          </w:tcPr>
          <w:p w:rsidR="00E730E6" w:rsidRPr="00EF7E0A" w:rsidRDefault="00E730E6" w:rsidP="00E730E6">
            <w:pPr>
              <w:rPr>
                <w:sz w:val="20"/>
                <w:szCs w:val="20"/>
              </w:rPr>
            </w:pPr>
            <w:proofErr w:type="gramStart"/>
            <w:r w:rsidRPr="00EF7E0A">
              <w:rPr>
                <w:sz w:val="20"/>
                <w:szCs w:val="20"/>
              </w:rPr>
              <w:t>deploy</w:t>
            </w:r>
            <w:proofErr w:type="gramEnd"/>
            <w:r w:rsidRPr="00EF7E0A">
              <w:rPr>
                <w:sz w:val="20"/>
                <w:szCs w:val="20"/>
              </w:rPr>
              <w:t xml:space="preserve"> appropriate theory, practices and tools for the specification, design, implementation and evaluation of computer-based systems.</w:t>
            </w:r>
          </w:p>
        </w:tc>
        <w:tc>
          <w:tcPr>
            <w:tcW w:w="620" w:type="dxa"/>
            <w:tcBorders>
              <w:left w:val="single" w:sz="4" w:space="0" w:color="000000"/>
              <w:bottom w:val="single" w:sz="4" w:space="0" w:color="000000"/>
            </w:tcBorders>
          </w:tcPr>
          <w:p w:rsidR="00E730E6" w:rsidRPr="00465E0A" w:rsidRDefault="00E730E6" w:rsidP="00E730E6">
            <w:r w:rsidRPr="00465E0A">
              <w:t>D2</w:t>
            </w:r>
          </w:p>
        </w:tc>
        <w:tc>
          <w:tcPr>
            <w:tcW w:w="4625" w:type="dxa"/>
            <w:tcBorders>
              <w:left w:val="single" w:sz="4" w:space="0" w:color="000000"/>
              <w:bottom w:val="single" w:sz="4" w:space="0" w:color="000000"/>
              <w:right w:val="single" w:sz="4" w:space="0" w:color="000000"/>
            </w:tcBorders>
          </w:tcPr>
          <w:p w:rsidR="00E730E6" w:rsidRPr="00EF7E0A" w:rsidRDefault="00E730E6" w:rsidP="00E730E6">
            <w:pPr>
              <w:rPr>
                <w:sz w:val="20"/>
                <w:szCs w:val="20"/>
              </w:rPr>
            </w:pPr>
            <w:r w:rsidRPr="00EF7E0A">
              <w:rPr>
                <w:sz w:val="20"/>
                <w:szCs w:val="20"/>
              </w:rPr>
              <w:t xml:space="preserve">Demonstrate communication </w:t>
            </w:r>
            <w:proofErr w:type="gramStart"/>
            <w:r w:rsidRPr="00EF7E0A">
              <w:rPr>
                <w:sz w:val="20"/>
                <w:szCs w:val="20"/>
              </w:rPr>
              <w:t>competencies  -</w:t>
            </w:r>
            <w:proofErr w:type="gramEnd"/>
            <w:r w:rsidRPr="00EF7E0A">
              <w:rPr>
                <w:sz w:val="20"/>
                <w:szCs w:val="20"/>
              </w:rPr>
              <w:t xml:space="preserve"> the ability to form effective dialogue with various stakeholders  (a range of audiences) in electro</w:t>
            </w:r>
            <w:r>
              <w:rPr>
                <w:sz w:val="20"/>
                <w:szCs w:val="20"/>
              </w:rPr>
              <w:t xml:space="preserve">nic as well as written and oral </w:t>
            </w:r>
            <w:r w:rsidRPr="00EF7E0A">
              <w:rPr>
                <w:sz w:val="20"/>
                <w:szCs w:val="20"/>
              </w:rPr>
              <w:t>forms.</w:t>
            </w:r>
          </w:p>
        </w:tc>
      </w:tr>
      <w:tr w:rsidR="00E730E6" w:rsidRPr="00465E0A" w:rsidTr="00E730E6">
        <w:tc>
          <w:tcPr>
            <w:tcW w:w="558" w:type="dxa"/>
            <w:tcBorders>
              <w:left w:val="single" w:sz="4" w:space="0" w:color="000000"/>
              <w:bottom w:val="single" w:sz="4" w:space="0" w:color="auto"/>
            </w:tcBorders>
          </w:tcPr>
          <w:p w:rsidR="00E730E6" w:rsidRPr="00465E0A" w:rsidRDefault="00E730E6" w:rsidP="00E730E6">
            <w:r w:rsidRPr="00465E0A">
              <w:t>B3</w:t>
            </w:r>
          </w:p>
        </w:tc>
        <w:tc>
          <w:tcPr>
            <w:tcW w:w="4713" w:type="dxa"/>
            <w:tcBorders>
              <w:left w:val="single" w:sz="4" w:space="0" w:color="000000"/>
              <w:bottom w:val="single" w:sz="4" w:space="0" w:color="auto"/>
            </w:tcBorders>
          </w:tcPr>
          <w:p w:rsidR="00E730E6" w:rsidRPr="00EF7E0A" w:rsidRDefault="00E730E6" w:rsidP="00E730E6">
            <w:pPr>
              <w:rPr>
                <w:sz w:val="20"/>
                <w:szCs w:val="20"/>
              </w:rPr>
            </w:pPr>
            <w:proofErr w:type="gramStart"/>
            <w:r w:rsidRPr="00EF7E0A">
              <w:rPr>
                <w:sz w:val="20"/>
                <w:szCs w:val="20"/>
              </w:rPr>
              <w:t>reflect</w:t>
            </w:r>
            <w:proofErr w:type="gramEnd"/>
            <w:r w:rsidRPr="00EF7E0A">
              <w:rPr>
                <w:sz w:val="20"/>
                <w:szCs w:val="20"/>
              </w:rPr>
              <w:t xml:space="preserve"> on wider context of IT practice in organisations and society.</w:t>
            </w:r>
          </w:p>
        </w:tc>
        <w:tc>
          <w:tcPr>
            <w:tcW w:w="620" w:type="dxa"/>
            <w:tcBorders>
              <w:left w:val="single" w:sz="4" w:space="0" w:color="000000"/>
              <w:bottom w:val="single" w:sz="4" w:space="0" w:color="auto"/>
            </w:tcBorders>
          </w:tcPr>
          <w:p w:rsidR="00E730E6" w:rsidRPr="00465E0A" w:rsidRDefault="00E730E6" w:rsidP="00E730E6">
            <w:r w:rsidRPr="00465E0A">
              <w:t>D3</w:t>
            </w:r>
          </w:p>
        </w:tc>
        <w:tc>
          <w:tcPr>
            <w:tcW w:w="4625" w:type="dxa"/>
            <w:tcBorders>
              <w:left w:val="single" w:sz="4" w:space="0" w:color="000000"/>
              <w:bottom w:val="single" w:sz="4" w:space="0" w:color="auto"/>
              <w:right w:val="single" w:sz="4" w:space="0" w:color="000000"/>
            </w:tcBorders>
          </w:tcPr>
          <w:p w:rsidR="00E730E6" w:rsidRDefault="00E730E6" w:rsidP="00E730E6">
            <w:pPr>
              <w:rPr>
                <w:sz w:val="20"/>
                <w:szCs w:val="20"/>
              </w:rPr>
            </w:pPr>
            <w:r w:rsidRPr="00EF7E0A">
              <w:rPr>
                <w:sz w:val="20"/>
                <w:szCs w:val="20"/>
              </w:rPr>
              <w:t>Demonstrate personal professional development and management competencies - the ability to initiate, plan, schedule and monitor own work and manage own learning, and to make use</w:t>
            </w:r>
            <w:r w:rsidRPr="00EF7E0A">
              <w:rPr>
                <w:rFonts w:ascii="Verdana" w:hAnsi="Verdana"/>
                <w:sz w:val="20"/>
                <w:szCs w:val="20"/>
              </w:rPr>
              <w:t xml:space="preserve"> </w:t>
            </w:r>
            <w:r w:rsidRPr="00EF7E0A">
              <w:rPr>
                <w:sz w:val="20"/>
                <w:szCs w:val="20"/>
              </w:rPr>
              <w:t>of scholarly reviews and primary sources.</w:t>
            </w:r>
          </w:p>
          <w:p w:rsidR="00E730E6" w:rsidRPr="00EF7E0A" w:rsidRDefault="00E730E6" w:rsidP="00E730E6">
            <w:pPr>
              <w:rPr>
                <w:sz w:val="20"/>
                <w:szCs w:val="20"/>
              </w:rPr>
            </w:pPr>
          </w:p>
        </w:tc>
      </w:tr>
      <w:tr w:rsidR="00E730E6" w:rsidRPr="00465E0A" w:rsidTr="00E730E6">
        <w:tc>
          <w:tcPr>
            <w:tcW w:w="558" w:type="dxa"/>
            <w:tcBorders>
              <w:top w:val="single" w:sz="4" w:space="0" w:color="auto"/>
              <w:left w:val="single" w:sz="4" w:space="0" w:color="000000"/>
              <w:bottom w:val="single" w:sz="4" w:space="0" w:color="auto"/>
            </w:tcBorders>
          </w:tcPr>
          <w:p w:rsidR="00E730E6" w:rsidRPr="00465E0A" w:rsidRDefault="00E730E6" w:rsidP="00E730E6">
            <w:r w:rsidRPr="00465E0A">
              <w:lastRenderedPageBreak/>
              <w:t>B4</w:t>
            </w:r>
          </w:p>
        </w:tc>
        <w:tc>
          <w:tcPr>
            <w:tcW w:w="4713" w:type="dxa"/>
            <w:tcBorders>
              <w:top w:val="single" w:sz="4" w:space="0" w:color="auto"/>
              <w:left w:val="single" w:sz="4" w:space="0" w:color="000000"/>
              <w:bottom w:val="single" w:sz="4" w:space="0" w:color="auto"/>
            </w:tcBorders>
          </w:tcPr>
          <w:p w:rsidR="00E730E6" w:rsidRPr="00EF7E0A" w:rsidRDefault="00E730E6" w:rsidP="00E730E6">
            <w:pPr>
              <w:rPr>
                <w:sz w:val="20"/>
                <w:szCs w:val="20"/>
              </w:rPr>
            </w:pPr>
            <w:proofErr w:type="gramStart"/>
            <w:r w:rsidRPr="00EF7E0A">
              <w:rPr>
                <w:sz w:val="20"/>
                <w:szCs w:val="20"/>
              </w:rPr>
              <w:t>apply</w:t>
            </w:r>
            <w:proofErr w:type="gramEnd"/>
            <w:r w:rsidRPr="00EF7E0A">
              <w:rPr>
                <w:sz w:val="20"/>
                <w:szCs w:val="20"/>
              </w:rPr>
              <w:t xml:space="preserve"> the methods and techniques to review, consolidate, extend and apply knowledge and understanding, and to initiate and carry out projects.</w:t>
            </w:r>
          </w:p>
        </w:tc>
        <w:tc>
          <w:tcPr>
            <w:tcW w:w="620" w:type="dxa"/>
            <w:tcBorders>
              <w:top w:val="single" w:sz="4" w:space="0" w:color="auto"/>
              <w:left w:val="single" w:sz="4" w:space="0" w:color="000000"/>
              <w:bottom w:val="single" w:sz="4" w:space="0" w:color="auto"/>
            </w:tcBorders>
          </w:tcPr>
          <w:p w:rsidR="00E730E6" w:rsidRPr="00465E0A" w:rsidRDefault="00E730E6" w:rsidP="00E730E6">
            <w:r w:rsidRPr="00465E0A">
              <w:t>D4</w:t>
            </w:r>
          </w:p>
        </w:tc>
        <w:tc>
          <w:tcPr>
            <w:tcW w:w="4625" w:type="dxa"/>
            <w:tcBorders>
              <w:top w:val="single" w:sz="4" w:space="0" w:color="auto"/>
              <w:left w:val="single" w:sz="4" w:space="0" w:color="000000"/>
              <w:bottom w:val="single" w:sz="4" w:space="0" w:color="auto"/>
              <w:right w:val="single" w:sz="4" w:space="0" w:color="000000"/>
            </w:tcBorders>
          </w:tcPr>
          <w:p w:rsidR="00E730E6" w:rsidRPr="00EF7E0A" w:rsidRDefault="00E730E6" w:rsidP="00E730E6">
            <w:pPr>
              <w:rPr>
                <w:sz w:val="20"/>
                <w:szCs w:val="20"/>
              </w:rPr>
            </w:pPr>
            <w:r w:rsidRPr="00EF7E0A">
              <w:rPr>
                <w:sz w:val="20"/>
                <w:szCs w:val="20"/>
              </w:rPr>
              <w:t>Demonstrate numerical competencies – the ability to apply mathematical methods, tools and notations proficiently in the analysis and solution to problems.</w:t>
            </w:r>
          </w:p>
        </w:tc>
      </w:tr>
      <w:tr w:rsidR="00E730E6" w:rsidRPr="00465E0A" w:rsidTr="00E730E6">
        <w:tc>
          <w:tcPr>
            <w:tcW w:w="558" w:type="dxa"/>
            <w:tcBorders>
              <w:top w:val="single" w:sz="4" w:space="0" w:color="auto"/>
              <w:left w:val="single" w:sz="4" w:space="0" w:color="000000"/>
              <w:bottom w:val="single" w:sz="4" w:space="0" w:color="000000"/>
            </w:tcBorders>
          </w:tcPr>
          <w:p w:rsidR="00E730E6" w:rsidRDefault="00E730E6" w:rsidP="00E730E6">
            <w:r w:rsidRPr="00465E0A">
              <w:t>B5</w:t>
            </w:r>
          </w:p>
          <w:p w:rsidR="00E730E6" w:rsidRPr="00465E0A" w:rsidRDefault="00E730E6" w:rsidP="00E730E6"/>
        </w:tc>
        <w:tc>
          <w:tcPr>
            <w:tcW w:w="4713" w:type="dxa"/>
            <w:tcBorders>
              <w:top w:val="single" w:sz="4" w:space="0" w:color="auto"/>
              <w:left w:val="single" w:sz="4" w:space="0" w:color="000000"/>
              <w:bottom w:val="single" w:sz="4" w:space="0" w:color="000000"/>
            </w:tcBorders>
          </w:tcPr>
          <w:p w:rsidR="00E730E6" w:rsidRDefault="00E730E6" w:rsidP="00E730E6"/>
          <w:p w:rsidR="00E730E6" w:rsidRPr="00465E0A" w:rsidRDefault="00E730E6" w:rsidP="00E730E6"/>
        </w:tc>
        <w:tc>
          <w:tcPr>
            <w:tcW w:w="620" w:type="dxa"/>
            <w:tcBorders>
              <w:top w:val="single" w:sz="4" w:space="0" w:color="auto"/>
              <w:left w:val="single" w:sz="4" w:space="0" w:color="000000"/>
              <w:bottom w:val="single" w:sz="4" w:space="0" w:color="000000"/>
            </w:tcBorders>
          </w:tcPr>
          <w:p w:rsidR="00E730E6" w:rsidRDefault="00E730E6" w:rsidP="00E730E6">
            <w:r w:rsidRPr="00465E0A">
              <w:t>D5</w:t>
            </w:r>
          </w:p>
          <w:p w:rsidR="00E730E6" w:rsidRPr="00465E0A" w:rsidRDefault="00E730E6" w:rsidP="00E730E6"/>
        </w:tc>
        <w:tc>
          <w:tcPr>
            <w:tcW w:w="4625" w:type="dxa"/>
            <w:tcBorders>
              <w:top w:val="single" w:sz="4" w:space="0" w:color="auto"/>
              <w:left w:val="single" w:sz="4" w:space="0" w:color="000000"/>
              <w:bottom w:val="single" w:sz="4" w:space="0" w:color="000000"/>
              <w:right w:val="single" w:sz="4" w:space="0" w:color="000000"/>
            </w:tcBorders>
          </w:tcPr>
          <w:p w:rsidR="00E730E6" w:rsidRPr="00EF7E0A" w:rsidRDefault="00E730E6" w:rsidP="00E730E6">
            <w:pPr>
              <w:rPr>
                <w:sz w:val="20"/>
                <w:szCs w:val="20"/>
              </w:rPr>
            </w:pPr>
            <w:r w:rsidRPr="00EF7E0A">
              <w:rPr>
                <w:sz w:val="20"/>
                <w:szCs w:val="20"/>
              </w:rPr>
              <w:t xml:space="preserve">Demonstrate analytical </w:t>
            </w:r>
            <w:proofErr w:type="gramStart"/>
            <w:r w:rsidRPr="00EF7E0A">
              <w:rPr>
                <w:sz w:val="20"/>
                <w:szCs w:val="20"/>
              </w:rPr>
              <w:t>competencies  -</w:t>
            </w:r>
            <w:proofErr w:type="gramEnd"/>
            <w:r w:rsidRPr="00EF7E0A">
              <w:rPr>
                <w:sz w:val="20"/>
                <w:szCs w:val="20"/>
              </w:rPr>
              <w:t xml:space="preserve"> the ability to </w:t>
            </w:r>
            <w:r w:rsidRPr="00EF7E0A">
              <w:rPr>
                <w:color w:val="1A1718"/>
                <w:sz w:val="20"/>
                <w:szCs w:val="20"/>
                <w:lang w:val="en-US"/>
              </w:rPr>
              <w:t>deconstruct a problem or situation</w:t>
            </w:r>
            <w:r w:rsidRPr="00EF7E0A">
              <w:rPr>
                <w:sz w:val="20"/>
                <w:szCs w:val="20"/>
              </w:rPr>
              <w:t xml:space="preserve"> and also appreciate the uncertainty, ambiguity and limits of knowledge.</w:t>
            </w:r>
          </w:p>
        </w:tc>
      </w:tr>
      <w:tr w:rsidR="00E730E6" w:rsidRPr="00465E0A" w:rsidTr="00E730E6">
        <w:tc>
          <w:tcPr>
            <w:tcW w:w="558" w:type="dxa"/>
            <w:tcBorders>
              <w:left w:val="single" w:sz="4" w:space="0" w:color="000000"/>
              <w:bottom w:val="single" w:sz="4" w:space="0" w:color="000000"/>
            </w:tcBorders>
          </w:tcPr>
          <w:p w:rsidR="00E730E6" w:rsidRPr="00465E0A" w:rsidRDefault="00E730E6" w:rsidP="00E730E6">
            <w:r w:rsidRPr="00465E0A">
              <w:t>B6</w:t>
            </w:r>
          </w:p>
        </w:tc>
        <w:tc>
          <w:tcPr>
            <w:tcW w:w="4713" w:type="dxa"/>
            <w:tcBorders>
              <w:left w:val="single" w:sz="4" w:space="0" w:color="000000"/>
              <w:bottom w:val="single" w:sz="4" w:space="0" w:color="000000"/>
            </w:tcBorders>
          </w:tcPr>
          <w:p w:rsidR="00E730E6" w:rsidRPr="00465E0A" w:rsidRDefault="00E730E6" w:rsidP="00E730E6"/>
        </w:tc>
        <w:tc>
          <w:tcPr>
            <w:tcW w:w="620" w:type="dxa"/>
            <w:tcBorders>
              <w:left w:val="single" w:sz="4" w:space="0" w:color="000000"/>
              <w:bottom w:val="single" w:sz="4" w:space="0" w:color="000000"/>
            </w:tcBorders>
          </w:tcPr>
          <w:p w:rsidR="00E730E6" w:rsidRPr="00465E0A" w:rsidRDefault="00E730E6" w:rsidP="00E730E6">
            <w:r w:rsidRPr="00465E0A">
              <w:t>D6</w:t>
            </w:r>
          </w:p>
        </w:tc>
        <w:tc>
          <w:tcPr>
            <w:tcW w:w="4625" w:type="dxa"/>
            <w:tcBorders>
              <w:left w:val="single" w:sz="4" w:space="0" w:color="000000"/>
              <w:bottom w:val="single" w:sz="4" w:space="0" w:color="000000"/>
              <w:right w:val="single" w:sz="4" w:space="0" w:color="000000"/>
            </w:tcBorders>
          </w:tcPr>
          <w:p w:rsidR="00E730E6" w:rsidRPr="00EF7E0A" w:rsidRDefault="00E730E6" w:rsidP="00E730E6">
            <w:pPr>
              <w:rPr>
                <w:sz w:val="20"/>
                <w:szCs w:val="20"/>
              </w:rPr>
            </w:pPr>
            <w:r w:rsidRPr="00EF7E0A">
              <w:rPr>
                <w:color w:val="1A1718"/>
                <w:sz w:val="20"/>
                <w:szCs w:val="20"/>
                <w:lang w:val="en-US"/>
              </w:rPr>
              <w:t xml:space="preserve">Demonstrate </w:t>
            </w:r>
            <w:r w:rsidRPr="00EF7E0A">
              <w:rPr>
                <w:sz w:val="20"/>
                <w:szCs w:val="20"/>
              </w:rPr>
              <w:t xml:space="preserve">creative thinking competencies – the </w:t>
            </w:r>
            <w:r w:rsidRPr="00EF7E0A">
              <w:rPr>
                <w:color w:val="1A1718"/>
                <w:sz w:val="20"/>
                <w:szCs w:val="20"/>
                <w:lang w:val="en-US"/>
              </w:rPr>
              <w:t>ability to be original or inventive and to apply lateral thinking</w:t>
            </w:r>
          </w:p>
        </w:tc>
      </w:tr>
    </w:tbl>
    <w:p w:rsidR="00E730E6" w:rsidRPr="00465E0A" w:rsidRDefault="00E730E6" w:rsidP="00E730E6"/>
    <w:p w:rsidR="00E730E6" w:rsidRPr="00465E0A" w:rsidRDefault="00E730E6" w:rsidP="00E730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
        <w:gridCol w:w="406"/>
        <w:gridCol w:w="406"/>
        <w:gridCol w:w="407"/>
        <w:gridCol w:w="407"/>
        <w:gridCol w:w="407"/>
        <w:gridCol w:w="407"/>
        <w:gridCol w:w="407"/>
        <w:gridCol w:w="407"/>
        <w:gridCol w:w="407"/>
        <w:gridCol w:w="407"/>
        <w:gridCol w:w="407"/>
        <w:gridCol w:w="407"/>
        <w:gridCol w:w="415"/>
        <w:gridCol w:w="415"/>
        <w:gridCol w:w="415"/>
        <w:gridCol w:w="415"/>
        <w:gridCol w:w="415"/>
        <w:gridCol w:w="415"/>
        <w:gridCol w:w="415"/>
        <w:gridCol w:w="415"/>
        <w:gridCol w:w="415"/>
        <w:gridCol w:w="415"/>
        <w:gridCol w:w="415"/>
        <w:gridCol w:w="415"/>
        <w:gridCol w:w="415"/>
      </w:tblGrid>
      <w:tr w:rsidR="00E730E6" w:rsidRPr="00E42C14" w:rsidTr="00E730E6">
        <w:tc>
          <w:tcPr>
            <w:tcW w:w="0" w:type="auto"/>
            <w:gridSpan w:val="26"/>
            <w:shd w:val="clear" w:color="auto" w:fill="D9D9D9"/>
          </w:tcPr>
          <w:p w:rsidR="00E730E6" w:rsidRPr="00E42C14" w:rsidRDefault="00E730E6" w:rsidP="00E730E6">
            <w:pPr>
              <w:spacing w:before="40" w:after="40"/>
              <w:rPr>
                <w:bCs/>
                <w:sz w:val="18"/>
                <w:szCs w:val="18"/>
              </w:rPr>
            </w:pPr>
            <w:r w:rsidRPr="00E42C14">
              <w:rPr>
                <w:bCs/>
                <w:sz w:val="18"/>
                <w:szCs w:val="18"/>
              </w:rPr>
              <w:t xml:space="preserve">Programme outcomes </w:t>
            </w:r>
          </w:p>
        </w:tc>
      </w:tr>
      <w:tr w:rsidR="00E730E6" w:rsidRPr="00E42C14" w:rsidTr="00E730E6">
        <w:tc>
          <w:tcPr>
            <w:tcW w:w="0" w:type="auto"/>
          </w:tcPr>
          <w:p w:rsidR="00E730E6" w:rsidRPr="00E42C14" w:rsidRDefault="00E730E6" w:rsidP="00E730E6">
            <w:pPr>
              <w:pStyle w:val="Header"/>
              <w:spacing w:before="40" w:after="40"/>
              <w:rPr>
                <w:sz w:val="18"/>
                <w:szCs w:val="18"/>
              </w:rPr>
            </w:pPr>
            <w:r w:rsidRPr="00E42C14">
              <w:rPr>
                <w:sz w:val="18"/>
                <w:szCs w:val="18"/>
              </w:rPr>
              <w:t>A1</w:t>
            </w:r>
          </w:p>
        </w:tc>
        <w:tc>
          <w:tcPr>
            <w:tcW w:w="0" w:type="auto"/>
          </w:tcPr>
          <w:p w:rsidR="00E730E6" w:rsidRPr="00E42C14" w:rsidRDefault="00E730E6" w:rsidP="00E730E6">
            <w:pPr>
              <w:spacing w:before="40" w:after="40"/>
              <w:rPr>
                <w:sz w:val="18"/>
                <w:szCs w:val="18"/>
              </w:rPr>
            </w:pPr>
            <w:r w:rsidRPr="00E42C14">
              <w:rPr>
                <w:sz w:val="18"/>
                <w:szCs w:val="18"/>
              </w:rPr>
              <w:t>A2</w:t>
            </w:r>
          </w:p>
        </w:tc>
        <w:tc>
          <w:tcPr>
            <w:tcW w:w="0" w:type="auto"/>
          </w:tcPr>
          <w:p w:rsidR="00E730E6" w:rsidRPr="00E42C14" w:rsidRDefault="00E730E6" w:rsidP="00E730E6">
            <w:pPr>
              <w:spacing w:before="40" w:after="40"/>
              <w:rPr>
                <w:sz w:val="18"/>
                <w:szCs w:val="18"/>
              </w:rPr>
            </w:pPr>
            <w:r w:rsidRPr="00E42C14">
              <w:rPr>
                <w:sz w:val="18"/>
                <w:szCs w:val="18"/>
              </w:rPr>
              <w:t>A3</w:t>
            </w:r>
          </w:p>
        </w:tc>
        <w:tc>
          <w:tcPr>
            <w:tcW w:w="0" w:type="auto"/>
          </w:tcPr>
          <w:p w:rsidR="00E730E6" w:rsidRPr="00E42C14" w:rsidRDefault="00E730E6" w:rsidP="00E730E6">
            <w:pPr>
              <w:spacing w:before="40" w:after="40"/>
              <w:rPr>
                <w:sz w:val="18"/>
                <w:szCs w:val="18"/>
              </w:rPr>
            </w:pPr>
            <w:r w:rsidRPr="00E42C14">
              <w:rPr>
                <w:sz w:val="18"/>
                <w:szCs w:val="18"/>
              </w:rPr>
              <w:t>A4</w:t>
            </w:r>
          </w:p>
        </w:tc>
        <w:tc>
          <w:tcPr>
            <w:tcW w:w="0" w:type="auto"/>
          </w:tcPr>
          <w:p w:rsidR="00E730E6" w:rsidRPr="00E42C14" w:rsidRDefault="00E730E6" w:rsidP="00E730E6">
            <w:pPr>
              <w:spacing w:before="40" w:after="40"/>
              <w:rPr>
                <w:sz w:val="18"/>
                <w:szCs w:val="18"/>
              </w:rPr>
            </w:pPr>
            <w:r w:rsidRPr="00E42C14">
              <w:rPr>
                <w:sz w:val="18"/>
                <w:szCs w:val="18"/>
              </w:rPr>
              <w:t>A5</w:t>
            </w:r>
          </w:p>
        </w:tc>
        <w:tc>
          <w:tcPr>
            <w:tcW w:w="0" w:type="auto"/>
          </w:tcPr>
          <w:p w:rsidR="00E730E6" w:rsidRPr="00E42C14" w:rsidRDefault="00E730E6" w:rsidP="00E730E6">
            <w:pPr>
              <w:spacing w:before="40" w:after="40"/>
              <w:rPr>
                <w:sz w:val="18"/>
                <w:szCs w:val="18"/>
              </w:rPr>
            </w:pPr>
            <w:r w:rsidRPr="00E42C14">
              <w:rPr>
                <w:sz w:val="18"/>
                <w:szCs w:val="18"/>
              </w:rPr>
              <w:t>A6</w:t>
            </w:r>
          </w:p>
        </w:tc>
        <w:tc>
          <w:tcPr>
            <w:tcW w:w="0" w:type="auto"/>
          </w:tcPr>
          <w:p w:rsidR="00E730E6" w:rsidRPr="00E42C14" w:rsidRDefault="00E730E6" w:rsidP="00E730E6">
            <w:pPr>
              <w:spacing w:before="40" w:after="40"/>
              <w:rPr>
                <w:sz w:val="18"/>
                <w:szCs w:val="18"/>
              </w:rPr>
            </w:pPr>
            <w:r w:rsidRPr="00E42C14">
              <w:rPr>
                <w:sz w:val="18"/>
                <w:szCs w:val="18"/>
              </w:rPr>
              <w:t>A7</w:t>
            </w:r>
          </w:p>
        </w:tc>
        <w:tc>
          <w:tcPr>
            <w:tcW w:w="0" w:type="auto"/>
          </w:tcPr>
          <w:p w:rsidR="00E730E6" w:rsidRPr="00E42C14" w:rsidRDefault="00E730E6" w:rsidP="00E730E6">
            <w:pPr>
              <w:spacing w:before="40" w:after="40"/>
              <w:rPr>
                <w:sz w:val="18"/>
                <w:szCs w:val="18"/>
              </w:rPr>
            </w:pPr>
            <w:r w:rsidRPr="00E42C14">
              <w:rPr>
                <w:sz w:val="18"/>
                <w:szCs w:val="18"/>
              </w:rPr>
              <w:t>B1</w:t>
            </w:r>
          </w:p>
        </w:tc>
        <w:tc>
          <w:tcPr>
            <w:tcW w:w="0" w:type="auto"/>
          </w:tcPr>
          <w:p w:rsidR="00E730E6" w:rsidRPr="00E42C14" w:rsidRDefault="00E730E6" w:rsidP="00E730E6">
            <w:pPr>
              <w:spacing w:before="40" w:after="40"/>
              <w:rPr>
                <w:sz w:val="18"/>
                <w:szCs w:val="18"/>
              </w:rPr>
            </w:pPr>
            <w:r w:rsidRPr="00E42C14">
              <w:rPr>
                <w:sz w:val="18"/>
                <w:szCs w:val="18"/>
              </w:rPr>
              <w:t>B2</w:t>
            </w:r>
          </w:p>
        </w:tc>
        <w:tc>
          <w:tcPr>
            <w:tcW w:w="0" w:type="auto"/>
          </w:tcPr>
          <w:p w:rsidR="00E730E6" w:rsidRPr="00E42C14" w:rsidRDefault="00E730E6" w:rsidP="00E730E6">
            <w:pPr>
              <w:spacing w:before="40" w:after="40"/>
              <w:rPr>
                <w:sz w:val="18"/>
                <w:szCs w:val="18"/>
              </w:rPr>
            </w:pPr>
            <w:r w:rsidRPr="00E42C14">
              <w:rPr>
                <w:sz w:val="18"/>
                <w:szCs w:val="18"/>
              </w:rPr>
              <w:t>B3</w:t>
            </w:r>
          </w:p>
        </w:tc>
        <w:tc>
          <w:tcPr>
            <w:tcW w:w="0" w:type="auto"/>
          </w:tcPr>
          <w:p w:rsidR="00E730E6" w:rsidRPr="00E42C14" w:rsidRDefault="00E730E6" w:rsidP="00E730E6">
            <w:pPr>
              <w:spacing w:before="40" w:after="40"/>
              <w:rPr>
                <w:sz w:val="18"/>
                <w:szCs w:val="18"/>
              </w:rPr>
            </w:pPr>
            <w:r w:rsidRPr="00E42C14">
              <w:rPr>
                <w:sz w:val="18"/>
                <w:szCs w:val="18"/>
              </w:rPr>
              <w:t>B4</w:t>
            </w:r>
          </w:p>
        </w:tc>
        <w:tc>
          <w:tcPr>
            <w:tcW w:w="0" w:type="auto"/>
          </w:tcPr>
          <w:p w:rsidR="00E730E6" w:rsidRPr="00E42C14" w:rsidRDefault="00E730E6" w:rsidP="00E730E6">
            <w:pPr>
              <w:spacing w:before="40" w:after="40"/>
              <w:rPr>
                <w:sz w:val="18"/>
                <w:szCs w:val="18"/>
              </w:rPr>
            </w:pPr>
            <w:r w:rsidRPr="00E42C14">
              <w:rPr>
                <w:sz w:val="18"/>
                <w:szCs w:val="18"/>
              </w:rPr>
              <w:t>B5</w:t>
            </w:r>
          </w:p>
        </w:tc>
        <w:tc>
          <w:tcPr>
            <w:tcW w:w="0" w:type="auto"/>
          </w:tcPr>
          <w:p w:rsidR="00E730E6" w:rsidRPr="00E42C14" w:rsidRDefault="00E730E6" w:rsidP="00E730E6">
            <w:pPr>
              <w:spacing w:before="40" w:after="40"/>
              <w:rPr>
                <w:sz w:val="18"/>
                <w:szCs w:val="18"/>
              </w:rPr>
            </w:pPr>
            <w:r w:rsidRPr="00E42C14">
              <w:rPr>
                <w:sz w:val="18"/>
                <w:szCs w:val="18"/>
              </w:rPr>
              <w:t>B6</w:t>
            </w:r>
          </w:p>
        </w:tc>
        <w:tc>
          <w:tcPr>
            <w:tcW w:w="0" w:type="auto"/>
          </w:tcPr>
          <w:p w:rsidR="00E730E6" w:rsidRPr="00E42C14" w:rsidRDefault="00E730E6" w:rsidP="00E730E6">
            <w:pPr>
              <w:spacing w:before="40" w:after="40"/>
              <w:rPr>
                <w:sz w:val="18"/>
                <w:szCs w:val="18"/>
              </w:rPr>
            </w:pPr>
            <w:r w:rsidRPr="00E42C14">
              <w:rPr>
                <w:sz w:val="18"/>
                <w:szCs w:val="18"/>
              </w:rPr>
              <w:t>C1</w:t>
            </w:r>
          </w:p>
        </w:tc>
        <w:tc>
          <w:tcPr>
            <w:tcW w:w="0" w:type="auto"/>
          </w:tcPr>
          <w:p w:rsidR="00E730E6" w:rsidRPr="00E42C14" w:rsidRDefault="00E730E6" w:rsidP="00E730E6">
            <w:pPr>
              <w:spacing w:before="40" w:after="40"/>
              <w:rPr>
                <w:sz w:val="18"/>
                <w:szCs w:val="18"/>
              </w:rPr>
            </w:pPr>
            <w:r w:rsidRPr="00E42C14">
              <w:rPr>
                <w:sz w:val="18"/>
                <w:szCs w:val="18"/>
              </w:rPr>
              <w:t>C2</w:t>
            </w:r>
          </w:p>
        </w:tc>
        <w:tc>
          <w:tcPr>
            <w:tcW w:w="0" w:type="auto"/>
          </w:tcPr>
          <w:p w:rsidR="00E730E6" w:rsidRPr="00E42C14" w:rsidRDefault="00E730E6" w:rsidP="00E730E6">
            <w:pPr>
              <w:spacing w:before="40" w:after="40"/>
              <w:rPr>
                <w:sz w:val="18"/>
                <w:szCs w:val="18"/>
              </w:rPr>
            </w:pPr>
            <w:r w:rsidRPr="00E42C14">
              <w:rPr>
                <w:sz w:val="18"/>
                <w:szCs w:val="18"/>
              </w:rPr>
              <w:t>C3</w:t>
            </w:r>
          </w:p>
        </w:tc>
        <w:tc>
          <w:tcPr>
            <w:tcW w:w="0" w:type="auto"/>
          </w:tcPr>
          <w:p w:rsidR="00E730E6" w:rsidRPr="00E42C14" w:rsidRDefault="00E730E6" w:rsidP="00E730E6">
            <w:pPr>
              <w:spacing w:before="40" w:after="40"/>
              <w:rPr>
                <w:sz w:val="18"/>
                <w:szCs w:val="18"/>
              </w:rPr>
            </w:pPr>
            <w:r w:rsidRPr="00E42C14">
              <w:rPr>
                <w:sz w:val="18"/>
                <w:szCs w:val="18"/>
              </w:rPr>
              <w:t>C4</w:t>
            </w:r>
          </w:p>
        </w:tc>
        <w:tc>
          <w:tcPr>
            <w:tcW w:w="0" w:type="auto"/>
          </w:tcPr>
          <w:p w:rsidR="00E730E6" w:rsidRPr="00E42C14" w:rsidRDefault="00E730E6" w:rsidP="00E730E6">
            <w:pPr>
              <w:spacing w:before="40" w:after="40"/>
              <w:rPr>
                <w:sz w:val="18"/>
                <w:szCs w:val="18"/>
              </w:rPr>
            </w:pPr>
            <w:r w:rsidRPr="00E42C14">
              <w:rPr>
                <w:sz w:val="18"/>
                <w:szCs w:val="18"/>
              </w:rPr>
              <w:t>C5</w:t>
            </w:r>
          </w:p>
        </w:tc>
        <w:tc>
          <w:tcPr>
            <w:tcW w:w="0" w:type="auto"/>
          </w:tcPr>
          <w:p w:rsidR="00E730E6" w:rsidRPr="00E42C14" w:rsidRDefault="00E730E6" w:rsidP="00E730E6">
            <w:pPr>
              <w:spacing w:before="40" w:after="40"/>
              <w:rPr>
                <w:sz w:val="18"/>
                <w:szCs w:val="18"/>
              </w:rPr>
            </w:pPr>
            <w:r w:rsidRPr="00E42C14">
              <w:rPr>
                <w:sz w:val="18"/>
                <w:szCs w:val="18"/>
              </w:rPr>
              <w:t>C6</w:t>
            </w:r>
          </w:p>
        </w:tc>
        <w:tc>
          <w:tcPr>
            <w:tcW w:w="0" w:type="auto"/>
          </w:tcPr>
          <w:p w:rsidR="00E730E6" w:rsidRPr="00E42C14" w:rsidRDefault="00E730E6" w:rsidP="00E730E6">
            <w:pPr>
              <w:spacing w:before="40" w:after="40"/>
              <w:rPr>
                <w:sz w:val="18"/>
                <w:szCs w:val="18"/>
              </w:rPr>
            </w:pPr>
            <w:r w:rsidRPr="00E42C14">
              <w:rPr>
                <w:sz w:val="18"/>
                <w:szCs w:val="18"/>
              </w:rPr>
              <w:t>D1</w:t>
            </w:r>
          </w:p>
        </w:tc>
        <w:tc>
          <w:tcPr>
            <w:tcW w:w="0" w:type="auto"/>
          </w:tcPr>
          <w:p w:rsidR="00E730E6" w:rsidRPr="00E42C14" w:rsidRDefault="00E730E6" w:rsidP="00E730E6">
            <w:pPr>
              <w:spacing w:before="40" w:after="40"/>
              <w:rPr>
                <w:sz w:val="18"/>
                <w:szCs w:val="18"/>
              </w:rPr>
            </w:pPr>
            <w:r w:rsidRPr="00E42C14">
              <w:rPr>
                <w:sz w:val="18"/>
                <w:szCs w:val="18"/>
              </w:rPr>
              <w:t>D2</w:t>
            </w:r>
          </w:p>
        </w:tc>
        <w:tc>
          <w:tcPr>
            <w:tcW w:w="0" w:type="auto"/>
          </w:tcPr>
          <w:p w:rsidR="00E730E6" w:rsidRPr="00E42C14" w:rsidRDefault="00E730E6" w:rsidP="00E730E6">
            <w:pPr>
              <w:spacing w:before="40" w:after="40"/>
              <w:rPr>
                <w:sz w:val="18"/>
                <w:szCs w:val="18"/>
              </w:rPr>
            </w:pPr>
            <w:r w:rsidRPr="00E42C14">
              <w:rPr>
                <w:sz w:val="18"/>
                <w:szCs w:val="18"/>
              </w:rPr>
              <w:t>D3</w:t>
            </w:r>
          </w:p>
        </w:tc>
        <w:tc>
          <w:tcPr>
            <w:tcW w:w="0" w:type="auto"/>
          </w:tcPr>
          <w:p w:rsidR="00E730E6" w:rsidRPr="00E42C14" w:rsidRDefault="00E730E6" w:rsidP="00E730E6">
            <w:pPr>
              <w:spacing w:before="40" w:after="40"/>
              <w:rPr>
                <w:sz w:val="18"/>
                <w:szCs w:val="18"/>
              </w:rPr>
            </w:pPr>
            <w:r w:rsidRPr="00E42C14">
              <w:rPr>
                <w:sz w:val="18"/>
                <w:szCs w:val="18"/>
              </w:rPr>
              <w:t>D4</w:t>
            </w:r>
          </w:p>
        </w:tc>
        <w:tc>
          <w:tcPr>
            <w:tcW w:w="0" w:type="auto"/>
          </w:tcPr>
          <w:p w:rsidR="00E730E6" w:rsidRPr="00E42C14" w:rsidRDefault="00E730E6" w:rsidP="00E730E6">
            <w:pPr>
              <w:spacing w:before="40" w:after="40"/>
              <w:rPr>
                <w:sz w:val="18"/>
                <w:szCs w:val="18"/>
              </w:rPr>
            </w:pPr>
            <w:r w:rsidRPr="00E42C14">
              <w:rPr>
                <w:sz w:val="18"/>
                <w:szCs w:val="18"/>
              </w:rPr>
              <w:t>D5</w:t>
            </w:r>
          </w:p>
        </w:tc>
        <w:tc>
          <w:tcPr>
            <w:tcW w:w="0" w:type="auto"/>
          </w:tcPr>
          <w:p w:rsidR="00E730E6" w:rsidRPr="00E42C14" w:rsidRDefault="00E730E6" w:rsidP="00E730E6">
            <w:pPr>
              <w:spacing w:before="40" w:after="40"/>
              <w:rPr>
                <w:sz w:val="18"/>
                <w:szCs w:val="18"/>
              </w:rPr>
            </w:pPr>
            <w:r w:rsidRPr="00E42C14">
              <w:rPr>
                <w:sz w:val="18"/>
                <w:szCs w:val="18"/>
              </w:rPr>
              <w:t>D6</w:t>
            </w:r>
          </w:p>
        </w:tc>
        <w:tc>
          <w:tcPr>
            <w:tcW w:w="0" w:type="auto"/>
          </w:tcPr>
          <w:p w:rsidR="00E730E6" w:rsidRPr="00E42C14" w:rsidRDefault="00E730E6" w:rsidP="00E730E6">
            <w:pPr>
              <w:spacing w:before="40" w:after="40"/>
              <w:rPr>
                <w:sz w:val="18"/>
                <w:szCs w:val="18"/>
              </w:rPr>
            </w:pPr>
            <w:r w:rsidRPr="00E42C14">
              <w:rPr>
                <w:sz w:val="18"/>
                <w:szCs w:val="18"/>
              </w:rPr>
              <w:t>D7</w:t>
            </w:r>
          </w:p>
        </w:tc>
      </w:tr>
      <w:tr w:rsidR="00E730E6" w:rsidRPr="00E42C14" w:rsidTr="00E730E6">
        <w:tc>
          <w:tcPr>
            <w:tcW w:w="0" w:type="auto"/>
            <w:gridSpan w:val="26"/>
          </w:tcPr>
          <w:p w:rsidR="00E730E6" w:rsidRPr="00E42C14" w:rsidRDefault="00E730E6" w:rsidP="00E730E6">
            <w:pPr>
              <w:spacing w:before="40" w:after="40"/>
              <w:rPr>
                <w:sz w:val="18"/>
                <w:szCs w:val="18"/>
              </w:rPr>
            </w:pPr>
            <w:r w:rsidRPr="00E42C14">
              <w:rPr>
                <w:bCs/>
                <w:sz w:val="18"/>
                <w:szCs w:val="18"/>
              </w:rPr>
              <w:t>Highest level achieved by all graduates</w:t>
            </w:r>
          </w:p>
        </w:tc>
      </w:tr>
      <w:tr w:rsidR="00E730E6" w:rsidRPr="00E42C14" w:rsidTr="00E730E6">
        <w:tc>
          <w:tcPr>
            <w:tcW w:w="0" w:type="auto"/>
          </w:tcPr>
          <w:p w:rsidR="00E730E6" w:rsidRPr="00E42C14" w:rsidRDefault="00E730E6" w:rsidP="00E730E6">
            <w:pPr>
              <w:pStyle w:val="Header"/>
              <w:spacing w:before="40" w:after="40"/>
              <w:rPr>
                <w:sz w:val="18"/>
                <w:szCs w:val="18"/>
              </w:rPr>
            </w:pPr>
            <w:r>
              <w:rPr>
                <w:sz w:val="18"/>
                <w:szCs w:val="18"/>
              </w:rPr>
              <w:t>6</w:t>
            </w:r>
          </w:p>
        </w:tc>
        <w:tc>
          <w:tcPr>
            <w:tcW w:w="0" w:type="auto"/>
          </w:tcPr>
          <w:p w:rsidR="00E730E6" w:rsidRPr="00E42C14" w:rsidRDefault="00E730E6" w:rsidP="00E730E6">
            <w:pPr>
              <w:spacing w:before="40" w:after="40"/>
              <w:rPr>
                <w:sz w:val="18"/>
                <w:szCs w:val="18"/>
              </w:rPr>
            </w:pPr>
            <w:r>
              <w:rPr>
                <w:sz w:val="18"/>
                <w:szCs w:val="18"/>
              </w:rPr>
              <w:t>6</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6</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6</w:t>
            </w:r>
          </w:p>
        </w:tc>
        <w:tc>
          <w:tcPr>
            <w:tcW w:w="0" w:type="auto"/>
            <w:shd w:val="clear" w:color="auto" w:fill="D9D9D9"/>
          </w:tcPr>
          <w:p w:rsidR="00E730E6" w:rsidRPr="00E42C14" w:rsidRDefault="00E730E6" w:rsidP="00E730E6">
            <w:pPr>
              <w:spacing w:before="40" w:after="40"/>
              <w:rPr>
                <w:sz w:val="18"/>
                <w:szCs w:val="18"/>
              </w:rPr>
            </w:pPr>
          </w:p>
        </w:tc>
        <w:tc>
          <w:tcPr>
            <w:tcW w:w="0" w:type="auto"/>
          </w:tcPr>
          <w:p w:rsidR="00E730E6" w:rsidRPr="00E42C14" w:rsidRDefault="00E730E6" w:rsidP="00E730E6">
            <w:pPr>
              <w:spacing w:before="40" w:after="40"/>
              <w:rPr>
                <w:sz w:val="18"/>
                <w:szCs w:val="18"/>
              </w:rPr>
            </w:pPr>
            <w:r>
              <w:rPr>
                <w:sz w:val="18"/>
                <w:szCs w:val="18"/>
              </w:rPr>
              <w:t>6</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6</w:t>
            </w:r>
          </w:p>
        </w:tc>
        <w:tc>
          <w:tcPr>
            <w:tcW w:w="0" w:type="auto"/>
            <w:shd w:val="clear" w:color="auto" w:fill="D9D9D9"/>
          </w:tcPr>
          <w:p w:rsidR="00E730E6" w:rsidRPr="00E42C14" w:rsidRDefault="00E730E6" w:rsidP="00E730E6">
            <w:pPr>
              <w:spacing w:before="40" w:after="40"/>
              <w:rPr>
                <w:sz w:val="18"/>
                <w:szCs w:val="18"/>
              </w:rPr>
            </w:pPr>
          </w:p>
        </w:tc>
        <w:tc>
          <w:tcPr>
            <w:tcW w:w="0" w:type="auto"/>
            <w:shd w:val="clear" w:color="auto" w:fill="D9D9D9"/>
          </w:tcPr>
          <w:p w:rsidR="00E730E6" w:rsidRPr="00E42C14" w:rsidRDefault="00E730E6" w:rsidP="00E730E6">
            <w:pPr>
              <w:spacing w:before="40" w:after="40"/>
              <w:rPr>
                <w:sz w:val="18"/>
                <w:szCs w:val="18"/>
              </w:rPr>
            </w:pP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6</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6</w:t>
            </w:r>
          </w:p>
        </w:tc>
        <w:tc>
          <w:tcPr>
            <w:tcW w:w="0" w:type="auto"/>
          </w:tcPr>
          <w:p w:rsidR="00E730E6" w:rsidRPr="00E42C14" w:rsidRDefault="00E730E6" w:rsidP="00E730E6">
            <w:pPr>
              <w:spacing w:before="40" w:after="40"/>
              <w:rPr>
                <w:sz w:val="18"/>
                <w:szCs w:val="18"/>
              </w:rPr>
            </w:pPr>
            <w:r>
              <w:rPr>
                <w:sz w:val="18"/>
                <w:szCs w:val="18"/>
              </w:rPr>
              <w:t>5</w:t>
            </w:r>
          </w:p>
        </w:tc>
        <w:tc>
          <w:tcPr>
            <w:tcW w:w="0" w:type="auto"/>
          </w:tcPr>
          <w:p w:rsidR="00E730E6" w:rsidRPr="00E42C14" w:rsidRDefault="00E730E6" w:rsidP="00E730E6">
            <w:pPr>
              <w:spacing w:before="40" w:after="40"/>
              <w:rPr>
                <w:sz w:val="18"/>
                <w:szCs w:val="18"/>
              </w:rPr>
            </w:pPr>
            <w:r>
              <w:rPr>
                <w:sz w:val="18"/>
                <w:szCs w:val="18"/>
              </w:rPr>
              <w:t>6</w:t>
            </w:r>
          </w:p>
        </w:tc>
        <w:tc>
          <w:tcPr>
            <w:tcW w:w="0" w:type="auto"/>
          </w:tcPr>
          <w:p w:rsidR="00E730E6" w:rsidRPr="00E42C14" w:rsidRDefault="00E730E6" w:rsidP="00E730E6">
            <w:pPr>
              <w:spacing w:before="40" w:after="40"/>
              <w:rPr>
                <w:sz w:val="18"/>
                <w:szCs w:val="18"/>
              </w:rPr>
            </w:pPr>
            <w:r>
              <w:rPr>
                <w:sz w:val="18"/>
                <w:szCs w:val="18"/>
              </w:rPr>
              <w:t>6</w:t>
            </w:r>
          </w:p>
        </w:tc>
        <w:tc>
          <w:tcPr>
            <w:tcW w:w="0" w:type="auto"/>
            <w:shd w:val="clear" w:color="auto" w:fill="D9D9D9"/>
          </w:tcPr>
          <w:p w:rsidR="00E730E6" w:rsidRPr="00E42C14" w:rsidRDefault="00E730E6" w:rsidP="00E730E6">
            <w:pPr>
              <w:spacing w:before="40" w:after="40"/>
              <w:rPr>
                <w:sz w:val="18"/>
                <w:szCs w:val="18"/>
              </w:rPr>
            </w:pPr>
          </w:p>
        </w:tc>
      </w:tr>
    </w:tbl>
    <w:p w:rsidR="00E730E6" w:rsidRDefault="00E730E6" w:rsidP="00E730E6"/>
    <w:p w:rsidR="00E730E6" w:rsidRDefault="00E730E6" w:rsidP="00E730E6"/>
    <w:p w:rsidR="00E730E6" w:rsidRDefault="00E730E6" w:rsidP="00E730E6"/>
    <w:p w:rsidR="00E730E6" w:rsidRDefault="00E730E6" w:rsidP="00E730E6"/>
    <w:p w:rsidR="00E730E6" w:rsidRDefault="00E730E6" w:rsidP="00E730E6"/>
    <w:p w:rsidR="00E730E6" w:rsidRDefault="00E730E6" w:rsidP="00E730E6"/>
    <w:p w:rsidR="00E730E6" w:rsidRPr="00465E0A" w:rsidRDefault="00E730E6" w:rsidP="00E730E6"/>
    <w:tbl>
      <w:tblPr>
        <w:tblW w:w="10551" w:type="dxa"/>
        <w:tblInd w:w="-60" w:type="dxa"/>
        <w:tblLayout w:type="fixed"/>
        <w:tblCellMar>
          <w:left w:w="72" w:type="dxa"/>
          <w:right w:w="72" w:type="dxa"/>
        </w:tblCellMar>
        <w:tblLook w:val="0000"/>
      </w:tblPr>
      <w:tblGrid>
        <w:gridCol w:w="983"/>
        <w:gridCol w:w="589"/>
        <w:gridCol w:w="340"/>
        <w:gridCol w:w="340"/>
        <w:gridCol w:w="340"/>
        <w:gridCol w:w="340"/>
        <w:gridCol w:w="341"/>
        <w:gridCol w:w="341"/>
        <w:gridCol w:w="341"/>
        <w:gridCol w:w="341"/>
        <w:gridCol w:w="341"/>
        <w:gridCol w:w="341"/>
        <w:gridCol w:w="341"/>
        <w:gridCol w:w="341"/>
        <w:gridCol w:w="341"/>
        <w:gridCol w:w="350"/>
        <w:gridCol w:w="350"/>
        <w:gridCol w:w="350"/>
        <w:gridCol w:w="350"/>
        <w:gridCol w:w="350"/>
        <w:gridCol w:w="350"/>
        <w:gridCol w:w="350"/>
        <w:gridCol w:w="350"/>
        <w:gridCol w:w="350"/>
        <w:gridCol w:w="350"/>
        <w:gridCol w:w="350"/>
        <w:gridCol w:w="350"/>
        <w:gridCol w:w="350"/>
      </w:tblGrid>
      <w:tr w:rsidR="00E730E6" w:rsidRPr="00465E0A" w:rsidTr="00E730E6">
        <w:trPr>
          <w:cantSplit/>
          <w:trHeight w:hRule="exact" w:val="297"/>
        </w:trPr>
        <w:tc>
          <w:tcPr>
            <w:tcW w:w="983" w:type="dxa"/>
            <w:vMerge w:val="restart"/>
            <w:tcBorders>
              <w:top w:val="single" w:sz="4" w:space="0" w:color="000000"/>
              <w:left w:val="single" w:sz="4" w:space="0" w:color="000000"/>
              <w:bottom w:val="single" w:sz="4" w:space="0" w:color="000000"/>
            </w:tcBorders>
            <w:shd w:val="clear" w:color="auto" w:fill="DFDFDF"/>
          </w:tcPr>
          <w:p w:rsidR="00E730E6" w:rsidRPr="00634D24" w:rsidRDefault="00E730E6" w:rsidP="00E730E6">
            <w:pPr>
              <w:rPr>
                <w:sz w:val="16"/>
                <w:szCs w:val="16"/>
              </w:rPr>
            </w:pPr>
            <w:r w:rsidRPr="00634D24">
              <w:rPr>
                <w:sz w:val="16"/>
                <w:szCs w:val="16"/>
              </w:rPr>
              <w:lastRenderedPageBreak/>
              <w:t xml:space="preserve">Module Title </w:t>
            </w:r>
          </w:p>
        </w:tc>
        <w:tc>
          <w:tcPr>
            <w:tcW w:w="589" w:type="dxa"/>
            <w:vMerge w:val="restart"/>
            <w:tcBorders>
              <w:top w:val="single" w:sz="4" w:space="0" w:color="000000"/>
              <w:left w:val="single" w:sz="4" w:space="0" w:color="000000"/>
            </w:tcBorders>
            <w:shd w:val="clear" w:color="auto" w:fill="DFDFDF"/>
          </w:tcPr>
          <w:p w:rsidR="00E730E6" w:rsidRPr="00634D24" w:rsidRDefault="00E730E6" w:rsidP="00E730E6">
            <w:pPr>
              <w:rPr>
                <w:sz w:val="16"/>
                <w:szCs w:val="16"/>
              </w:rPr>
            </w:pPr>
            <w:r w:rsidRPr="00634D24">
              <w:rPr>
                <w:sz w:val="16"/>
                <w:szCs w:val="16"/>
              </w:rPr>
              <w:t>Module Code and Level</w:t>
            </w:r>
          </w:p>
        </w:tc>
        <w:tc>
          <w:tcPr>
            <w:tcW w:w="8979" w:type="dxa"/>
            <w:gridSpan w:val="26"/>
            <w:tcBorders>
              <w:top w:val="single" w:sz="4" w:space="0" w:color="000000"/>
              <w:left w:val="single" w:sz="4" w:space="0" w:color="000000"/>
              <w:right w:val="single" w:sz="4" w:space="0" w:color="000000"/>
            </w:tcBorders>
            <w:shd w:val="clear" w:color="auto" w:fill="DFDFDF"/>
          </w:tcPr>
          <w:p w:rsidR="00E730E6" w:rsidRPr="00634D24" w:rsidRDefault="00E730E6" w:rsidP="00E730E6">
            <w:pPr>
              <w:rPr>
                <w:sz w:val="16"/>
                <w:szCs w:val="16"/>
              </w:rPr>
            </w:pPr>
            <w:r w:rsidRPr="00634D24">
              <w:rPr>
                <w:sz w:val="16"/>
                <w:szCs w:val="16"/>
              </w:rPr>
              <w:t>Programme outcomes</w:t>
            </w:r>
          </w:p>
        </w:tc>
      </w:tr>
      <w:tr w:rsidR="00E730E6" w:rsidRPr="00465E0A" w:rsidTr="00E730E6">
        <w:trPr>
          <w:cantSplit/>
        </w:trPr>
        <w:tc>
          <w:tcPr>
            <w:tcW w:w="983" w:type="dxa"/>
            <w:vMerge/>
            <w:tcBorders>
              <w:top w:val="single" w:sz="4" w:space="0" w:color="000000"/>
              <w:left w:val="single" w:sz="4" w:space="0" w:color="000000"/>
              <w:bottom w:val="single" w:sz="4" w:space="0" w:color="000000"/>
            </w:tcBorders>
            <w:shd w:val="clear" w:color="FFFFFF" w:fill="C0C0C0"/>
          </w:tcPr>
          <w:p w:rsidR="00E730E6" w:rsidRPr="00634D24" w:rsidRDefault="00E730E6" w:rsidP="00E730E6">
            <w:pPr>
              <w:rPr>
                <w:sz w:val="16"/>
                <w:szCs w:val="16"/>
              </w:rPr>
            </w:pPr>
          </w:p>
        </w:tc>
        <w:tc>
          <w:tcPr>
            <w:tcW w:w="589" w:type="dxa"/>
            <w:vMerge/>
            <w:tcBorders>
              <w:top w:val="single" w:sz="4" w:space="0" w:color="000000"/>
              <w:left w:val="single" w:sz="4" w:space="0" w:color="000000"/>
            </w:tcBorders>
            <w:shd w:val="clear" w:color="FFFFFF" w:fill="C0C0C0"/>
          </w:tcPr>
          <w:p w:rsidR="00E730E6" w:rsidRPr="00634D24" w:rsidRDefault="00E730E6" w:rsidP="00E730E6">
            <w:pPr>
              <w:rPr>
                <w:sz w:val="16"/>
                <w:szCs w:val="16"/>
              </w:rPr>
            </w:pPr>
          </w:p>
        </w:tc>
        <w:tc>
          <w:tcPr>
            <w:tcW w:w="34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A1</w:t>
            </w:r>
          </w:p>
        </w:tc>
        <w:tc>
          <w:tcPr>
            <w:tcW w:w="34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A2</w:t>
            </w:r>
          </w:p>
        </w:tc>
        <w:tc>
          <w:tcPr>
            <w:tcW w:w="34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A3</w:t>
            </w:r>
          </w:p>
        </w:tc>
        <w:tc>
          <w:tcPr>
            <w:tcW w:w="34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A4</w:t>
            </w:r>
          </w:p>
        </w:tc>
        <w:tc>
          <w:tcPr>
            <w:tcW w:w="341"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A5</w:t>
            </w:r>
          </w:p>
        </w:tc>
        <w:tc>
          <w:tcPr>
            <w:tcW w:w="341"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A6</w:t>
            </w:r>
          </w:p>
        </w:tc>
        <w:tc>
          <w:tcPr>
            <w:tcW w:w="341"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A7</w:t>
            </w:r>
          </w:p>
        </w:tc>
        <w:tc>
          <w:tcPr>
            <w:tcW w:w="341"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B1</w:t>
            </w:r>
          </w:p>
        </w:tc>
        <w:tc>
          <w:tcPr>
            <w:tcW w:w="341"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B2</w:t>
            </w:r>
          </w:p>
        </w:tc>
        <w:tc>
          <w:tcPr>
            <w:tcW w:w="341"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B3</w:t>
            </w:r>
          </w:p>
        </w:tc>
        <w:tc>
          <w:tcPr>
            <w:tcW w:w="341"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B4</w:t>
            </w:r>
          </w:p>
        </w:tc>
        <w:tc>
          <w:tcPr>
            <w:tcW w:w="341"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B5</w:t>
            </w:r>
          </w:p>
        </w:tc>
        <w:tc>
          <w:tcPr>
            <w:tcW w:w="341"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B6</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C1</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C2</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C3</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C4</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C5</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C6</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D1</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D2</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D3</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D4</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D5</w:t>
            </w:r>
          </w:p>
        </w:tc>
        <w:tc>
          <w:tcPr>
            <w:tcW w:w="350" w:type="dxa"/>
            <w:tcBorders>
              <w:top w:val="single" w:sz="4" w:space="0" w:color="000000"/>
              <w:lef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D6</w:t>
            </w:r>
          </w:p>
        </w:tc>
        <w:tc>
          <w:tcPr>
            <w:tcW w:w="350" w:type="dxa"/>
            <w:tcBorders>
              <w:top w:val="single" w:sz="4" w:space="0" w:color="000000"/>
              <w:left w:val="single" w:sz="4" w:space="0" w:color="000000"/>
              <w:right w:val="single" w:sz="4" w:space="0" w:color="000000"/>
            </w:tcBorders>
            <w:shd w:val="clear" w:color="FFFFFF" w:fill="C0C0C0"/>
            <w:vAlign w:val="bottom"/>
          </w:tcPr>
          <w:p w:rsidR="00E730E6" w:rsidRPr="00634D24" w:rsidRDefault="00E730E6" w:rsidP="00E730E6">
            <w:pPr>
              <w:rPr>
                <w:sz w:val="16"/>
                <w:szCs w:val="16"/>
              </w:rPr>
            </w:pPr>
            <w:r w:rsidRPr="00634D24">
              <w:rPr>
                <w:sz w:val="16"/>
                <w:szCs w:val="16"/>
              </w:rPr>
              <w:t>D7</w:t>
            </w: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color w:val="000000"/>
                <w:sz w:val="14"/>
                <w:szCs w:val="14"/>
              </w:rPr>
              <w:t>Introduction to Programming</w:t>
            </w:r>
          </w:p>
        </w:tc>
        <w:tc>
          <w:tcPr>
            <w:tcW w:w="589" w:type="dxa"/>
            <w:tcBorders>
              <w:top w:val="single" w:sz="4" w:space="0" w:color="000000"/>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4</w:t>
            </w:r>
          </w:p>
        </w:tc>
        <w:tc>
          <w:tcPr>
            <w:tcW w:w="340" w:type="dxa"/>
            <w:tcBorders>
              <w:top w:val="single" w:sz="4" w:space="0" w:color="000000"/>
              <w:left w:val="single" w:sz="4" w:space="0" w:color="000000"/>
              <w:bottom w:val="single" w:sz="4" w:space="0" w:color="000000"/>
            </w:tcBorders>
          </w:tcPr>
          <w:p w:rsidR="00E730E6" w:rsidRPr="00DA058A" w:rsidRDefault="00E730E6" w:rsidP="00E730E6">
            <w:pPr>
              <w:spacing w:before="40" w:after="40"/>
              <w:jc w:val="center"/>
              <w:rPr>
                <w:sz w:val="18"/>
                <w:szCs w:val="18"/>
              </w:rPr>
            </w:pPr>
            <w:r>
              <w:rPr>
                <w:rFonts w:ascii="Zapf Dingbats" w:hAnsi="Zapf Dingbats"/>
                <w:sz w:val="18"/>
                <w:szCs w:val="18"/>
              </w:rPr>
              <w:sym w:font="Wingdings" w:char="F0FC"/>
            </w:r>
          </w:p>
        </w:tc>
        <w:tc>
          <w:tcPr>
            <w:tcW w:w="34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r>
              <w:rPr>
                <w:rFonts w:ascii="Zapf Dingbats" w:hAnsi="Zapf Dingbats"/>
                <w:sz w:val="18"/>
                <w:szCs w:val="18"/>
              </w:rPr>
              <w:sym w:font="Wingdings" w:char="F0FC"/>
            </w:r>
          </w:p>
        </w:tc>
        <w:tc>
          <w:tcPr>
            <w:tcW w:w="34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4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41"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41"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41" w:type="dxa"/>
            <w:tcBorders>
              <w:top w:val="single" w:sz="4" w:space="0" w:color="000000"/>
              <w:left w:val="single" w:sz="4" w:space="0" w:color="000000"/>
              <w:bottom w:val="single" w:sz="4" w:space="0" w:color="000000"/>
            </w:tcBorders>
            <w:shd w:val="clear" w:color="auto" w:fill="D9D9D9"/>
          </w:tcPr>
          <w:p w:rsidR="00E730E6" w:rsidRPr="00DA058A" w:rsidRDefault="00E730E6" w:rsidP="00E730E6">
            <w:pPr>
              <w:spacing w:before="40" w:after="40"/>
              <w:rPr>
                <w:sz w:val="18"/>
                <w:szCs w:val="18"/>
              </w:rPr>
            </w:pPr>
          </w:p>
        </w:tc>
        <w:tc>
          <w:tcPr>
            <w:tcW w:w="341"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r>
              <w:rPr>
                <w:rFonts w:ascii="Zapf Dingbats" w:hAnsi="Zapf Dingbats"/>
                <w:sz w:val="18"/>
                <w:szCs w:val="18"/>
              </w:rPr>
              <w:sym w:font="Wingdings" w:char="F0FC"/>
            </w:r>
          </w:p>
        </w:tc>
        <w:tc>
          <w:tcPr>
            <w:tcW w:w="341"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41"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41"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41" w:type="dxa"/>
            <w:tcBorders>
              <w:top w:val="single" w:sz="4" w:space="0" w:color="000000"/>
              <w:left w:val="single" w:sz="4" w:space="0" w:color="000000"/>
              <w:bottom w:val="single" w:sz="4" w:space="0" w:color="000000"/>
            </w:tcBorders>
            <w:shd w:val="clear" w:color="auto" w:fill="D9D9D9"/>
          </w:tcPr>
          <w:p w:rsidR="00E730E6" w:rsidRPr="00DA058A" w:rsidRDefault="00E730E6" w:rsidP="00E730E6">
            <w:pPr>
              <w:spacing w:before="40" w:after="40"/>
              <w:rPr>
                <w:sz w:val="18"/>
                <w:szCs w:val="18"/>
              </w:rPr>
            </w:pPr>
          </w:p>
        </w:tc>
        <w:tc>
          <w:tcPr>
            <w:tcW w:w="341" w:type="dxa"/>
            <w:tcBorders>
              <w:top w:val="single" w:sz="4" w:space="0" w:color="000000"/>
              <w:left w:val="single" w:sz="4" w:space="0" w:color="000000"/>
              <w:bottom w:val="single" w:sz="4" w:space="0" w:color="000000"/>
            </w:tcBorders>
            <w:shd w:val="clear" w:color="auto" w:fill="D9D9D9"/>
          </w:tcPr>
          <w:p w:rsidR="00E730E6" w:rsidRPr="00DA058A" w:rsidRDefault="00E730E6" w:rsidP="00E730E6">
            <w:pPr>
              <w:spacing w:before="40" w:after="40"/>
              <w:rPr>
                <w:sz w:val="18"/>
                <w:szCs w:val="18"/>
              </w:rPr>
            </w:pP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000000"/>
              <w:left w:val="single" w:sz="4" w:space="0" w:color="000000"/>
              <w:bottom w:val="single" w:sz="4" w:space="0" w:color="000000"/>
            </w:tcBorders>
          </w:tcPr>
          <w:p w:rsidR="00E730E6" w:rsidRPr="00DA058A" w:rsidRDefault="00E730E6" w:rsidP="00E730E6">
            <w:pPr>
              <w:spacing w:before="40" w:after="40"/>
              <w:rPr>
                <w:sz w:val="18"/>
                <w:szCs w:val="18"/>
              </w:rPr>
            </w:pPr>
          </w:p>
        </w:tc>
        <w:tc>
          <w:tcPr>
            <w:tcW w:w="350" w:type="dxa"/>
            <w:tcBorders>
              <w:top w:val="single" w:sz="4" w:space="0" w:color="000000"/>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color w:val="000000"/>
                <w:sz w:val="14"/>
                <w:szCs w:val="14"/>
              </w:rPr>
            </w:pPr>
            <w:r w:rsidRPr="00634D24">
              <w:rPr>
                <w:color w:val="000000"/>
                <w:sz w:val="14"/>
                <w:szCs w:val="14"/>
              </w:rPr>
              <w:t>Information in Organisations</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4</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color w:val="000000"/>
                <w:sz w:val="14"/>
                <w:szCs w:val="14"/>
              </w:rPr>
            </w:pPr>
            <w:r w:rsidRPr="00634D24">
              <w:rPr>
                <w:color w:val="000000"/>
                <w:sz w:val="14"/>
                <w:szCs w:val="14"/>
              </w:rPr>
              <w:t>Information Systems Foundations</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4</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color w:val="000000"/>
                <w:sz w:val="14"/>
                <w:szCs w:val="14"/>
              </w:rPr>
            </w:pPr>
            <w:r w:rsidRPr="00634D24">
              <w:rPr>
                <w:color w:val="000000"/>
                <w:sz w:val="14"/>
                <w:szCs w:val="14"/>
              </w:rPr>
              <w:t>Emerging Technologies in Practice</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4</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color w:val="000000"/>
                <w:sz w:val="14"/>
                <w:szCs w:val="14"/>
              </w:rPr>
              <w:t>Web Services</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5</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color w:val="000000"/>
                <w:sz w:val="14"/>
                <w:szCs w:val="14"/>
              </w:rPr>
              <w:t>Web Development</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5</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color w:val="000000"/>
                <w:sz w:val="14"/>
                <w:szCs w:val="14"/>
              </w:rPr>
              <w:t>IT Infrastructure</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5</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jc w:val="center"/>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jc w:val="center"/>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color w:val="000000"/>
                <w:sz w:val="14"/>
                <w:szCs w:val="14"/>
              </w:rPr>
            </w:pPr>
            <w:r w:rsidRPr="00634D24">
              <w:rPr>
                <w:color w:val="000000"/>
                <w:sz w:val="14"/>
                <w:szCs w:val="14"/>
              </w:rPr>
              <w:t>Information Systems Analysis and Design</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5</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jc w:val="center"/>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jc w:val="center"/>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tabs>
                <w:tab w:val="left" w:pos="1965"/>
              </w:tabs>
              <w:rPr>
                <w:sz w:val="14"/>
                <w:szCs w:val="14"/>
              </w:rPr>
            </w:pPr>
            <w:r w:rsidRPr="00634D24">
              <w:rPr>
                <w:sz w:val="14"/>
                <w:szCs w:val="14"/>
              </w:rPr>
              <w:t>Placement Year</w:t>
            </w:r>
            <w:r w:rsidRPr="00634D24">
              <w:rPr>
                <w:sz w:val="14"/>
                <w:szCs w:val="14"/>
              </w:rPr>
              <w:tab/>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sz w:val="14"/>
                <w:szCs w:val="14"/>
              </w:rPr>
              <w:t>IT Project</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auto"/>
            </w:tcBorders>
          </w:tcPr>
          <w:p w:rsidR="00E730E6" w:rsidRPr="00634D24" w:rsidRDefault="00E730E6" w:rsidP="00E730E6">
            <w:pPr>
              <w:jc w:val="both"/>
              <w:rPr>
                <w:sz w:val="14"/>
                <w:szCs w:val="14"/>
              </w:rPr>
            </w:pPr>
            <w:r w:rsidRPr="00634D24">
              <w:rPr>
                <w:sz w:val="14"/>
                <w:szCs w:val="14"/>
              </w:rPr>
              <w:t>Digital Multimedia Engineering</w:t>
            </w:r>
          </w:p>
        </w:tc>
        <w:tc>
          <w:tcPr>
            <w:tcW w:w="589" w:type="dxa"/>
            <w:tcBorders>
              <w:left w:val="single" w:sz="4" w:space="0" w:color="000000"/>
              <w:bottom w:val="single" w:sz="4" w:space="0" w:color="auto"/>
            </w:tcBorders>
          </w:tcPr>
          <w:p w:rsidR="00E730E6" w:rsidRPr="00634D24" w:rsidRDefault="00E730E6" w:rsidP="00E730E6">
            <w:pPr>
              <w:jc w:val="center"/>
              <w:rPr>
                <w:sz w:val="14"/>
                <w:szCs w:val="14"/>
              </w:rPr>
            </w:pPr>
          </w:p>
        </w:tc>
        <w:tc>
          <w:tcPr>
            <w:tcW w:w="340" w:type="dxa"/>
            <w:tcBorders>
              <w:left w:val="single" w:sz="4" w:space="0" w:color="000000"/>
              <w:bottom w:val="single" w:sz="4" w:space="0" w:color="auto"/>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auto"/>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auto"/>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auto"/>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auto"/>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auto"/>
            </w:tcBorders>
          </w:tcPr>
          <w:p w:rsidR="00E730E6" w:rsidRPr="009E018F" w:rsidRDefault="00E730E6" w:rsidP="00E730E6">
            <w:pPr>
              <w:spacing w:before="40" w:after="40"/>
              <w:rPr>
                <w:rFonts w:ascii="Zapf Dingbats" w:hAnsi="Zapf Dingbats"/>
                <w:sz w:val="18"/>
                <w:szCs w:val="18"/>
              </w:rPr>
            </w:pPr>
          </w:p>
        </w:tc>
        <w:tc>
          <w:tcPr>
            <w:tcW w:w="341" w:type="dxa"/>
            <w:tcBorders>
              <w:left w:val="single" w:sz="4" w:space="0" w:color="000000"/>
              <w:bottom w:val="single" w:sz="4" w:space="0" w:color="auto"/>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auto"/>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auto"/>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auto"/>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auto"/>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auto"/>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auto"/>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auto"/>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auto"/>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auto"/>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auto"/>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auto"/>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auto"/>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top w:val="single" w:sz="4" w:space="0" w:color="auto"/>
              <w:left w:val="single" w:sz="4" w:space="0" w:color="000000"/>
              <w:bottom w:val="single" w:sz="4" w:space="0" w:color="auto"/>
            </w:tcBorders>
          </w:tcPr>
          <w:p w:rsidR="00E730E6" w:rsidRPr="00634D24" w:rsidRDefault="00E730E6" w:rsidP="00E730E6">
            <w:pPr>
              <w:rPr>
                <w:sz w:val="14"/>
                <w:szCs w:val="14"/>
              </w:rPr>
            </w:pPr>
            <w:r w:rsidRPr="00634D24">
              <w:rPr>
                <w:sz w:val="14"/>
                <w:szCs w:val="14"/>
              </w:rPr>
              <w:lastRenderedPageBreak/>
              <w:t>Human Factors in Design</w:t>
            </w:r>
          </w:p>
        </w:tc>
        <w:tc>
          <w:tcPr>
            <w:tcW w:w="589" w:type="dxa"/>
            <w:tcBorders>
              <w:top w:val="single" w:sz="4" w:space="0" w:color="auto"/>
              <w:left w:val="single" w:sz="4" w:space="0" w:color="000000"/>
              <w:bottom w:val="single" w:sz="4" w:space="0" w:color="auto"/>
            </w:tcBorders>
          </w:tcPr>
          <w:p w:rsidR="00E730E6" w:rsidRPr="00634D24" w:rsidRDefault="00E730E6" w:rsidP="00E730E6">
            <w:pPr>
              <w:jc w:val="center"/>
              <w:rPr>
                <w:sz w:val="14"/>
                <w:szCs w:val="14"/>
              </w:rPr>
            </w:pPr>
            <w:r w:rsidRPr="00634D24">
              <w:rPr>
                <w:sz w:val="14"/>
                <w:szCs w:val="14"/>
              </w:rPr>
              <w:t>6</w:t>
            </w:r>
          </w:p>
        </w:tc>
        <w:tc>
          <w:tcPr>
            <w:tcW w:w="34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4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4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auto"/>
            </w:tcBorders>
            <w:shd w:val="clear" w:color="auto" w:fill="D9D9D9"/>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auto"/>
            </w:tcBorders>
            <w:shd w:val="clear" w:color="auto" w:fill="D9D9D9"/>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auto"/>
            </w:tcBorders>
            <w:shd w:val="clear" w:color="auto" w:fill="D9D9D9"/>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auto"/>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auto"/>
              <w:right w:val="single" w:sz="4" w:space="0" w:color="000000"/>
            </w:tcBorders>
            <w:shd w:val="clear" w:color="auto" w:fill="D9D9D9"/>
          </w:tcPr>
          <w:p w:rsidR="00E730E6" w:rsidRPr="007975BF" w:rsidRDefault="00E730E6" w:rsidP="00E730E6">
            <w:pPr>
              <w:spacing w:before="40" w:after="40"/>
              <w:rPr>
                <w:sz w:val="18"/>
                <w:szCs w:val="18"/>
                <w:highlight w:val="yellow"/>
              </w:rPr>
            </w:pPr>
          </w:p>
        </w:tc>
      </w:tr>
      <w:tr w:rsidR="00E730E6" w:rsidRPr="00465E0A" w:rsidTr="00E730E6">
        <w:trPr>
          <w:cantSplit/>
        </w:trPr>
        <w:tc>
          <w:tcPr>
            <w:tcW w:w="983" w:type="dxa"/>
            <w:tcBorders>
              <w:top w:val="single" w:sz="4" w:space="0" w:color="auto"/>
              <w:left w:val="single" w:sz="4" w:space="0" w:color="000000"/>
              <w:bottom w:val="single" w:sz="4" w:space="0" w:color="000000"/>
            </w:tcBorders>
          </w:tcPr>
          <w:p w:rsidR="00E730E6" w:rsidRPr="00634D24" w:rsidRDefault="00E730E6" w:rsidP="00E730E6">
            <w:pPr>
              <w:rPr>
                <w:sz w:val="14"/>
                <w:szCs w:val="14"/>
              </w:rPr>
            </w:pPr>
            <w:r w:rsidRPr="00634D24">
              <w:rPr>
                <w:sz w:val="14"/>
                <w:szCs w:val="14"/>
              </w:rPr>
              <w:t>Strategic Management &amp; Information Systems</w:t>
            </w:r>
          </w:p>
        </w:tc>
        <w:tc>
          <w:tcPr>
            <w:tcW w:w="589" w:type="dxa"/>
            <w:tcBorders>
              <w:top w:val="single" w:sz="4" w:space="0" w:color="auto"/>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top w:val="single" w:sz="4" w:space="0" w:color="auto"/>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top w:val="single" w:sz="4" w:space="0" w:color="auto"/>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top w:val="single" w:sz="4" w:space="0" w:color="auto"/>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sz w:val="14"/>
                <w:szCs w:val="14"/>
              </w:rPr>
              <w:t>Innovation and Technology Management</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sz w:val="14"/>
                <w:szCs w:val="14"/>
              </w:rPr>
              <w:t>Social, Professional and Ethical Issues in Information Systems</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sz w:val="14"/>
                <w:szCs w:val="14"/>
              </w:rPr>
              <w:t>AI Techniques in Information Management</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sz w:val="14"/>
                <w:szCs w:val="14"/>
              </w:rPr>
              <w:t>Human Factors in IT</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Pr="00DA058A" w:rsidRDefault="00E730E6" w:rsidP="00E730E6">
            <w:pPr>
              <w:spacing w:before="40" w:after="40"/>
              <w:rPr>
                <w:sz w:val="18"/>
                <w:szCs w:val="18"/>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sz w:val="14"/>
                <w:szCs w:val="14"/>
              </w:rPr>
              <w:t>Open Source Software</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right w:val="single" w:sz="4" w:space="0" w:color="000000"/>
            </w:tcBorders>
            <w:shd w:val="clear" w:color="auto" w:fill="D9D9D9"/>
          </w:tcPr>
          <w:p w:rsidR="00E730E6" w:rsidRPr="003B350F" w:rsidRDefault="00E730E6" w:rsidP="00E730E6">
            <w:pPr>
              <w:spacing w:before="40" w:after="40"/>
              <w:rPr>
                <w:sz w:val="18"/>
                <w:szCs w:val="18"/>
                <w:highlight w:val="yellow"/>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sz w:val="14"/>
                <w:szCs w:val="14"/>
              </w:rPr>
              <w:t>Health Business Informatics</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Pr="003B350F" w:rsidRDefault="00E730E6" w:rsidP="00E730E6">
            <w:pPr>
              <w:spacing w:before="40" w:after="40"/>
              <w:rPr>
                <w:sz w:val="18"/>
                <w:szCs w:val="18"/>
                <w:highlight w:val="yellow"/>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sz w:val="14"/>
                <w:szCs w:val="14"/>
              </w:rPr>
              <w:t>Artificial Intelligence</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right w:val="single" w:sz="4" w:space="0" w:color="000000"/>
            </w:tcBorders>
            <w:shd w:val="clear" w:color="auto" w:fill="D9D9D9"/>
          </w:tcPr>
          <w:p w:rsidR="00E730E6" w:rsidRDefault="00E730E6" w:rsidP="00E730E6">
            <w:pPr>
              <w:spacing w:before="40" w:after="40"/>
              <w:rPr>
                <w:rStyle w:val="CommentReference"/>
              </w:rPr>
            </w:pPr>
          </w:p>
        </w:tc>
      </w:tr>
      <w:tr w:rsidR="00E730E6" w:rsidRPr="00465E0A" w:rsidTr="00E730E6">
        <w:trPr>
          <w:cantSplit/>
        </w:trPr>
        <w:tc>
          <w:tcPr>
            <w:tcW w:w="983" w:type="dxa"/>
            <w:tcBorders>
              <w:left w:val="single" w:sz="4" w:space="0" w:color="000000"/>
              <w:bottom w:val="single" w:sz="4" w:space="0" w:color="000000"/>
            </w:tcBorders>
          </w:tcPr>
          <w:p w:rsidR="00E730E6" w:rsidRPr="00634D24" w:rsidRDefault="00E730E6" w:rsidP="00E730E6">
            <w:pPr>
              <w:rPr>
                <w:sz w:val="14"/>
                <w:szCs w:val="14"/>
              </w:rPr>
            </w:pPr>
            <w:r w:rsidRPr="00634D24">
              <w:rPr>
                <w:sz w:val="14"/>
                <w:szCs w:val="14"/>
              </w:rPr>
              <w:t>Systems Development Methodologies</w:t>
            </w:r>
          </w:p>
        </w:tc>
        <w:tc>
          <w:tcPr>
            <w:tcW w:w="589" w:type="dxa"/>
            <w:tcBorders>
              <w:left w:val="single" w:sz="4" w:space="0" w:color="000000"/>
              <w:bottom w:val="single" w:sz="4" w:space="0" w:color="000000"/>
            </w:tcBorders>
          </w:tcPr>
          <w:p w:rsidR="00E730E6" w:rsidRPr="00634D24" w:rsidRDefault="00E730E6" w:rsidP="00E730E6">
            <w:pPr>
              <w:jc w:val="center"/>
              <w:rPr>
                <w:sz w:val="14"/>
                <w:szCs w:val="14"/>
              </w:rPr>
            </w:pPr>
            <w:r w:rsidRPr="00634D24">
              <w:rPr>
                <w:sz w:val="14"/>
                <w:szCs w:val="14"/>
              </w:rPr>
              <w:t>6</w:t>
            </w: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4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41"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41" w:type="dxa"/>
            <w:tcBorders>
              <w:left w:val="single" w:sz="4" w:space="0" w:color="000000"/>
              <w:bottom w:val="single" w:sz="4" w:space="0" w:color="000000"/>
            </w:tcBorders>
            <w:shd w:val="clear" w:color="auto" w:fill="D9D9D9"/>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tcBorders>
          </w:tcPr>
          <w:p w:rsidR="00E730E6" w:rsidRPr="009E018F" w:rsidRDefault="00E730E6" w:rsidP="00E730E6">
            <w:pPr>
              <w:spacing w:before="40" w:after="40"/>
              <w:rPr>
                <w:rFonts w:ascii="Zapf Dingbats" w:hAnsi="Zapf Dingbats"/>
                <w:sz w:val="18"/>
                <w:szCs w:val="18"/>
              </w:rPr>
            </w:pPr>
            <w:r>
              <w:rPr>
                <w:rFonts w:ascii="Zapf Dingbats" w:hAnsi="Zapf Dingbats"/>
                <w:sz w:val="18"/>
                <w:szCs w:val="18"/>
              </w:rPr>
              <w:sym w:font="Wingdings" w:char="F0FC"/>
            </w:r>
          </w:p>
        </w:tc>
        <w:tc>
          <w:tcPr>
            <w:tcW w:w="350" w:type="dxa"/>
            <w:tcBorders>
              <w:left w:val="single" w:sz="4" w:space="0" w:color="000000"/>
              <w:bottom w:val="single" w:sz="4" w:space="0" w:color="000000"/>
            </w:tcBorders>
          </w:tcPr>
          <w:p w:rsidR="00E730E6" w:rsidRPr="009E018F" w:rsidRDefault="00E730E6" w:rsidP="00E730E6">
            <w:pPr>
              <w:spacing w:before="40" w:after="40"/>
              <w:rPr>
                <w:sz w:val="18"/>
                <w:szCs w:val="18"/>
              </w:rPr>
            </w:pPr>
          </w:p>
        </w:tc>
        <w:tc>
          <w:tcPr>
            <w:tcW w:w="350" w:type="dxa"/>
            <w:tcBorders>
              <w:left w:val="single" w:sz="4" w:space="0" w:color="000000"/>
              <w:bottom w:val="single" w:sz="4" w:space="0" w:color="000000"/>
              <w:right w:val="single" w:sz="4" w:space="0" w:color="000000"/>
            </w:tcBorders>
            <w:shd w:val="clear" w:color="auto" w:fill="D9D9D9"/>
          </w:tcPr>
          <w:p w:rsidR="00E730E6" w:rsidRDefault="00E730E6" w:rsidP="00E730E6">
            <w:pPr>
              <w:spacing w:before="40" w:after="40"/>
              <w:rPr>
                <w:rStyle w:val="CommentReference"/>
              </w:rPr>
            </w:pPr>
          </w:p>
        </w:tc>
      </w:tr>
    </w:tbl>
    <w:p w:rsidR="0017696E" w:rsidRDefault="0017696E" w:rsidP="00D36BAC"/>
    <w:sectPr w:rsidR="0017696E" w:rsidSect="00E77768">
      <w:headerReference w:type="even" r:id="rId13"/>
      <w:headerReference w:type="default" r:id="rId14"/>
      <w:footerReference w:type="even" r:id="rId15"/>
      <w:footerReference w:type="default" r:id="rId16"/>
      <w:headerReference w:type="first" r:id="rId17"/>
      <w:footerReference w:type="first" r:id="rId18"/>
      <w:pgSz w:w="11907" w:h="8391" w:orient="landscape" w:code="11"/>
      <w:pgMar w:top="720" w:right="720" w:bottom="720" w:left="720"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CCB" w:rsidRDefault="00680CCB" w:rsidP="00680CCB">
      <w:r>
        <w:separator/>
      </w:r>
    </w:p>
  </w:endnote>
  <w:endnote w:type="continuationSeparator" w:id="1">
    <w:p w:rsidR="00680CCB" w:rsidRDefault="00680CCB" w:rsidP="00680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E6" w:rsidRPr="003C34B7" w:rsidRDefault="00E730E6" w:rsidP="000E074A">
    <w:pPr>
      <w:pStyle w:val="Footer"/>
    </w:pPr>
    <w:r w:rsidRPr="00C8247E">
      <w:rPr>
        <w:b/>
        <w:i/>
        <w:color w:val="800080"/>
      </w:rPr>
      <w:t>Programme name</w:t>
    </w:r>
    <w:r>
      <w:t xml:space="preserve"> Programme Handbook 2012/13                     </w:t>
    </w:r>
    <w:r w:rsidRPr="00C8247E">
      <w:t xml:space="preserve">Page </w:t>
    </w:r>
    <w:fldSimple w:instr=" PAGE   \* MERGEFORMAT ">
      <w:r>
        <w:rPr>
          <w:noProof/>
        </w:rPr>
        <w:t>20</w:t>
      </w:r>
    </w:fldSimple>
    <w:r w:rsidRPr="00C8247E">
      <w:t xml:space="preserve"> of </w:t>
    </w:r>
    <w:fldSimple w:instr=" NUMPAGES  \* Arabic  \* MERGEFORMAT ">
      <w:r>
        <w:rPr>
          <w:noProof/>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E6" w:rsidRDefault="00E730E6" w:rsidP="000E074A">
    <w:pPr>
      <w:pStyle w:val="Footer"/>
      <w:tabs>
        <w:tab w:val="clear" w:pos="4153"/>
        <w:tab w:val="center" w:pos="6804"/>
      </w:tabs>
    </w:pPr>
    <w:r>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E6" w:rsidRPr="00772094" w:rsidRDefault="00E730E6" w:rsidP="000E074A">
    <w:pPr>
      <w:pStyle w:val="Footer"/>
      <w:tabs>
        <w:tab w:val="clear" w:pos="4153"/>
        <w:tab w:val="center" w:pos="680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E6" w:rsidRPr="003C34B7" w:rsidRDefault="00E730E6" w:rsidP="000E074A">
    <w:pPr>
      <w:pStyle w:val="Footer"/>
      <w:tabs>
        <w:tab w:val="clear" w:pos="4153"/>
        <w:tab w:val="clear" w:pos="8306"/>
      </w:tabs>
      <w:ind w:right="-45"/>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CCB" w:rsidRDefault="00680CCB" w:rsidP="00680CCB">
      <w:r>
        <w:separator/>
      </w:r>
    </w:p>
  </w:footnote>
  <w:footnote w:type="continuationSeparator" w:id="1">
    <w:p w:rsidR="00680CCB" w:rsidRDefault="00680CCB" w:rsidP="00680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E6" w:rsidRPr="0069552B" w:rsidRDefault="00E730E6" w:rsidP="000E074A">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E6" w:rsidRPr="0069552B" w:rsidRDefault="00E730E6" w:rsidP="000E074A">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E6" w:rsidRDefault="00E73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8236C"/>
    <w:multiLevelType w:val="hybridMultilevel"/>
    <w:tmpl w:val="3D322E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A6308"/>
    <w:multiLevelType w:val="hybridMultilevel"/>
    <w:tmpl w:val="CDDCFE1C"/>
    <w:lvl w:ilvl="0" w:tplc="E79A80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11C"/>
    <w:multiLevelType w:val="hybridMultilevel"/>
    <w:tmpl w:val="05E0D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47D76"/>
    <w:multiLevelType w:val="hybridMultilevel"/>
    <w:tmpl w:val="DAD4B93A"/>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8A2604"/>
    <w:multiLevelType w:val="hybridMultilevel"/>
    <w:tmpl w:val="91BC67F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AE7DBA"/>
    <w:multiLevelType w:val="hybridMultilevel"/>
    <w:tmpl w:val="4F8E55E4"/>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EC633F"/>
    <w:multiLevelType w:val="hybridMultilevel"/>
    <w:tmpl w:val="57FE2C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21470DD"/>
    <w:multiLevelType w:val="hybridMultilevel"/>
    <w:tmpl w:val="472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B7493D"/>
    <w:multiLevelType w:val="hybridMultilevel"/>
    <w:tmpl w:val="EDB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E75126"/>
    <w:multiLevelType w:val="hybridMultilevel"/>
    <w:tmpl w:val="C248C9AE"/>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D206A6"/>
    <w:multiLevelType w:val="hybridMultilevel"/>
    <w:tmpl w:val="9B86E018"/>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C914CD"/>
    <w:multiLevelType w:val="hybridMultilevel"/>
    <w:tmpl w:val="55E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8F2B23"/>
    <w:multiLevelType w:val="hybridMultilevel"/>
    <w:tmpl w:val="47981354"/>
    <w:lvl w:ilvl="0" w:tplc="985463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C855FE6"/>
    <w:multiLevelType w:val="hybridMultilevel"/>
    <w:tmpl w:val="7AB4C5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027D8D"/>
    <w:multiLevelType w:val="hybridMultilevel"/>
    <w:tmpl w:val="D6180320"/>
    <w:lvl w:ilvl="0" w:tplc="68CE1A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B317B0"/>
    <w:multiLevelType w:val="hybridMultilevel"/>
    <w:tmpl w:val="D4BE0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FC622F"/>
    <w:multiLevelType w:val="hybridMultilevel"/>
    <w:tmpl w:val="F288E4C6"/>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9C3061"/>
    <w:multiLevelType w:val="hybridMultilevel"/>
    <w:tmpl w:val="5D564654"/>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4D0D95"/>
    <w:multiLevelType w:val="singleLevel"/>
    <w:tmpl w:val="08090001"/>
    <w:lvl w:ilvl="0">
      <w:start w:val="1"/>
      <w:numFmt w:val="bullet"/>
      <w:lvlText w:val=""/>
      <w:lvlJc w:val="left"/>
      <w:pPr>
        <w:ind w:left="720" w:hanging="360"/>
      </w:pPr>
      <w:rPr>
        <w:rFonts w:ascii="Symbol" w:hAnsi="Symbol" w:hint="default"/>
      </w:rPr>
    </w:lvl>
  </w:abstractNum>
  <w:abstractNum w:abstractNumId="20">
    <w:nsid w:val="5F7E2FB5"/>
    <w:multiLevelType w:val="hybridMultilevel"/>
    <w:tmpl w:val="DDBABE8E"/>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203478"/>
    <w:multiLevelType w:val="hybridMultilevel"/>
    <w:tmpl w:val="3B1CF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7A22DD"/>
    <w:multiLevelType w:val="hybridMultilevel"/>
    <w:tmpl w:val="64CA3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1D70D1"/>
    <w:multiLevelType w:val="hybridMultilevel"/>
    <w:tmpl w:val="9FD0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28768C"/>
    <w:multiLevelType w:val="hybridMultilevel"/>
    <w:tmpl w:val="4AD8B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125D1D"/>
    <w:multiLevelType w:val="hybridMultilevel"/>
    <w:tmpl w:val="E70A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9E1D71"/>
    <w:multiLevelType w:val="hybridMultilevel"/>
    <w:tmpl w:val="82187B8E"/>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48A16CE"/>
    <w:multiLevelType w:val="hybridMultilevel"/>
    <w:tmpl w:val="3E92C266"/>
    <w:lvl w:ilvl="0" w:tplc="F904C3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F7E5F2F"/>
    <w:multiLevelType w:val="hybridMultilevel"/>
    <w:tmpl w:val="B1E8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0"/>
  </w:num>
  <w:num w:numId="4">
    <w:abstractNumId w:val="27"/>
  </w:num>
  <w:num w:numId="5">
    <w:abstractNumId w:val="17"/>
  </w:num>
  <w:num w:numId="6">
    <w:abstractNumId w:val="4"/>
  </w:num>
  <w:num w:numId="7">
    <w:abstractNumId w:val="24"/>
  </w:num>
  <w:num w:numId="8">
    <w:abstractNumId w:val="18"/>
  </w:num>
  <w:num w:numId="9">
    <w:abstractNumId w:val="11"/>
  </w:num>
  <w:num w:numId="10">
    <w:abstractNumId w:val="13"/>
  </w:num>
  <w:num w:numId="11">
    <w:abstractNumId w:val="15"/>
  </w:num>
  <w:num w:numId="12">
    <w:abstractNumId w:val="26"/>
  </w:num>
  <w:num w:numId="13">
    <w:abstractNumId w:val="10"/>
  </w:num>
  <w:num w:numId="14">
    <w:abstractNumId w:val="6"/>
  </w:num>
  <w:num w:numId="15">
    <w:abstractNumId w:val="7"/>
  </w:num>
  <w:num w:numId="16">
    <w:abstractNumId w:val="12"/>
  </w:num>
  <w:num w:numId="17">
    <w:abstractNumId w:val="9"/>
  </w:num>
  <w:num w:numId="18">
    <w:abstractNumId w:val="19"/>
  </w:num>
  <w:num w:numId="19">
    <w:abstractNumId w:val="8"/>
  </w:num>
  <w:num w:numId="20">
    <w:abstractNumId w:val="22"/>
  </w:num>
  <w:num w:numId="21">
    <w:abstractNumId w:val="21"/>
  </w:num>
  <w:num w:numId="22">
    <w:abstractNumId w:val="3"/>
  </w:num>
  <w:num w:numId="23">
    <w:abstractNumId w:val="16"/>
  </w:num>
  <w:num w:numId="24">
    <w:abstractNumId w:val="2"/>
  </w:num>
  <w:num w:numId="25">
    <w:abstractNumId w:val="1"/>
  </w:num>
  <w:num w:numId="26">
    <w:abstractNumId w:val="14"/>
  </w:num>
  <w:num w:numId="27">
    <w:abstractNumId w:val="5"/>
  </w:num>
  <w:num w:numId="28">
    <w:abstractNumId w:val="25"/>
  </w:num>
  <w:num w:numId="29">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useFELayout/>
  </w:compat>
  <w:rsids>
    <w:rsidRoot w:val="00E77768"/>
    <w:rsid w:val="00052BAA"/>
    <w:rsid w:val="000B12AA"/>
    <w:rsid w:val="000E074A"/>
    <w:rsid w:val="00167692"/>
    <w:rsid w:val="0017696E"/>
    <w:rsid w:val="00344CDD"/>
    <w:rsid w:val="004C1B07"/>
    <w:rsid w:val="00575008"/>
    <w:rsid w:val="00680CCB"/>
    <w:rsid w:val="006A2176"/>
    <w:rsid w:val="008D38E2"/>
    <w:rsid w:val="00A471E4"/>
    <w:rsid w:val="00BB58DA"/>
    <w:rsid w:val="00C171EF"/>
    <w:rsid w:val="00D36BAC"/>
    <w:rsid w:val="00D56E3C"/>
    <w:rsid w:val="00E730E6"/>
    <w:rsid w:val="00E77768"/>
    <w:rsid w:val="00EC4FD7"/>
    <w:rsid w:val="00F35D0F"/>
    <w:rsid w:val="00F8697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68"/>
    <w:pPr>
      <w:suppressAutoHyphens/>
    </w:pPr>
    <w:rPr>
      <w:rFonts w:ascii="Arial" w:eastAsia="Times" w:hAnsi="Arial" w:cs="Arial"/>
      <w:sz w:val="22"/>
      <w:szCs w:val="22"/>
      <w:lang w:eastAsia="ar-SA"/>
    </w:rPr>
  </w:style>
  <w:style w:type="paragraph" w:styleId="Heading1">
    <w:name w:val="heading 1"/>
    <w:basedOn w:val="Normal"/>
    <w:next w:val="Normal"/>
    <w:link w:val="Heading1Char"/>
    <w:qFormat/>
    <w:rsid w:val="00E77768"/>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E77768"/>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768"/>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E77768"/>
    <w:rPr>
      <w:rFonts w:ascii="Arial" w:eastAsia="Times" w:hAnsi="Arial" w:cs="Arial"/>
      <w:b/>
      <w:bCs/>
      <w:sz w:val="22"/>
      <w:szCs w:val="22"/>
      <w:lang w:eastAsia="ar-SA"/>
    </w:rPr>
  </w:style>
  <w:style w:type="paragraph" w:styleId="Header">
    <w:name w:val="header"/>
    <w:aliases w:val=" Char"/>
    <w:basedOn w:val="Normal"/>
    <w:link w:val="HeaderChar"/>
    <w:unhideWhenUsed/>
    <w:rsid w:val="00E77768"/>
    <w:pPr>
      <w:tabs>
        <w:tab w:val="center" w:pos="4513"/>
        <w:tab w:val="right" w:pos="9026"/>
      </w:tabs>
    </w:pPr>
  </w:style>
  <w:style w:type="character" w:customStyle="1" w:styleId="HeaderChar">
    <w:name w:val="Header Char"/>
    <w:aliases w:val=" Char Char"/>
    <w:basedOn w:val="DefaultParagraphFont"/>
    <w:link w:val="Header"/>
    <w:rsid w:val="00E77768"/>
    <w:rPr>
      <w:rFonts w:ascii="Arial" w:eastAsia="Times" w:hAnsi="Arial" w:cs="Arial"/>
      <w:sz w:val="22"/>
      <w:szCs w:val="22"/>
      <w:lang w:eastAsia="ar-SA"/>
    </w:rPr>
  </w:style>
  <w:style w:type="character" w:styleId="Hyperlink">
    <w:name w:val="Hyperlink"/>
    <w:basedOn w:val="DefaultParagraphFont"/>
    <w:uiPriority w:val="99"/>
    <w:rsid w:val="00E77768"/>
    <w:rPr>
      <w:color w:val="0000FF"/>
      <w:u w:val="single"/>
    </w:rPr>
  </w:style>
  <w:style w:type="paragraph" w:styleId="Footer">
    <w:name w:val="footer"/>
    <w:basedOn w:val="Normal"/>
    <w:link w:val="FooterChar"/>
    <w:uiPriority w:val="99"/>
    <w:rsid w:val="00E77768"/>
    <w:pPr>
      <w:tabs>
        <w:tab w:val="center" w:pos="4153"/>
        <w:tab w:val="right" w:pos="8306"/>
      </w:tabs>
      <w:jc w:val="right"/>
    </w:pPr>
  </w:style>
  <w:style w:type="character" w:customStyle="1" w:styleId="FooterChar">
    <w:name w:val="Footer Char"/>
    <w:basedOn w:val="DefaultParagraphFont"/>
    <w:link w:val="Footer"/>
    <w:uiPriority w:val="99"/>
    <w:rsid w:val="00E77768"/>
    <w:rPr>
      <w:rFonts w:ascii="Arial" w:eastAsia="Times" w:hAnsi="Arial" w:cs="Arial"/>
      <w:sz w:val="22"/>
      <w:szCs w:val="22"/>
      <w:lang w:eastAsia="ar-SA"/>
    </w:rPr>
  </w:style>
  <w:style w:type="paragraph" w:styleId="ListParagraph">
    <w:name w:val="List Paragraph"/>
    <w:basedOn w:val="Normal"/>
    <w:link w:val="ListParagraphChar"/>
    <w:uiPriority w:val="34"/>
    <w:qFormat/>
    <w:rsid w:val="00E77768"/>
    <w:pPr>
      <w:ind w:left="720"/>
    </w:pPr>
  </w:style>
  <w:style w:type="paragraph" w:customStyle="1" w:styleId="Heading1PH">
    <w:name w:val="Heading 1 PH"/>
    <w:basedOn w:val="Heading1"/>
    <w:link w:val="Heading1PHChar"/>
    <w:qFormat/>
    <w:rsid w:val="00E77768"/>
    <w:pPr>
      <w:pBdr>
        <w:bottom w:val="none" w:sz="0" w:space="0" w:color="auto"/>
      </w:pBdr>
      <w:spacing w:after="0"/>
    </w:pPr>
    <w:rPr>
      <w:sz w:val="40"/>
      <w:szCs w:val="40"/>
    </w:rPr>
  </w:style>
  <w:style w:type="character" w:customStyle="1" w:styleId="Heading1PHChar">
    <w:name w:val="Heading 1 PH Char"/>
    <w:basedOn w:val="Heading1Char"/>
    <w:link w:val="Heading1PH"/>
    <w:rsid w:val="00E77768"/>
    <w:rPr>
      <w:sz w:val="40"/>
      <w:szCs w:val="40"/>
    </w:rPr>
  </w:style>
  <w:style w:type="paragraph" w:customStyle="1" w:styleId="Violetexplanatorytext">
    <w:name w:val="Violet explanatory text"/>
    <w:basedOn w:val="Normal"/>
    <w:link w:val="VioletexplanatorytextChar"/>
    <w:qFormat/>
    <w:rsid w:val="00E77768"/>
    <w:rPr>
      <w:b/>
      <w:i/>
      <w:color w:val="800080"/>
    </w:rPr>
  </w:style>
  <w:style w:type="character" w:customStyle="1" w:styleId="ListParagraphChar">
    <w:name w:val="List Paragraph Char"/>
    <w:basedOn w:val="DefaultParagraphFont"/>
    <w:link w:val="ListParagraph"/>
    <w:uiPriority w:val="34"/>
    <w:rsid w:val="00E77768"/>
    <w:rPr>
      <w:rFonts w:ascii="Arial" w:eastAsia="Times" w:hAnsi="Arial" w:cs="Arial"/>
      <w:sz w:val="22"/>
      <w:szCs w:val="22"/>
      <w:lang w:eastAsia="ar-SA"/>
    </w:rPr>
  </w:style>
  <w:style w:type="character" w:customStyle="1" w:styleId="VioletexplanatorytextChar">
    <w:name w:val="Violet explanatory text Char"/>
    <w:basedOn w:val="DefaultParagraphFont"/>
    <w:link w:val="Violetexplanatorytext"/>
    <w:rsid w:val="00E77768"/>
    <w:rPr>
      <w:rFonts w:ascii="Arial" w:eastAsia="Times" w:hAnsi="Arial" w:cs="Arial"/>
      <w:b/>
      <w:i/>
      <w:color w:val="800080"/>
      <w:sz w:val="22"/>
      <w:szCs w:val="22"/>
      <w:lang w:eastAsia="ar-SA"/>
    </w:rPr>
  </w:style>
  <w:style w:type="paragraph" w:customStyle="1" w:styleId="hbookbodytext">
    <w:name w:val="h/book body text"/>
    <w:basedOn w:val="Normal"/>
    <w:rsid w:val="00E77768"/>
    <w:pPr>
      <w:spacing w:after="80" w:line="260" w:lineRule="exact"/>
    </w:pPr>
  </w:style>
  <w:style w:type="paragraph" w:styleId="BalloonText">
    <w:name w:val="Balloon Text"/>
    <w:basedOn w:val="Normal"/>
    <w:link w:val="BalloonTextChar"/>
    <w:uiPriority w:val="99"/>
    <w:semiHidden/>
    <w:unhideWhenUsed/>
    <w:rsid w:val="00E77768"/>
    <w:rPr>
      <w:rFonts w:ascii="Tahoma" w:hAnsi="Tahoma" w:cs="Tahoma"/>
      <w:sz w:val="16"/>
      <w:szCs w:val="16"/>
    </w:rPr>
  </w:style>
  <w:style w:type="character" w:customStyle="1" w:styleId="BalloonTextChar">
    <w:name w:val="Balloon Text Char"/>
    <w:basedOn w:val="DefaultParagraphFont"/>
    <w:link w:val="BalloonText"/>
    <w:uiPriority w:val="99"/>
    <w:semiHidden/>
    <w:rsid w:val="00E77768"/>
    <w:rPr>
      <w:rFonts w:ascii="Tahoma" w:eastAsia="Times" w:hAnsi="Tahoma" w:cs="Tahoma"/>
      <w:sz w:val="16"/>
      <w:szCs w:val="16"/>
      <w:lang w:eastAsia="ar-SA"/>
    </w:rPr>
  </w:style>
  <w:style w:type="paragraph" w:styleId="BodyText">
    <w:name w:val="Body Text"/>
    <w:basedOn w:val="Normal"/>
    <w:link w:val="BodyTextChar"/>
    <w:rsid w:val="008D38E2"/>
    <w:rPr>
      <w:rFonts w:eastAsia="Times New Roman"/>
    </w:rPr>
  </w:style>
  <w:style w:type="character" w:customStyle="1" w:styleId="BodyTextChar">
    <w:name w:val="Body Text Char"/>
    <w:basedOn w:val="DefaultParagraphFont"/>
    <w:link w:val="BodyText"/>
    <w:rsid w:val="008D38E2"/>
    <w:rPr>
      <w:rFonts w:ascii="Arial" w:eastAsia="Times New Roman" w:hAnsi="Arial" w:cs="Arial"/>
      <w:sz w:val="22"/>
      <w:szCs w:val="22"/>
      <w:lang w:eastAsia="ar-SA"/>
    </w:rPr>
  </w:style>
  <w:style w:type="paragraph" w:styleId="BodyText3">
    <w:name w:val="Body Text 3"/>
    <w:basedOn w:val="Normal"/>
    <w:link w:val="BodyText3Char"/>
    <w:rsid w:val="008D38E2"/>
    <w:pPr>
      <w:spacing w:after="120"/>
    </w:pPr>
    <w:rPr>
      <w:rFonts w:cs="Times New Roman"/>
      <w:sz w:val="16"/>
      <w:szCs w:val="16"/>
    </w:rPr>
  </w:style>
  <w:style w:type="character" w:customStyle="1" w:styleId="BodyText3Char">
    <w:name w:val="Body Text 3 Char"/>
    <w:basedOn w:val="DefaultParagraphFont"/>
    <w:link w:val="BodyText3"/>
    <w:rsid w:val="008D38E2"/>
    <w:rPr>
      <w:rFonts w:ascii="Arial" w:eastAsia="Times" w:hAnsi="Arial"/>
      <w:sz w:val="16"/>
      <w:szCs w:val="16"/>
      <w:lang w:eastAsia="ar-SA"/>
    </w:rPr>
  </w:style>
  <w:style w:type="paragraph" w:customStyle="1" w:styleId="hbookLUNhead">
    <w:name w:val="h/book LUN head"/>
    <w:basedOn w:val="hbookbodytext"/>
    <w:rsid w:val="00F8697B"/>
    <w:pPr>
      <w:tabs>
        <w:tab w:val="left" w:pos="2127"/>
        <w:tab w:val="left" w:pos="3119"/>
      </w:tabs>
    </w:pPr>
    <w:rPr>
      <w:b/>
      <w:bCs/>
      <w:sz w:val="24"/>
      <w:szCs w:val="24"/>
    </w:rPr>
  </w:style>
  <w:style w:type="paragraph" w:styleId="BodyTextIndent">
    <w:name w:val="Body Text Indent"/>
    <w:basedOn w:val="Normal"/>
    <w:link w:val="BodyTextIndentChar"/>
    <w:semiHidden/>
    <w:unhideWhenUsed/>
    <w:rsid w:val="000E074A"/>
    <w:pPr>
      <w:spacing w:after="120"/>
      <w:ind w:left="283"/>
    </w:pPr>
  </w:style>
  <w:style w:type="character" w:customStyle="1" w:styleId="BodyTextIndentChar">
    <w:name w:val="Body Text Indent Char"/>
    <w:basedOn w:val="DefaultParagraphFont"/>
    <w:link w:val="BodyTextIndent"/>
    <w:semiHidden/>
    <w:rsid w:val="000E074A"/>
    <w:rPr>
      <w:rFonts w:ascii="Arial" w:eastAsia="Times" w:hAnsi="Arial" w:cs="Arial"/>
      <w:sz w:val="22"/>
      <w:szCs w:val="22"/>
      <w:lang w:eastAsia="ar-SA"/>
    </w:rPr>
  </w:style>
  <w:style w:type="paragraph" w:styleId="NormalWeb">
    <w:name w:val="Normal (Web)"/>
    <w:basedOn w:val="Normal"/>
    <w:uiPriority w:val="99"/>
    <w:unhideWhenUsed/>
    <w:rsid w:val="00575008"/>
    <w:pPr>
      <w:suppressAutoHyphens w:val="0"/>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uiPriority w:val="20"/>
    <w:qFormat/>
    <w:rsid w:val="00575008"/>
    <w:rPr>
      <w:i/>
      <w:iCs/>
    </w:rPr>
  </w:style>
  <w:style w:type="character" w:styleId="CommentReference">
    <w:name w:val="annotation reference"/>
    <w:uiPriority w:val="99"/>
    <w:semiHidden/>
    <w:unhideWhenUsed/>
    <w:rsid w:val="00E730E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i.org.uk/media-centre/news-articles/2009/03/future-f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dx.ac.uk/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dx.ac.uk/courses/short/study-english/index.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7712-B9C1-4734-9C4E-A3940381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4044</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3</cp:revision>
  <dcterms:created xsi:type="dcterms:W3CDTF">2013-08-21T14:23:00Z</dcterms:created>
  <dcterms:modified xsi:type="dcterms:W3CDTF">2013-08-21T15:27:00Z</dcterms:modified>
</cp:coreProperties>
</file>