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49" w:rsidRPr="00465E0A" w:rsidRDefault="00C42A49" w:rsidP="00C42A49">
      <w:pPr>
        <w:pStyle w:val="Heading1PH"/>
      </w:pPr>
      <w:bookmarkStart w:id="0" w:name="_Toc361843978"/>
      <w:bookmarkStart w:id="1" w:name="_Toc367810610"/>
      <w:r>
        <w:rPr>
          <w:noProof/>
          <w:lang w:eastAsia="zh-CN"/>
        </w:rPr>
        <w:drawing>
          <wp:anchor distT="0" distB="0" distL="114300" distR="114300" simplePos="0" relativeHeight="251658240" behindDoc="1" locked="0" layoutInCell="1" allowOverlap="1">
            <wp:simplePos x="0" y="0"/>
            <wp:positionH relativeFrom="column">
              <wp:posOffset>3297555</wp:posOffset>
            </wp:positionH>
            <wp:positionV relativeFrom="paragraph">
              <wp:posOffset>46990</wp:posOffset>
            </wp:positionV>
            <wp:extent cx="1333500" cy="581660"/>
            <wp:effectExtent l="19050" t="0" r="0" b="0"/>
            <wp:wrapThrough wrapText="bothSides">
              <wp:wrapPolygon edited="0">
                <wp:start x="-309" y="0"/>
                <wp:lineTo x="-309" y="21223"/>
                <wp:lineTo x="21600" y="21223"/>
                <wp:lineTo x="21600" y="0"/>
                <wp:lineTo x="-309"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1154" t="21829" r="8757" b="54868"/>
                    <a:stretch>
                      <a:fillRect/>
                    </a:stretch>
                  </pic:blipFill>
                  <pic:spPr bwMode="auto">
                    <a:xfrm>
                      <a:off x="0" y="0"/>
                      <a:ext cx="1333500" cy="581660"/>
                    </a:xfrm>
                    <a:prstGeom prst="rect">
                      <a:avLst/>
                    </a:prstGeom>
                    <a:noFill/>
                    <a:ln w="9525">
                      <a:noFill/>
                      <a:miter lim="800000"/>
                      <a:headEnd/>
                      <a:tailEnd/>
                    </a:ln>
                  </pic:spPr>
                </pic:pic>
              </a:graphicData>
            </a:graphic>
          </wp:anchor>
        </w:drawing>
      </w:r>
      <w:r w:rsidRPr="00465E0A">
        <w:t xml:space="preserve">Programme Specification and Curriculum Map for </w:t>
      </w:r>
      <w:bookmarkEnd w:id="0"/>
      <w:r w:rsidRPr="00D549D8">
        <w:t>International Foundation Programme</w:t>
      </w:r>
      <w:bookmarkEnd w:id="1"/>
    </w:p>
    <w:p w:rsidR="00C42A49" w:rsidRPr="00465E0A" w:rsidRDefault="00C42A49" w:rsidP="00C42A49"/>
    <w:tbl>
      <w:tblPr>
        <w:tblW w:w="7333" w:type="dxa"/>
        <w:jc w:val="center"/>
        <w:tblInd w:w="-176" w:type="dxa"/>
        <w:tblLayout w:type="fixed"/>
        <w:tblLook w:val="0000"/>
      </w:tblPr>
      <w:tblGrid>
        <w:gridCol w:w="3431"/>
        <w:gridCol w:w="3902"/>
      </w:tblGrid>
      <w:tr w:rsidR="00C42A49" w:rsidRPr="00465E0A" w:rsidTr="007E7777">
        <w:trPr>
          <w:jc w:val="center"/>
        </w:trPr>
        <w:tc>
          <w:tcPr>
            <w:tcW w:w="3431" w:type="dxa"/>
            <w:tcBorders>
              <w:top w:val="single" w:sz="4" w:space="0" w:color="000000"/>
              <w:left w:val="single" w:sz="4" w:space="0" w:color="000000"/>
              <w:bottom w:val="single" w:sz="8" w:space="0" w:color="FFFFFF"/>
            </w:tcBorders>
            <w:shd w:val="clear" w:color="auto" w:fill="DFDFDF"/>
          </w:tcPr>
          <w:p w:rsidR="00C42A49" w:rsidRPr="00535218" w:rsidRDefault="00C42A49" w:rsidP="007E7777">
            <w:pPr>
              <w:rPr>
                <w:b/>
              </w:rPr>
            </w:pPr>
            <w:r w:rsidRPr="00535218">
              <w:rPr>
                <w:b/>
              </w:rPr>
              <w:t>1. Programme title</w:t>
            </w:r>
          </w:p>
        </w:tc>
        <w:tc>
          <w:tcPr>
            <w:tcW w:w="3902" w:type="dxa"/>
            <w:tcBorders>
              <w:top w:val="single" w:sz="4" w:space="0" w:color="000000"/>
              <w:left w:val="single" w:sz="8" w:space="0" w:color="FFFFFF"/>
              <w:right w:val="single" w:sz="4" w:space="0" w:color="000000"/>
            </w:tcBorders>
          </w:tcPr>
          <w:p w:rsidR="00C42A49" w:rsidRPr="00465E0A" w:rsidRDefault="00C42A49" w:rsidP="007E7777">
            <w:r w:rsidRPr="00D17D05">
              <w:t>International Foundation Programme</w:t>
            </w:r>
          </w:p>
        </w:tc>
      </w:tr>
      <w:tr w:rsidR="00C42A49" w:rsidRPr="00465E0A" w:rsidTr="007E7777">
        <w:trPr>
          <w:jc w:val="center"/>
        </w:trPr>
        <w:tc>
          <w:tcPr>
            <w:tcW w:w="3431" w:type="dxa"/>
            <w:tcBorders>
              <w:left w:val="single" w:sz="4" w:space="0" w:color="000000"/>
              <w:bottom w:val="single" w:sz="8" w:space="0" w:color="FFFFFF"/>
            </w:tcBorders>
            <w:shd w:val="clear" w:color="auto" w:fill="DFDFDF"/>
          </w:tcPr>
          <w:p w:rsidR="00C42A49" w:rsidRPr="00535218" w:rsidRDefault="00C42A49" w:rsidP="007E7777">
            <w:pPr>
              <w:rPr>
                <w:b/>
              </w:rPr>
            </w:pPr>
            <w:r w:rsidRPr="00535218">
              <w:rPr>
                <w:b/>
              </w:rPr>
              <w:t xml:space="preserve">2. Awarding institution </w:t>
            </w:r>
          </w:p>
        </w:tc>
        <w:tc>
          <w:tcPr>
            <w:tcW w:w="3902" w:type="dxa"/>
            <w:tcBorders>
              <w:left w:val="single" w:sz="8" w:space="0" w:color="FFFFFF"/>
              <w:right w:val="single" w:sz="4" w:space="0" w:color="000000"/>
            </w:tcBorders>
          </w:tcPr>
          <w:p w:rsidR="00C42A49" w:rsidRPr="00465E0A" w:rsidRDefault="00C42A49" w:rsidP="007E7777">
            <w:r w:rsidRPr="00D17D05">
              <w:t>Middlesex University</w:t>
            </w:r>
          </w:p>
        </w:tc>
      </w:tr>
      <w:tr w:rsidR="00C42A49" w:rsidRPr="00465E0A" w:rsidTr="007E7777">
        <w:trPr>
          <w:jc w:val="center"/>
        </w:trPr>
        <w:tc>
          <w:tcPr>
            <w:tcW w:w="3431" w:type="dxa"/>
            <w:tcBorders>
              <w:left w:val="single" w:sz="4" w:space="0" w:color="000000"/>
              <w:bottom w:val="single" w:sz="8" w:space="0" w:color="FFFFFF"/>
            </w:tcBorders>
            <w:shd w:val="clear" w:color="auto" w:fill="DFDFDF"/>
          </w:tcPr>
          <w:p w:rsidR="00C42A49" w:rsidRPr="00535218" w:rsidRDefault="00C42A49" w:rsidP="007E7777">
            <w:pPr>
              <w:rPr>
                <w:b/>
              </w:rPr>
            </w:pPr>
            <w:r w:rsidRPr="00535218">
              <w:rPr>
                <w:b/>
              </w:rPr>
              <w:t xml:space="preserve">3. Teaching institution </w:t>
            </w:r>
          </w:p>
        </w:tc>
        <w:tc>
          <w:tcPr>
            <w:tcW w:w="3902" w:type="dxa"/>
            <w:tcBorders>
              <w:left w:val="single" w:sz="8" w:space="0" w:color="FFFFFF"/>
              <w:right w:val="single" w:sz="4" w:space="0" w:color="000000"/>
            </w:tcBorders>
          </w:tcPr>
          <w:p w:rsidR="00C42A49" w:rsidRPr="00465E0A" w:rsidRDefault="00C42A49" w:rsidP="007E7777">
            <w:r w:rsidRPr="00D17D05">
              <w:t>Middlesex University</w:t>
            </w:r>
          </w:p>
        </w:tc>
      </w:tr>
      <w:tr w:rsidR="00C42A49" w:rsidRPr="00465E0A" w:rsidTr="007E7777">
        <w:trPr>
          <w:jc w:val="center"/>
        </w:trPr>
        <w:tc>
          <w:tcPr>
            <w:tcW w:w="3431" w:type="dxa"/>
            <w:tcBorders>
              <w:left w:val="single" w:sz="4" w:space="0" w:color="000000"/>
              <w:bottom w:val="single" w:sz="8" w:space="0" w:color="FFFFFF"/>
            </w:tcBorders>
            <w:shd w:val="clear" w:color="auto" w:fill="DFDFDF"/>
          </w:tcPr>
          <w:p w:rsidR="00C42A49" w:rsidRPr="00535218" w:rsidRDefault="00C42A49" w:rsidP="007E7777">
            <w:pPr>
              <w:rPr>
                <w:b/>
              </w:rPr>
            </w:pPr>
            <w:r w:rsidRPr="00535218">
              <w:rPr>
                <w:b/>
              </w:rPr>
              <w:t xml:space="preserve">4. Programme accredited by </w:t>
            </w:r>
          </w:p>
        </w:tc>
        <w:tc>
          <w:tcPr>
            <w:tcW w:w="3902" w:type="dxa"/>
            <w:tcBorders>
              <w:left w:val="single" w:sz="8" w:space="0" w:color="FFFFFF"/>
              <w:right w:val="single" w:sz="4" w:space="0" w:color="000000"/>
            </w:tcBorders>
          </w:tcPr>
          <w:p w:rsidR="00C42A49" w:rsidRPr="00465E0A" w:rsidRDefault="00C42A49" w:rsidP="007E7777">
            <w:r w:rsidRPr="00D17D05">
              <w:rPr>
                <w:rFonts w:eastAsia="Times New Roman"/>
              </w:rPr>
              <w:t>Foundation Certificate</w:t>
            </w:r>
          </w:p>
        </w:tc>
      </w:tr>
      <w:tr w:rsidR="00C42A49" w:rsidRPr="00465E0A" w:rsidTr="007E7777">
        <w:trPr>
          <w:jc w:val="center"/>
        </w:trPr>
        <w:tc>
          <w:tcPr>
            <w:tcW w:w="3431" w:type="dxa"/>
            <w:tcBorders>
              <w:left w:val="single" w:sz="4" w:space="0" w:color="000000"/>
              <w:bottom w:val="single" w:sz="8" w:space="0" w:color="FFFFFF"/>
            </w:tcBorders>
            <w:shd w:val="clear" w:color="auto" w:fill="DFDFDF"/>
          </w:tcPr>
          <w:p w:rsidR="00C42A49" w:rsidRPr="00535218" w:rsidRDefault="00C42A49" w:rsidP="007E7777">
            <w:pPr>
              <w:rPr>
                <w:b/>
              </w:rPr>
            </w:pPr>
            <w:r w:rsidRPr="00535218">
              <w:rPr>
                <w:b/>
              </w:rPr>
              <w:t xml:space="preserve">5. Final qualification </w:t>
            </w:r>
          </w:p>
        </w:tc>
        <w:tc>
          <w:tcPr>
            <w:tcW w:w="3902" w:type="dxa"/>
            <w:tcBorders>
              <w:left w:val="single" w:sz="8" w:space="0" w:color="FFFFFF"/>
              <w:right w:val="single" w:sz="4" w:space="0" w:color="000000"/>
            </w:tcBorders>
          </w:tcPr>
          <w:p w:rsidR="00C42A49" w:rsidRPr="00465E0A" w:rsidRDefault="00C42A49" w:rsidP="007E7777"/>
        </w:tc>
      </w:tr>
      <w:tr w:rsidR="00C42A49" w:rsidRPr="00465E0A" w:rsidTr="007E7777">
        <w:trPr>
          <w:jc w:val="center"/>
        </w:trPr>
        <w:tc>
          <w:tcPr>
            <w:tcW w:w="3431" w:type="dxa"/>
            <w:tcBorders>
              <w:left w:val="single" w:sz="4" w:space="0" w:color="000000"/>
            </w:tcBorders>
            <w:shd w:val="clear" w:color="auto" w:fill="DFDFDF"/>
          </w:tcPr>
          <w:p w:rsidR="00C42A49" w:rsidRPr="00535218" w:rsidRDefault="00C42A49" w:rsidP="007E7777">
            <w:pPr>
              <w:rPr>
                <w:b/>
              </w:rPr>
            </w:pPr>
            <w:r w:rsidRPr="00535218">
              <w:rPr>
                <w:b/>
              </w:rPr>
              <w:t>6. Academic year</w:t>
            </w:r>
          </w:p>
        </w:tc>
        <w:tc>
          <w:tcPr>
            <w:tcW w:w="3902" w:type="dxa"/>
            <w:tcBorders>
              <w:left w:val="single" w:sz="8" w:space="0" w:color="FFFFFF"/>
              <w:right w:val="single" w:sz="4" w:space="0" w:color="000000"/>
            </w:tcBorders>
          </w:tcPr>
          <w:p w:rsidR="00C42A49" w:rsidRPr="00D17D05" w:rsidRDefault="00C42A49" w:rsidP="007E7777">
            <w:pPr>
              <w:snapToGrid w:val="0"/>
            </w:pPr>
            <w:r>
              <w:t>2013/2014</w:t>
            </w:r>
          </w:p>
        </w:tc>
      </w:tr>
      <w:tr w:rsidR="00C42A49" w:rsidRPr="00465E0A" w:rsidTr="007E7777">
        <w:trPr>
          <w:jc w:val="center"/>
        </w:trPr>
        <w:tc>
          <w:tcPr>
            <w:tcW w:w="3431" w:type="dxa"/>
            <w:tcBorders>
              <w:top w:val="single" w:sz="8" w:space="0" w:color="FFFFFF"/>
              <w:left w:val="single" w:sz="4" w:space="0" w:color="000000"/>
            </w:tcBorders>
            <w:shd w:val="clear" w:color="auto" w:fill="DFDFDF"/>
          </w:tcPr>
          <w:p w:rsidR="00C42A49" w:rsidRPr="00535218" w:rsidRDefault="00C42A49" w:rsidP="007E7777">
            <w:pPr>
              <w:rPr>
                <w:b/>
              </w:rPr>
            </w:pPr>
            <w:r w:rsidRPr="00535218">
              <w:rPr>
                <w:b/>
              </w:rPr>
              <w:t>7. Language of study</w:t>
            </w:r>
          </w:p>
        </w:tc>
        <w:tc>
          <w:tcPr>
            <w:tcW w:w="3902" w:type="dxa"/>
            <w:tcBorders>
              <w:left w:val="single" w:sz="8" w:space="0" w:color="FFFFFF"/>
              <w:right w:val="single" w:sz="4" w:space="0" w:color="000000"/>
            </w:tcBorders>
          </w:tcPr>
          <w:p w:rsidR="00C42A49" w:rsidRPr="00D17D05" w:rsidRDefault="00C42A49" w:rsidP="007E7777">
            <w:r w:rsidRPr="00D17D05">
              <w:t xml:space="preserve">English </w:t>
            </w:r>
          </w:p>
        </w:tc>
      </w:tr>
      <w:tr w:rsidR="00C42A49" w:rsidRPr="00465E0A" w:rsidTr="007E7777">
        <w:trPr>
          <w:trHeight w:val="60"/>
          <w:jc w:val="center"/>
        </w:trPr>
        <w:tc>
          <w:tcPr>
            <w:tcW w:w="3431" w:type="dxa"/>
            <w:tcBorders>
              <w:top w:val="single" w:sz="8" w:space="0" w:color="FFFFFF"/>
              <w:left w:val="single" w:sz="4" w:space="0" w:color="000000"/>
              <w:bottom w:val="single" w:sz="4" w:space="0" w:color="000000"/>
            </w:tcBorders>
            <w:shd w:val="clear" w:color="auto" w:fill="DFDFDF"/>
          </w:tcPr>
          <w:p w:rsidR="00C42A49" w:rsidRPr="00535218" w:rsidRDefault="00C42A49" w:rsidP="007E7777">
            <w:pPr>
              <w:rPr>
                <w:b/>
              </w:rPr>
            </w:pPr>
            <w:r w:rsidRPr="00535218">
              <w:rPr>
                <w:b/>
              </w:rPr>
              <w:t>8. Mode of study</w:t>
            </w:r>
          </w:p>
        </w:tc>
        <w:tc>
          <w:tcPr>
            <w:tcW w:w="3902" w:type="dxa"/>
            <w:tcBorders>
              <w:left w:val="single" w:sz="8" w:space="0" w:color="FFFFFF"/>
              <w:bottom w:val="single" w:sz="4" w:space="0" w:color="000000"/>
              <w:right w:val="single" w:sz="4" w:space="0" w:color="000000"/>
            </w:tcBorders>
          </w:tcPr>
          <w:p w:rsidR="00C42A49" w:rsidRPr="00D17D05" w:rsidRDefault="00C42A49" w:rsidP="007E7777">
            <w:pPr>
              <w:snapToGrid w:val="0"/>
            </w:pPr>
            <w:r w:rsidRPr="00D17D05">
              <w:t xml:space="preserve">Full Time  </w:t>
            </w:r>
          </w:p>
        </w:tc>
      </w:tr>
    </w:tbl>
    <w:p w:rsidR="00C42A49" w:rsidRPr="00465E0A" w:rsidRDefault="00C42A49" w:rsidP="00C42A49"/>
    <w:p w:rsidR="00C42A49" w:rsidRPr="00535218" w:rsidRDefault="00C42A49" w:rsidP="00C42A49">
      <w:pPr>
        <w:pBdr>
          <w:top w:val="single" w:sz="4" w:space="1" w:color="auto"/>
          <w:left w:val="single" w:sz="4" w:space="4" w:color="auto"/>
          <w:right w:val="single" w:sz="4" w:space="4" w:color="auto"/>
        </w:pBdr>
        <w:shd w:val="clear" w:color="auto" w:fill="D9D9D9"/>
        <w:rPr>
          <w:b/>
        </w:rPr>
      </w:pPr>
      <w:r w:rsidRPr="00535218">
        <w:rPr>
          <w:b/>
        </w:rPr>
        <w:t>9. Criteria for admission to the programme</w:t>
      </w:r>
    </w:p>
    <w:p w:rsidR="00C42A49" w:rsidRPr="00D17D05" w:rsidRDefault="00C42A49" w:rsidP="00C42A49">
      <w:pPr>
        <w:pBdr>
          <w:top w:val="single" w:sz="4" w:space="1" w:color="auto"/>
          <w:left w:val="single" w:sz="4" w:space="4" w:color="auto"/>
          <w:bottom w:val="single" w:sz="4" w:space="1" w:color="auto"/>
          <w:right w:val="single" w:sz="4" w:space="4" w:color="auto"/>
        </w:pBdr>
        <w:spacing w:after="120"/>
      </w:pPr>
      <w:r w:rsidRPr="00D17D05">
        <w:t>For entry to the International Foundation Programme students’ must have achieved:</w:t>
      </w:r>
    </w:p>
    <w:p w:rsidR="00C42A49" w:rsidRPr="00D17D05" w:rsidRDefault="00C42A49" w:rsidP="00C42A49">
      <w:pPr>
        <w:pBdr>
          <w:top w:val="single" w:sz="4" w:space="1" w:color="auto"/>
          <w:left w:val="single" w:sz="4" w:space="4" w:color="auto"/>
          <w:bottom w:val="single" w:sz="4" w:space="1" w:color="auto"/>
          <w:right w:val="single" w:sz="4" w:space="4" w:color="auto"/>
        </w:pBdr>
        <w:suppressAutoHyphens w:val="0"/>
        <w:spacing w:after="120"/>
      </w:pPr>
      <w:r w:rsidRPr="00D17D05">
        <w:t>A minimum language level of IELTS of 5.5 / TOEFL (paper) 525 / TOEFL (computer) 196.</w:t>
      </w:r>
    </w:p>
    <w:p w:rsidR="00C42A49" w:rsidRPr="00D17D05" w:rsidRDefault="00C42A49" w:rsidP="00C42A49">
      <w:pPr>
        <w:pBdr>
          <w:top w:val="single" w:sz="4" w:space="1" w:color="auto"/>
          <w:left w:val="single" w:sz="4" w:space="4" w:color="auto"/>
          <w:bottom w:val="single" w:sz="4" w:space="1" w:color="auto"/>
          <w:right w:val="single" w:sz="4" w:space="4" w:color="auto"/>
        </w:pBdr>
        <w:suppressAutoHyphens w:val="0"/>
        <w:spacing w:after="120"/>
      </w:pPr>
      <w:r w:rsidRPr="00D17D05">
        <w:t xml:space="preserve">AND </w:t>
      </w:r>
    </w:p>
    <w:p w:rsidR="00C42A49" w:rsidRPr="00465E0A" w:rsidRDefault="00C42A49" w:rsidP="00C42A49">
      <w:pPr>
        <w:pBdr>
          <w:top w:val="single" w:sz="4" w:space="1" w:color="auto"/>
          <w:left w:val="single" w:sz="4" w:space="4" w:color="auto"/>
          <w:bottom w:val="single" w:sz="4" w:space="1" w:color="auto"/>
          <w:right w:val="single" w:sz="4" w:space="4" w:color="auto"/>
        </w:pBdr>
      </w:pPr>
      <w:r w:rsidRPr="00D17D05">
        <w:t>Graduation from high school (year 12) with good grades or equivalent.</w:t>
      </w:r>
    </w:p>
    <w:p w:rsidR="00C42A49" w:rsidRPr="00465E0A" w:rsidRDefault="00C42A49" w:rsidP="00C42A49"/>
    <w:p w:rsidR="00C42A49" w:rsidRPr="00535218" w:rsidRDefault="00C42A49" w:rsidP="00C42A49">
      <w:pPr>
        <w:pBdr>
          <w:top w:val="single" w:sz="4" w:space="1" w:color="auto"/>
          <w:left w:val="single" w:sz="4" w:space="4" w:color="auto"/>
          <w:right w:val="single" w:sz="4" w:space="4" w:color="auto"/>
        </w:pBdr>
        <w:shd w:val="clear" w:color="auto" w:fill="D9D9D9"/>
        <w:rPr>
          <w:b/>
        </w:rPr>
      </w:pPr>
      <w:r w:rsidRPr="00535218">
        <w:rPr>
          <w:b/>
        </w:rPr>
        <w:t>10. Aims of the programme</w:t>
      </w:r>
    </w:p>
    <w:p w:rsidR="00C42A49" w:rsidRPr="00D17D05" w:rsidRDefault="00C42A49" w:rsidP="00C42A49">
      <w:pPr>
        <w:pBdr>
          <w:top w:val="single" w:sz="4" w:space="1" w:color="auto"/>
          <w:left w:val="single" w:sz="4" w:space="4" w:color="auto"/>
          <w:bottom w:val="single" w:sz="4" w:space="1" w:color="auto"/>
          <w:right w:val="single" w:sz="4" w:space="4" w:color="auto"/>
        </w:pBdr>
        <w:spacing w:after="60"/>
      </w:pPr>
      <w:r w:rsidRPr="00D17D05">
        <w:t xml:space="preserve">The International Foundation Programme aims to prepare students for entrance onto level one of a range of undergraduate degree programmes and thereby: </w:t>
      </w:r>
    </w:p>
    <w:p w:rsidR="00C42A49" w:rsidRPr="00D17D05" w:rsidRDefault="00C42A49" w:rsidP="00C42A49">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ind w:left="426" w:hanging="426"/>
      </w:pPr>
      <w:r w:rsidRPr="00D17D05">
        <w:t>Introduce international students to the culture of higher education and university life.</w:t>
      </w:r>
    </w:p>
    <w:p w:rsidR="00C42A49" w:rsidRDefault="00C42A49" w:rsidP="00C42A49">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pPr>
      <w:r w:rsidRPr="00D17D05">
        <w:t xml:space="preserve">Provide a structured framework to support students to become self-directed learners in acquiring a range of transferable skills for undergraduate study.  </w:t>
      </w:r>
    </w:p>
    <w:p w:rsidR="00C42A49" w:rsidRPr="00465E0A" w:rsidRDefault="00C42A49" w:rsidP="00C42A49">
      <w:pPr>
        <w:numPr>
          <w:ilvl w:val="0"/>
          <w:numId w:val="2"/>
        </w:numPr>
        <w:pBdr>
          <w:top w:val="single" w:sz="4" w:space="1" w:color="auto"/>
          <w:left w:val="single" w:sz="4" w:space="4" w:color="auto"/>
          <w:bottom w:val="single" w:sz="4" w:space="1" w:color="auto"/>
          <w:right w:val="single" w:sz="4" w:space="4" w:color="auto"/>
        </w:pBdr>
        <w:tabs>
          <w:tab w:val="clear" w:pos="360"/>
        </w:tabs>
        <w:suppressAutoHyphens w:val="0"/>
        <w:spacing w:before="60"/>
        <w:ind w:left="426" w:hanging="426"/>
      </w:pPr>
      <w:r w:rsidRPr="00D17D05">
        <w:lastRenderedPageBreak/>
        <w:t>Widen students’ awareness of a range of disciplines to facilitate their choice of degree programmes.</w:t>
      </w:r>
    </w:p>
    <w:p w:rsidR="00C42A49" w:rsidRPr="00465E0A" w:rsidRDefault="00C42A49" w:rsidP="00C42A49"/>
    <w:p w:rsidR="00C42A49" w:rsidRPr="008A139F" w:rsidRDefault="00C42A49" w:rsidP="00C42A49">
      <w:pPr>
        <w:pBdr>
          <w:top w:val="single" w:sz="4" w:space="1" w:color="auto"/>
          <w:left w:val="single" w:sz="4" w:space="4" w:color="auto"/>
          <w:right w:val="single" w:sz="4" w:space="4" w:color="auto"/>
        </w:pBdr>
        <w:shd w:val="clear" w:color="auto" w:fill="D9D9D9"/>
        <w:rPr>
          <w:b/>
        </w:rPr>
      </w:pPr>
      <w:r w:rsidRPr="008A139F">
        <w:rPr>
          <w:b/>
        </w:rPr>
        <w:t>11. Programme outcomes</w:t>
      </w:r>
    </w:p>
    <w:p w:rsidR="00C42A49" w:rsidRPr="00F112A9" w:rsidRDefault="00C42A49" w:rsidP="00C42A49">
      <w:pPr>
        <w:keepLines/>
        <w:pBdr>
          <w:top w:val="single" w:sz="4" w:space="1" w:color="auto"/>
          <w:left w:val="single" w:sz="4" w:space="4" w:color="auto"/>
          <w:bottom w:val="single" w:sz="4" w:space="1" w:color="auto"/>
          <w:right w:val="single" w:sz="4" w:space="4" w:color="auto"/>
        </w:pBdr>
        <w:rPr>
          <w:b/>
        </w:rPr>
      </w:pPr>
      <w:r w:rsidRPr="00F112A9">
        <w:rPr>
          <w:b/>
        </w:rPr>
        <w:t>A. Knowledge and understanding</w:t>
      </w:r>
    </w:p>
    <w:p w:rsidR="00C42A49" w:rsidRPr="00BB78F7" w:rsidRDefault="00C42A49" w:rsidP="00C42A49">
      <w:pPr>
        <w:pBdr>
          <w:top w:val="single" w:sz="4" w:space="1" w:color="auto"/>
          <w:left w:val="single" w:sz="4" w:space="4" w:color="auto"/>
          <w:bottom w:val="single" w:sz="4" w:space="1" w:color="auto"/>
          <w:right w:val="single" w:sz="4" w:space="4" w:color="auto"/>
        </w:pBdr>
        <w:spacing w:after="60"/>
      </w:pPr>
      <w:r w:rsidRPr="00BB78F7">
        <w:t>On completion of this programme the successful student will have</w:t>
      </w:r>
      <w:r>
        <w:t xml:space="preserve"> knowledge and understanding of</w:t>
      </w:r>
      <w:r w:rsidRPr="00BB78F7">
        <w:t>:</w:t>
      </w:r>
    </w:p>
    <w:p w:rsidR="00C42A49" w:rsidRDefault="00C42A49" w:rsidP="00C42A49">
      <w:pPr>
        <w:keepLines/>
        <w:pBdr>
          <w:top w:val="single" w:sz="4" w:space="1" w:color="auto"/>
          <w:left w:val="single" w:sz="4" w:space="4" w:color="auto"/>
          <w:bottom w:val="single" w:sz="4" w:space="1" w:color="auto"/>
          <w:right w:val="single" w:sz="4" w:space="4" w:color="auto"/>
        </w:pBdr>
      </w:pPr>
      <w:r w:rsidRPr="00405E89">
        <w:rPr>
          <w:b/>
        </w:rPr>
        <w:t>A1</w:t>
      </w:r>
      <w:r w:rsidRPr="00BB78F7">
        <w:t xml:space="preserve"> .The strategies and techniques applicable to undergraduate achievement within the UK education system and continued career and academic development</w:t>
      </w:r>
    </w:p>
    <w:p w:rsidR="00C42A49" w:rsidRDefault="00C42A49" w:rsidP="00C42A49">
      <w:pPr>
        <w:keepLines/>
        <w:pBdr>
          <w:top w:val="single" w:sz="4" w:space="1" w:color="auto"/>
          <w:left w:val="single" w:sz="4" w:space="4" w:color="auto"/>
          <w:bottom w:val="single" w:sz="4" w:space="1" w:color="auto"/>
          <w:right w:val="single" w:sz="4" w:space="4" w:color="auto"/>
        </w:pBdr>
        <w:rPr>
          <w:b/>
          <w:i/>
        </w:rPr>
      </w:pPr>
    </w:p>
    <w:p w:rsidR="00C42A49" w:rsidRPr="008A139F" w:rsidRDefault="00C42A49" w:rsidP="00C42A49">
      <w:pPr>
        <w:keepLines/>
        <w:pBdr>
          <w:top w:val="single" w:sz="4" w:space="1" w:color="auto"/>
          <w:left w:val="single" w:sz="4" w:space="4" w:color="auto"/>
          <w:bottom w:val="single" w:sz="4" w:space="1" w:color="auto"/>
          <w:right w:val="single" w:sz="4" w:space="4" w:color="auto"/>
        </w:pBdr>
        <w:spacing w:after="60"/>
        <w:rPr>
          <w:b/>
          <w:i/>
        </w:rPr>
      </w:pPr>
      <w:r w:rsidRPr="008A139F">
        <w:rPr>
          <w:b/>
          <w:i/>
        </w:rPr>
        <w:t xml:space="preserve">Teaching/learning methods </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BB78F7">
        <w:t>Students gain know</w:t>
      </w:r>
      <w:r>
        <w:t xml:space="preserve">ledge and understanding through </w:t>
      </w:r>
      <w:r w:rsidRPr="00BB78F7">
        <w:t>Lectures, seminars, labs, research, self-study projects, group projects and self-reflection.</w:t>
      </w:r>
    </w:p>
    <w:p w:rsidR="00C42A49" w:rsidRDefault="00C42A49" w:rsidP="00C42A49">
      <w:pPr>
        <w:keepLines/>
        <w:pBdr>
          <w:top w:val="single" w:sz="4" w:space="1" w:color="auto"/>
          <w:left w:val="single" w:sz="4" w:space="4" w:color="auto"/>
          <w:bottom w:val="single" w:sz="4" w:space="1" w:color="auto"/>
          <w:right w:val="single" w:sz="4" w:space="4" w:color="auto"/>
        </w:pBdr>
      </w:pPr>
    </w:p>
    <w:p w:rsidR="00C42A49" w:rsidRPr="008A139F" w:rsidRDefault="00C42A49" w:rsidP="00C42A49">
      <w:pPr>
        <w:keepLines/>
        <w:pBdr>
          <w:top w:val="single" w:sz="4" w:space="1" w:color="auto"/>
          <w:left w:val="single" w:sz="4" w:space="4" w:color="auto"/>
          <w:bottom w:val="single" w:sz="4" w:space="1" w:color="auto"/>
          <w:right w:val="single" w:sz="4" w:space="4" w:color="auto"/>
        </w:pBdr>
        <w:rPr>
          <w:b/>
        </w:rPr>
      </w:pPr>
      <w:r w:rsidRPr="008A139F">
        <w:rPr>
          <w:b/>
        </w:rPr>
        <w:t>Assessment Method</w:t>
      </w:r>
      <w:r>
        <w:rPr>
          <w:b/>
        </w:rPr>
        <w:t>s</w:t>
      </w:r>
    </w:p>
    <w:p w:rsidR="00C42A49" w:rsidRPr="00BB78F7" w:rsidRDefault="00C42A49" w:rsidP="00C42A49">
      <w:pPr>
        <w:pStyle w:val="BodyText3"/>
        <w:pBdr>
          <w:top w:val="single" w:sz="4" w:space="1" w:color="auto"/>
          <w:left w:val="single" w:sz="4" w:space="4" w:color="auto"/>
          <w:bottom w:val="single" w:sz="4" w:space="1" w:color="auto"/>
          <w:right w:val="single" w:sz="4" w:space="4" w:color="auto"/>
        </w:pBdr>
        <w:spacing w:after="60"/>
        <w:rPr>
          <w:sz w:val="22"/>
          <w:szCs w:val="22"/>
        </w:rPr>
      </w:pPr>
      <w:r w:rsidRPr="00BB78F7">
        <w:rPr>
          <w:sz w:val="22"/>
          <w:szCs w:val="22"/>
        </w:rPr>
        <w:t>Students’ knowledge and understanding is assessed by</w:t>
      </w:r>
    </w:p>
    <w:p w:rsidR="00C42A49" w:rsidRPr="00BB78F7" w:rsidRDefault="00C42A49" w:rsidP="00C42A49">
      <w:pPr>
        <w:numPr>
          <w:ilvl w:val="0"/>
          <w:numId w:val="4"/>
        </w:numPr>
        <w:pBdr>
          <w:top w:val="single" w:sz="4" w:space="1" w:color="auto"/>
          <w:left w:val="single" w:sz="4" w:space="4" w:color="auto"/>
          <w:bottom w:val="single" w:sz="4" w:space="1" w:color="auto"/>
          <w:right w:val="single" w:sz="4" w:space="4" w:color="auto"/>
        </w:pBdr>
        <w:suppressAutoHyphens w:val="0"/>
        <w:spacing w:before="60"/>
        <w:ind w:left="426" w:hanging="426"/>
      </w:pPr>
      <w:r w:rsidRPr="00BB78F7">
        <w:t xml:space="preserve">Essay </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t>Individual report</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t xml:space="preserve">Group  report </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rPr>
          <w:rFonts w:eastAsia="Times New Roman"/>
        </w:rPr>
        <w:t xml:space="preserve">Individual  presentation </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rPr>
          <w:rFonts w:eastAsia="Times New Roman"/>
        </w:rPr>
        <w:t>Group Presentation</w:t>
      </w:r>
    </w:p>
    <w:p w:rsidR="00C42A49"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pPr>
      <w:r w:rsidRPr="00BB78F7">
        <w:t>Learning Diary/PDP</w:t>
      </w:r>
    </w:p>
    <w:p w:rsidR="00C42A49"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pPr>
      <w:r w:rsidRPr="00BB78F7">
        <w:t>Information leaflet</w:t>
      </w:r>
    </w:p>
    <w:p w:rsidR="00C42A49" w:rsidRPr="00F112A9" w:rsidRDefault="00C42A49" w:rsidP="00C42A49">
      <w:pPr>
        <w:keepLines/>
        <w:pBdr>
          <w:left w:val="single" w:sz="4" w:space="4" w:color="auto"/>
          <w:right w:val="single" w:sz="4" w:space="4" w:color="auto"/>
        </w:pBdr>
        <w:rPr>
          <w:b/>
        </w:rPr>
      </w:pPr>
      <w:r w:rsidRPr="00F112A9">
        <w:rPr>
          <w:b/>
        </w:rPr>
        <w:t>B. Cognitive (thinking) skills</w:t>
      </w:r>
    </w:p>
    <w:p w:rsidR="00C42A49" w:rsidRPr="00BB78F7" w:rsidRDefault="00C42A49" w:rsidP="00C42A49">
      <w:pPr>
        <w:pBdr>
          <w:top w:val="single" w:sz="4" w:space="1" w:color="auto"/>
          <w:left w:val="single" w:sz="4" w:space="4" w:color="auto"/>
          <w:bottom w:val="single" w:sz="4" w:space="1" w:color="auto"/>
          <w:right w:val="single" w:sz="4" w:space="4" w:color="auto"/>
        </w:pBdr>
        <w:spacing w:after="60"/>
      </w:pPr>
      <w:r w:rsidRPr="00BB78F7">
        <w:t>On completion of this programme the successful student will be able to:</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405E89">
        <w:rPr>
          <w:b/>
        </w:rPr>
        <w:t>B1</w:t>
      </w:r>
      <w:r w:rsidRPr="00BB78F7">
        <w:t>Work independently applying self directed study techniques.</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 xml:space="preserve">B2 </w:t>
      </w:r>
      <w:r w:rsidRPr="00BB78F7">
        <w:t>Work effectively in team situations.</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B3</w:t>
      </w:r>
      <w:r w:rsidRPr="00BB78F7">
        <w:t xml:space="preserve"> Resource, evaluate and critically apply information for a range of given problems</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B4</w:t>
      </w:r>
      <w:r w:rsidRPr="00BB78F7">
        <w:t xml:space="preserve"> Formulate arguments and communicate relevant information in a variety of formats</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lastRenderedPageBreak/>
        <w:t>B5</w:t>
      </w:r>
      <w:r w:rsidRPr="00BB78F7">
        <w:t xml:space="preserve"> Use Information technology, data and other tools as appropriate.</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B6</w:t>
      </w:r>
      <w:r w:rsidRPr="00BB78F7">
        <w:t xml:space="preserve"> Apply problem-solving strategies to a range of scenarios.</w:t>
      </w:r>
    </w:p>
    <w:p w:rsidR="00C42A49" w:rsidRDefault="00C42A49" w:rsidP="00C42A49">
      <w:pPr>
        <w:keepLines/>
        <w:pBdr>
          <w:top w:val="single" w:sz="4" w:space="1" w:color="auto"/>
          <w:left w:val="single" w:sz="4" w:space="4" w:color="auto"/>
          <w:bottom w:val="single" w:sz="4" w:space="1" w:color="auto"/>
          <w:right w:val="single" w:sz="4" w:space="4" w:color="auto"/>
        </w:pBdr>
        <w:spacing w:before="60"/>
        <w:rPr>
          <w:b/>
          <w:i/>
        </w:rPr>
      </w:pPr>
      <w:r w:rsidRPr="00405E89">
        <w:rPr>
          <w:rFonts w:eastAsia="Times New Roman"/>
          <w:b/>
        </w:rPr>
        <w:t>B7</w:t>
      </w:r>
      <w:r w:rsidRPr="00BB78F7">
        <w:rPr>
          <w:rFonts w:eastAsia="Times New Roman"/>
        </w:rPr>
        <w:t xml:space="preserve"> Record, reflect and evaluate their learning development in a portfolio</w:t>
      </w:r>
    </w:p>
    <w:p w:rsidR="00C42A49" w:rsidRDefault="00C42A49" w:rsidP="00C42A49">
      <w:pPr>
        <w:keepLines/>
        <w:pBdr>
          <w:top w:val="single" w:sz="4" w:space="1" w:color="auto"/>
          <w:left w:val="single" w:sz="4" w:space="4" w:color="auto"/>
          <w:bottom w:val="single" w:sz="4" w:space="1" w:color="auto"/>
          <w:right w:val="single" w:sz="4" w:space="4" w:color="auto"/>
        </w:pBdr>
        <w:rPr>
          <w:b/>
          <w:i/>
        </w:rPr>
      </w:pPr>
    </w:p>
    <w:p w:rsidR="00C42A49" w:rsidRPr="008A139F" w:rsidRDefault="00C42A49" w:rsidP="00C42A49">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BB78F7">
        <w:t>Lectures, seminars, labs, research, self-study projects, group projects and self-reflection.</w:t>
      </w:r>
    </w:p>
    <w:p w:rsidR="00C42A49" w:rsidRDefault="00C42A49" w:rsidP="00C42A49">
      <w:pPr>
        <w:keepLines/>
        <w:pBdr>
          <w:top w:val="single" w:sz="4" w:space="1" w:color="auto"/>
          <w:left w:val="single" w:sz="4" w:space="4" w:color="auto"/>
          <w:bottom w:val="single" w:sz="4" w:space="1" w:color="auto"/>
          <w:right w:val="single" w:sz="4" w:space="4" w:color="auto"/>
        </w:pBdr>
      </w:pPr>
    </w:p>
    <w:p w:rsidR="00C42A49" w:rsidRPr="008A139F" w:rsidRDefault="00C42A49" w:rsidP="00C42A49">
      <w:pPr>
        <w:keepLines/>
        <w:pBdr>
          <w:top w:val="single" w:sz="4" w:space="1" w:color="auto"/>
          <w:left w:val="single" w:sz="4" w:space="4" w:color="auto"/>
          <w:bottom w:val="single" w:sz="4" w:space="1" w:color="auto"/>
          <w:right w:val="single" w:sz="4" w:space="4" w:color="auto"/>
        </w:pBdr>
        <w:spacing w:after="60"/>
        <w:rPr>
          <w:b/>
        </w:rPr>
      </w:pPr>
      <w:r w:rsidRPr="008A139F">
        <w:rPr>
          <w:b/>
        </w:rPr>
        <w:t>Assessment Method</w:t>
      </w:r>
    </w:p>
    <w:p w:rsidR="00C42A49" w:rsidRPr="00BB78F7" w:rsidRDefault="00C42A49" w:rsidP="00C42A49">
      <w:pPr>
        <w:numPr>
          <w:ilvl w:val="0"/>
          <w:numId w:val="5"/>
        </w:numPr>
        <w:pBdr>
          <w:top w:val="single" w:sz="4" w:space="1" w:color="auto"/>
          <w:left w:val="single" w:sz="4" w:space="4" w:color="auto"/>
          <w:bottom w:val="single" w:sz="4" w:space="1" w:color="auto"/>
          <w:right w:val="single" w:sz="4" w:space="4" w:color="auto"/>
        </w:pBdr>
        <w:suppressAutoHyphens w:val="0"/>
        <w:spacing w:before="60"/>
        <w:ind w:left="426" w:hanging="426"/>
      </w:pPr>
      <w:r w:rsidRPr="00BB78F7">
        <w:t xml:space="preserve">Essay (A1, B1,B3, B4) </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rPr>
          <w:rFonts w:eastAsia="Times New Roman"/>
        </w:rPr>
        <w:t>Individual  presentation (A1, B1,B3,B4)</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t xml:space="preserve">Group  report  </w:t>
      </w:r>
      <w:r w:rsidRPr="00BB78F7">
        <w:rPr>
          <w:rFonts w:eastAsia="Times New Roman"/>
        </w:rPr>
        <w:t>(A1, B1, B2, B3, B4)</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pPr>
      <w:r w:rsidRPr="00BB78F7">
        <w:t>Information leaflet (A1, B1,B3,B4,B5)</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t>Individual report  (</w:t>
      </w:r>
      <w:r w:rsidRPr="00BB78F7">
        <w:rPr>
          <w:rFonts w:eastAsia="Times New Roman"/>
        </w:rPr>
        <w:t>A1, B1,B3, B4, B5)</w:t>
      </w:r>
    </w:p>
    <w:p w:rsidR="00C42A49" w:rsidRPr="00BB78F7"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pPr>
      <w:r w:rsidRPr="00BB78F7">
        <w:t>Learning Diary/PDP (A1,B1,B7)</w:t>
      </w:r>
    </w:p>
    <w:p w:rsidR="00C42A49"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rPr>
          <w:rFonts w:eastAsia="Times New Roman"/>
        </w:rPr>
        <w:t>Group Presentation (A1, B1, B2, B3, B4, B5)</w:t>
      </w:r>
    </w:p>
    <w:p w:rsidR="00C42A49" w:rsidRPr="00405E89" w:rsidRDefault="00C42A49" w:rsidP="00C42A49">
      <w:pPr>
        <w:pStyle w:val="hbookbodytext"/>
        <w:numPr>
          <w:ilvl w:val="0"/>
          <w:numId w:val="3"/>
        </w:numPr>
        <w:pBdr>
          <w:top w:val="single" w:sz="4" w:space="1" w:color="auto"/>
          <w:left w:val="single" w:sz="4" w:space="4" w:color="auto"/>
          <w:bottom w:val="single" w:sz="4" w:space="1" w:color="auto"/>
          <w:right w:val="single" w:sz="4" w:space="4" w:color="auto"/>
        </w:pBdr>
        <w:suppressAutoHyphens w:val="0"/>
        <w:spacing w:before="60" w:after="0" w:line="240" w:lineRule="auto"/>
        <w:ind w:left="426" w:hanging="426"/>
        <w:rPr>
          <w:rFonts w:eastAsia="Times New Roman"/>
        </w:rPr>
      </w:pPr>
      <w:r w:rsidRPr="00BB78F7">
        <w:t xml:space="preserve">Problem solving tasks </w:t>
      </w:r>
      <w:r w:rsidRPr="00405E89">
        <w:rPr>
          <w:rFonts w:eastAsia="Times New Roman"/>
        </w:rPr>
        <w:t>(A1, B1, B2, B3, B4, B5,B6)</w:t>
      </w:r>
    </w:p>
    <w:p w:rsidR="00C42A49" w:rsidRPr="00F112A9" w:rsidRDefault="00C42A49" w:rsidP="00C42A49">
      <w:pPr>
        <w:keepLines/>
        <w:pBdr>
          <w:left w:val="single" w:sz="4" w:space="4" w:color="auto"/>
          <w:right w:val="single" w:sz="4" w:space="4" w:color="auto"/>
        </w:pBdr>
        <w:rPr>
          <w:b/>
        </w:rPr>
      </w:pPr>
      <w:r w:rsidRPr="00F112A9">
        <w:rPr>
          <w:b/>
        </w:rPr>
        <w:t>C. Practical skills</w:t>
      </w:r>
    </w:p>
    <w:p w:rsidR="00C42A49" w:rsidRPr="00BB78F7" w:rsidRDefault="00C42A49" w:rsidP="00C42A49">
      <w:pPr>
        <w:pBdr>
          <w:top w:val="single" w:sz="4" w:space="1" w:color="auto"/>
          <w:left w:val="single" w:sz="4" w:space="4" w:color="auto"/>
          <w:bottom w:val="single" w:sz="4" w:space="1" w:color="auto"/>
          <w:right w:val="single" w:sz="4" w:space="4" w:color="auto"/>
        </w:pBdr>
        <w:spacing w:after="60"/>
      </w:pPr>
      <w:r w:rsidRPr="00BB78F7">
        <w:t>On completion of the programme the successful student will be able to:</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405E89">
        <w:rPr>
          <w:b/>
        </w:rPr>
        <w:t>C1</w:t>
      </w:r>
      <w:r w:rsidRPr="00BB78F7">
        <w:t xml:space="preserve"> Communicate effectively in writing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C2</w:t>
      </w:r>
      <w:r w:rsidRPr="00BB78F7">
        <w:t xml:space="preserve"> Communicate effectively orally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C3</w:t>
      </w:r>
      <w:r w:rsidRPr="00BB78F7">
        <w:t xml:space="preserve"> Apply IT and maths skills to project work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405E89">
        <w:rPr>
          <w:b/>
        </w:rPr>
        <w:t>C4</w:t>
      </w:r>
      <w:r w:rsidRPr="00BB78F7">
        <w:t xml:space="preserve"> Apply qualitative and quantitative research skills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rPr>
          <w:iCs/>
        </w:rPr>
      </w:pPr>
      <w:r w:rsidRPr="00405E89">
        <w:rPr>
          <w:b/>
        </w:rPr>
        <w:t>C5</w:t>
      </w:r>
      <w:r w:rsidRPr="00BB78F7">
        <w:t xml:space="preserve"> perform at </w:t>
      </w:r>
      <w:r w:rsidRPr="00BB78F7">
        <w:rPr>
          <w:iCs/>
        </w:rPr>
        <w:t>an English level equivalent to a minimum of B2 on the Common European Framework of Reference for Languages (CEFR) in each component of listening, speaking, reading, and writing.</w:t>
      </w:r>
    </w:p>
    <w:p w:rsidR="00C42A49" w:rsidRDefault="00C42A49" w:rsidP="00C42A49">
      <w:pPr>
        <w:keepLines/>
        <w:pBdr>
          <w:top w:val="single" w:sz="4" w:space="1" w:color="auto"/>
          <w:left w:val="single" w:sz="4" w:space="4" w:color="auto"/>
          <w:bottom w:val="single" w:sz="4" w:space="1" w:color="auto"/>
          <w:right w:val="single" w:sz="4" w:space="4" w:color="auto"/>
        </w:pBdr>
        <w:rPr>
          <w:b/>
          <w:i/>
        </w:rPr>
      </w:pPr>
    </w:p>
    <w:p w:rsidR="00C42A49" w:rsidRPr="008A139F" w:rsidRDefault="00C42A49" w:rsidP="00C42A49">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BB78F7">
        <w:t>Lectures, seminars, labs, research, self-study projects, group projects and self-reflection</w:t>
      </w:r>
    </w:p>
    <w:p w:rsidR="00C42A49" w:rsidRDefault="00C42A49" w:rsidP="00C42A49">
      <w:pPr>
        <w:keepLines/>
        <w:pBdr>
          <w:top w:val="single" w:sz="4" w:space="1" w:color="auto"/>
          <w:left w:val="single" w:sz="4" w:space="4" w:color="auto"/>
          <w:bottom w:val="single" w:sz="4" w:space="1" w:color="auto"/>
          <w:right w:val="single" w:sz="4" w:space="4" w:color="auto"/>
        </w:pBdr>
      </w:pPr>
    </w:p>
    <w:p w:rsidR="00C42A49" w:rsidRPr="00F112A9" w:rsidRDefault="00C42A49" w:rsidP="00C42A49">
      <w:pPr>
        <w:keepLines/>
        <w:pBdr>
          <w:top w:val="single" w:sz="4" w:space="1" w:color="auto"/>
          <w:left w:val="single" w:sz="4" w:space="4" w:color="auto"/>
          <w:bottom w:val="single" w:sz="4" w:space="1" w:color="auto"/>
          <w:right w:val="single" w:sz="4" w:space="4" w:color="auto"/>
        </w:pBdr>
        <w:spacing w:after="60"/>
        <w:rPr>
          <w:b/>
          <w:i/>
        </w:rPr>
      </w:pPr>
      <w:r w:rsidRPr="00F112A9">
        <w:rPr>
          <w:b/>
          <w:i/>
        </w:rPr>
        <w:t>Assessment Method</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BB78F7">
        <w:lastRenderedPageBreak/>
        <w:t xml:space="preserve">The integrated assessment pattern embeds the practical skills throughout  </w:t>
      </w:r>
    </w:p>
    <w:p w:rsidR="00C42A49" w:rsidRPr="00F112A9" w:rsidRDefault="00C42A49" w:rsidP="00C42A49">
      <w:pPr>
        <w:keepLines/>
        <w:pBdr>
          <w:left w:val="single" w:sz="4" w:space="4" w:color="auto"/>
          <w:right w:val="single" w:sz="4" w:space="4" w:color="auto"/>
        </w:pBdr>
        <w:rPr>
          <w:b/>
        </w:rPr>
      </w:pPr>
      <w:r w:rsidRPr="00F112A9">
        <w:rPr>
          <w:b/>
        </w:rPr>
        <w:t>D. Graduate Skills</w:t>
      </w:r>
    </w:p>
    <w:p w:rsidR="00C42A49" w:rsidRPr="00BB78F7" w:rsidRDefault="00C42A49" w:rsidP="00C42A49">
      <w:pPr>
        <w:pBdr>
          <w:top w:val="single" w:sz="4" w:space="1" w:color="auto"/>
          <w:left w:val="single" w:sz="4" w:space="4" w:color="auto"/>
          <w:bottom w:val="single" w:sz="4" w:space="1" w:color="auto"/>
          <w:right w:val="single" w:sz="4" w:space="4" w:color="auto"/>
        </w:pBdr>
        <w:spacing w:after="60"/>
      </w:pPr>
      <w:r w:rsidRPr="00BB78F7">
        <w:t>On completion of this programme the successful student will be able to:</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8879FE">
        <w:rPr>
          <w:b/>
        </w:rPr>
        <w:t>D1</w:t>
      </w:r>
      <w:r w:rsidRPr="00BB78F7">
        <w:t xml:space="preserve"> Self manage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8879FE">
        <w:rPr>
          <w:b/>
        </w:rPr>
        <w:t>D2</w:t>
      </w:r>
      <w:r w:rsidRPr="00BB78F7">
        <w:t xml:space="preserve"> Undertake team work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8879FE">
        <w:rPr>
          <w:b/>
        </w:rPr>
        <w:t>D3</w:t>
      </w:r>
      <w:r w:rsidRPr="00BB78F7">
        <w:t xml:space="preserve"> Problem solve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8879FE">
        <w:rPr>
          <w:b/>
        </w:rPr>
        <w:t>D4</w:t>
      </w:r>
      <w:r w:rsidRPr="00BB78F7">
        <w:t xml:space="preserve"> Communicate verbally and in writing </w:t>
      </w:r>
    </w:p>
    <w:p w:rsidR="00C42A49" w:rsidRPr="00BB78F7" w:rsidRDefault="00C42A49" w:rsidP="00C42A49">
      <w:pPr>
        <w:pBdr>
          <w:top w:val="single" w:sz="4" w:space="1" w:color="auto"/>
          <w:left w:val="single" w:sz="4" w:space="4" w:color="auto"/>
          <w:bottom w:val="single" w:sz="4" w:space="1" w:color="auto"/>
          <w:right w:val="single" w:sz="4" w:space="4" w:color="auto"/>
        </w:pBdr>
        <w:spacing w:before="60"/>
      </w:pPr>
      <w:r w:rsidRPr="008879FE">
        <w:rPr>
          <w:b/>
        </w:rPr>
        <w:t>D5</w:t>
      </w:r>
      <w:r w:rsidRPr="00BB78F7">
        <w:t xml:space="preserve"> Apply numeracy and IT skills </w:t>
      </w:r>
    </w:p>
    <w:p w:rsidR="00C42A49" w:rsidRDefault="00C42A49" w:rsidP="00C42A49">
      <w:pPr>
        <w:keepLines/>
        <w:pBdr>
          <w:top w:val="single" w:sz="4" w:space="1" w:color="auto"/>
          <w:left w:val="single" w:sz="4" w:space="4" w:color="auto"/>
          <w:bottom w:val="single" w:sz="4" w:space="1" w:color="auto"/>
          <w:right w:val="single" w:sz="4" w:space="4" w:color="auto"/>
        </w:pBdr>
        <w:spacing w:before="60"/>
        <w:rPr>
          <w:b/>
          <w:i/>
        </w:rPr>
      </w:pPr>
      <w:r w:rsidRPr="008879FE">
        <w:rPr>
          <w:b/>
        </w:rPr>
        <w:t>D6</w:t>
      </w:r>
      <w:r w:rsidRPr="00BB78F7">
        <w:t xml:space="preserve"> Apply innovation and enterprise</w:t>
      </w:r>
    </w:p>
    <w:p w:rsidR="00C42A49" w:rsidRDefault="00C42A49" w:rsidP="00C42A49">
      <w:pPr>
        <w:keepLines/>
        <w:pBdr>
          <w:top w:val="single" w:sz="4" w:space="1" w:color="auto"/>
          <w:left w:val="single" w:sz="4" w:space="4" w:color="auto"/>
          <w:bottom w:val="single" w:sz="4" w:space="1" w:color="auto"/>
          <w:right w:val="single" w:sz="4" w:space="4" w:color="auto"/>
        </w:pBdr>
        <w:rPr>
          <w:b/>
          <w:i/>
        </w:rPr>
      </w:pPr>
    </w:p>
    <w:p w:rsidR="00C42A49" w:rsidRPr="008A139F" w:rsidRDefault="00C42A49" w:rsidP="00C42A49">
      <w:pPr>
        <w:keepLines/>
        <w:pBdr>
          <w:top w:val="single" w:sz="4" w:space="1" w:color="auto"/>
          <w:left w:val="single" w:sz="4" w:space="4" w:color="auto"/>
          <w:bottom w:val="single" w:sz="4" w:space="1" w:color="auto"/>
          <w:right w:val="single" w:sz="4" w:space="4" w:color="auto"/>
        </w:pBdr>
        <w:spacing w:after="60"/>
        <w:rPr>
          <w:b/>
          <w:i/>
        </w:rPr>
      </w:pPr>
      <w:r w:rsidRPr="008A139F">
        <w:rPr>
          <w:b/>
          <w:i/>
        </w:rPr>
        <w:t>Teaching/learning methods</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BB78F7">
        <w:t>Lectures, seminars, labs, research, self-study projects, group projects and self-reflection</w:t>
      </w:r>
    </w:p>
    <w:p w:rsidR="00C42A49" w:rsidRDefault="00C42A49" w:rsidP="00C42A49">
      <w:pPr>
        <w:keepLines/>
        <w:pBdr>
          <w:top w:val="single" w:sz="4" w:space="1" w:color="auto"/>
          <w:left w:val="single" w:sz="4" w:space="4" w:color="auto"/>
          <w:bottom w:val="single" w:sz="4" w:space="1" w:color="auto"/>
          <w:right w:val="single" w:sz="4" w:space="4" w:color="auto"/>
        </w:pBdr>
      </w:pPr>
    </w:p>
    <w:p w:rsidR="00C42A49" w:rsidRPr="00F112A9" w:rsidRDefault="00C42A49" w:rsidP="00C42A49">
      <w:pPr>
        <w:keepLines/>
        <w:pBdr>
          <w:top w:val="single" w:sz="4" w:space="1" w:color="auto"/>
          <w:left w:val="single" w:sz="4" w:space="4" w:color="auto"/>
          <w:bottom w:val="single" w:sz="4" w:space="1" w:color="auto"/>
          <w:right w:val="single" w:sz="4" w:space="4" w:color="auto"/>
        </w:pBdr>
        <w:spacing w:after="80"/>
        <w:rPr>
          <w:b/>
          <w:i/>
        </w:rPr>
      </w:pPr>
      <w:r w:rsidRPr="00F112A9">
        <w:rPr>
          <w:b/>
          <w:i/>
        </w:rPr>
        <w:t>Assessment method</w:t>
      </w:r>
    </w:p>
    <w:p w:rsidR="00C42A49" w:rsidRPr="00BB78F7" w:rsidRDefault="00C42A49" w:rsidP="00C42A49">
      <w:pPr>
        <w:pBdr>
          <w:top w:val="single" w:sz="4" w:space="1" w:color="auto"/>
          <w:left w:val="single" w:sz="4" w:space="4" w:color="auto"/>
          <w:bottom w:val="single" w:sz="4" w:space="1" w:color="auto"/>
          <w:right w:val="single" w:sz="4" w:space="4" w:color="auto"/>
        </w:pBdr>
      </w:pPr>
      <w:r w:rsidRPr="00BB78F7">
        <w:t xml:space="preserve">The integrated assessment pattern embeds the graduate skills and attributes throughout  </w:t>
      </w:r>
    </w:p>
    <w:p w:rsidR="00C42A49" w:rsidRPr="00465E0A" w:rsidRDefault="00C42A49" w:rsidP="00C42A49"/>
    <w:tbl>
      <w:tblPr>
        <w:tblW w:w="7655" w:type="dxa"/>
        <w:jc w:val="center"/>
        <w:tblInd w:w="-176" w:type="dxa"/>
        <w:tblLayout w:type="fixed"/>
        <w:tblLook w:val="0000"/>
      </w:tblPr>
      <w:tblGrid>
        <w:gridCol w:w="7655"/>
      </w:tblGrid>
      <w:tr w:rsidR="00C42A49" w:rsidRPr="00465E0A" w:rsidTr="007E7777">
        <w:trPr>
          <w:trHeight w:val="404"/>
          <w:jc w:val="center"/>
        </w:trPr>
        <w:tc>
          <w:tcPr>
            <w:tcW w:w="7655" w:type="dxa"/>
            <w:tcBorders>
              <w:top w:val="single" w:sz="4" w:space="0" w:color="000000"/>
              <w:left w:val="single" w:sz="4" w:space="0" w:color="000000"/>
              <w:bottom w:val="single" w:sz="4" w:space="0" w:color="000000"/>
              <w:right w:val="single" w:sz="4" w:space="0" w:color="000000"/>
            </w:tcBorders>
            <w:shd w:val="clear" w:color="auto" w:fill="DFDFDF"/>
          </w:tcPr>
          <w:p w:rsidR="00C42A49" w:rsidRPr="00B07421" w:rsidRDefault="00C42A49" w:rsidP="007E7777">
            <w:pPr>
              <w:rPr>
                <w:b/>
              </w:rPr>
            </w:pPr>
            <w:r w:rsidRPr="00B07421">
              <w:rPr>
                <w:b/>
              </w:rPr>
              <w:t>12. Programme structure (levels, modules, credits and progression requirements)</w:t>
            </w:r>
          </w:p>
        </w:tc>
      </w:tr>
      <w:tr w:rsidR="00C42A49" w:rsidRPr="00465E0A" w:rsidTr="007E7777">
        <w:trPr>
          <w:trHeight w:val="386"/>
          <w:jc w:val="center"/>
        </w:trPr>
        <w:tc>
          <w:tcPr>
            <w:tcW w:w="7655" w:type="dxa"/>
            <w:tcBorders>
              <w:top w:val="single" w:sz="4" w:space="0" w:color="000000"/>
              <w:left w:val="single" w:sz="4" w:space="0" w:color="000000"/>
              <w:bottom w:val="single" w:sz="4" w:space="0" w:color="auto"/>
              <w:right w:val="single" w:sz="4" w:space="0" w:color="000000"/>
            </w:tcBorders>
            <w:shd w:val="clear" w:color="auto" w:fill="DFDFDF"/>
          </w:tcPr>
          <w:p w:rsidR="00C42A49" w:rsidRPr="00B07421" w:rsidRDefault="00C42A49" w:rsidP="007E7777">
            <w:pPr>
              <w:rPr>
                <w:b/>
              </w:rPr>
            </w:pPr>
            <w:r w:rsidRPr="00B07421">
              <w:rPr>
                <w:b/>
              </w:rPr>
              <w:t>12. 1 Overall structure of the programme</w:t>
            </w:r>
          </w:p>
        </w:tc>
      </w:tr>
      <w:tr w:rsidR="00C42A49" w:rsidRPr="00465E0A" w:rsidTr="007E7777">
        <w:trPr>
          <w:trHeight w:val="80"/>
          <w:jc w:val="center"/>
        </w:trPr>
        <w:tc>
          <w:tcPr>
            <w:tcW w:w="7655" w:type="dxa"/>
            <w:tcBorders>
              <w:top w:val="single" w:sz="4" w:space="0" w:color="auto"/>
              <w:left w:val="single" w:sz="4" w:space="0" w:color="000000"/>
              <w:bottom w:val="single" w:sz="4" w:space="0" w:color="000000"/>
              <w:right w:val="single" w:sz="4" w:space="0" w:color="000000"/>
            </w:tcBorders>
          </w:tcPr>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5586"/>
              <w:gridCol w:w="3118"/>
            </w:tblGrid>
            <w:tr w:rsidR="00C42A49" w:rsidRPr="007A6C73" w:rsidTr="007E7777">
              <w:trPr>
                <w:cantSplit/>
                <w:trHeight w:val="356"/>
              </w:trPr>
              <w:tc>
                <w:tcPr>
                  <w:tcW w:w="5586" w:type="dxa"/>
                  <w:shd w:val="pct12" w:color="auto" w:fill="FFFFFF"/>
                </w:tcPr>
                <w:p w:rsidR="00C42A49" w:rsidRPr="00B61089" w:rsidRDefault="00C42A49" w:rsidP="007E7777">
                  <w:pPr>
                    <w:spacing w:before="40" w:after="40"/>
                  </w:pPr>
                  <w:r w:rsidRPr="00B61089">
                    <w:t>Module Title</w:t>
                  </w:r>
                </w:p>
              </w:tc>
              <w:tc>
                <w:tcPr>
                  <w:tcW w:w="3118" w:type="dxa"/>
                  <w:shd w:val="pct12" w:color="auto" w:fill="FFFFFF"/>
                </w:tcPr>
                <w:p w:rsidR="00C42A49" w:rsidRPr="00B61089" w:rsidRDefault="00C42A49" w:rsidP="007E7777">
                  <w:pPr>
                    <w:spacing w:before="40" w:after="40"/>
                  </w:pPr>
                  <w:r w:rsidRPr="00B61089">
                    <w:t>Code</w:t>
                  </w:r>
                </w:p>
              </w:tc>
            </w:tr>
            <w:tr w:rsidR="00C42A49" w:rsidRPr="007A6C73" w:rsidTr="007E7777">
              <w:trPr>
                <w:cantSplit/>
              </w:trPr>
              <w:tc>
                <w:tcPr>
                  <w:tcW w:w="5586" w:type="dxa"/>
                </w:tcPr>
                <w:p w:rsidR="00C42A49" w:rsidRPr="00B61089" w:rsidRDefault="00C42A49" w:rsidP="007E7777">
                  <w:pPr>
                    <w:spacing w:before="40" w:after="40"/>
                  </w:pPr>
                  <w:r w:rsidRPr="00B61089">
                    <w:t xml:space="preserve">Academic Writing </w:t>
                  </w:r>
                </w:p>
              </w:tc>
              <w:tc>
                <w:tcPr>
                  <w:tcW w:w="3118" w:type="dxa"/>
                </w:tcPr>
                <w:p w:rsidR="00C42A49" w:rsidRPr="00B61089" w:rsidRDefault="00C42A49" w:rsidP="007E7777">
                  <w:pPr>
                    <w:spacing w:before="40" w:after="40"/>
                  </w:pPr>
                  <w:r w:rsidRPr="00B61089">
                    <w:t>IFP0100</w:t>
                  </w:r>
                </w:p>
              </w:tc>
            </w:tr>
            <w:tr w:rsidR="00C42A49" w:rsidRPr="007A6C73" w:rsidTr="007E7777">
              <w:trPr>
                <w:cantSplit/>
              </w:trPr>
              <w:tc>
                <w:tcPr>
                  <w:tcW w:w="5586" w:type="dxa"/>
                </w:tcPr>
                <w:p w:rsidR="00C42A49" w:rsidRPr="00B61089" w:rsidRDefault="00C42A49" w:rsidP="007E7777">
                  <w:pPr>
                    <w:spacing w:before="40" w:after="40"/>
                  </w:pPr>
                  <w:r w:rsidRPr="00B61089">
                    <w:t xml:space="preserve">Researching and Presenting </w:t>
                  </w:r>
                </w:p>
              </w:tc>
              <w:tc>
                <w:tcPr>
                  <w:tcW w:w="3118" w:type="dxa"/>
                </w:tcPr>
                <w:p w:rsidR="00C42A49" w:rsidRPr="00B61089" w:rsidRDefault="00C42A49" w:rsidP="007E7777">
                  <w:pPr>
                    <w:spacing w:before="40" w:after="40"/>
                  </w:pPr>
                  <w:r w:rsidRPr="00B61089">
                    <w:t>IFP0200</w:t>
                  </w:r>
                </w:p>
              </w:tc>
            </w:tr>
            <w:tr w:rsidR="00C42A49" w:rsidRPr="007A6C73" w:rsidTr="007E7777">
              <w:trPr>
                <w:cantSplit/>
              </w:trPr>
              <w:tc>
                <w:tcPr>
                  <w:tcW w:w="5586" w:type="dxa"/>
                  <w:tcBorders>
                    <w:bottom w:val="single" w:sz="4" w:space="0" w:color="auto"/>
                  </w:tcBorders>
                </w:tcPr>
                <w:p w:rsidR="00C42A49" w:rsidRPr="00B61089" w:rsidRDefault="00C42A49" w:rsidP="007E7777">
                  <w:pPr>
                    <w:spacing w:before="40" w:after="40"/>
                  </w:pPr>
                  <w:r w:rsidRPr="00B61089">
                    <w:t xml:space="preserve">Developing Independent learning </w:t>
                  </w:r>
                </w:p>
              </w:tc>
              <w:tc>
                <w:tcPr>
                  <w:tcW w:w="3118" w:type="dxa"/>
                  <w:tcBorders>
                    <w:bottom w:val="single" w:sz="4" w:space="0" w:color="auto"/>
                  </w:tcBorders>
                </w:tcPr>
                <w:p w:rsidR="00C42A49" w:rsidRPr="00B61089" w:rsidRDefault="00C42A49" w:rsidP="007E7777">
                  <w:pPr>
                    <w:spacing w:before="40" w:after="40"/>
                  </w:pPr>
                  <w:r w:rsidRPr="00B61089">
                    <w:t>IFP0400</w:t>
                  </w:r>
                </w:p>
              </w:tc>
            </w:tr>
            <w:tr w:rsidR="00C42A49" w:rsidRPr="007A6C73" w:rsidTr="007E7777">
              <w:trPr>
                <w:cantSplit/>
              </w:trPr>
              <w:tc>
                <w:tcPr>
                  <w:tcW w:w="5586" w:type="dxa"/>
                  <w:tcBorders>
                    <w:bottom w:val="nil"/>
                  </w:tcBorders>
                </w:tcPr>
                <w:p w:rsidR="00C42A49" w:rsidRPr="00B61089" w:rsidRDefault="00C42A49" w:rsidP="007E7777">
                  <w:pPr>
                    <w:spacing w:before="40" w:after="40"/>
                  </w:pPr>
                  <w:r w:rsidRPr="00B61089">
                    <w:t xml:space="preserve">Integrated subject based projects  </w:t>
                  </w:r>
                </w:p>
              </w:tc>
              <w:tc>
                <w:tcPr>
                  <w:tcW w:w="3118" w:type="dxa"/>
                  <w:tcBorders>
                    <w:bottom w:val="nil"/>
                  </w:tcBorders>
                </w:tcPr>
                <w:p w:rsidR="00C42A49" w:rsidRPr="00B61089" w:rsidRDefault="00C42A49" w:rsidP="007E7777">
                  <w:pPr>
                    <w:spacing w:before="40" w:after="40"/>
                  </w:pPr>
                  <w:r w:rsidRPr="00B61089">
                    <w:t>IFP0500</w:t>
                  </w:r>
                </w:p>
              </w:tc>
            </w:tr>
          </w:tbl>
          <w:p w:rsidR="00C42A49" w:rsidRPr="00465E0A" w:rsidRDefault="00C42A49" w:rsidP="007E7777">
            <w:pPr>
              <w:pStyle w:val="Violetexplanatorytext"/>
            </w:pPr>
          </w:p>
        </w:tc>
      </w:tr>
    </w:tbl>
    <w:p w:rsidR="00C42A49" w:rsidRDefault="00C42A49" w:rsidP="00C42A49"/>
    <w:p w:rsidR="00C42A49" w:rsidRDefault="00C42A49" w:rsidP="00C42A49"/>
    <w:p w:rsidR="00C42A49" w:rsidRDefault="00C42A49" w:rsidP="00C42A49"/>
    <w:p w:rsidR="00C42A49" w:rsidRDefault="00C42A49" w:rsidP="00C42A49"/>
    <w:p w:rsidR="00C42A49" w:rsidRPr="00465E0A" w:rsidRDefault="00C42A49" w:rsidP="00C42A49"/>
    <w:tbl>
      <w:tblPr>
        <w:tblW w:w="7655" w:type="dxa"/>
        <w:jc w:val="center"/>
        <w:tblInd w:w="-176" w:type="dxa"/>
        <w:tblLayout w:type="fixed"/>
        <w:tblLook w:val="0000"/>
      </w:tblPr>
      <w:tblGrid>
        <w:gridCol w:w="2580"/>
        <w:gridCol w:w="2666"/>
        <w:gridCol w:w="2409"/>
      </w:tblGrid>
      <w:tr w:rsidR="00C42A49" w:rsidRPr="00465E0A" w:rsidTr="007E7777">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9D9D9"/>
          </w:tcPr>
          <w:p w:rsidR="00C42A49" w:rsidRDefault="00C42A49" w:rsidP="007E7777">
            <w:pPr>
              <w:spacing w:after="120"/>
              <w:rPr>
                <w:b/>
              </w:rPr>
            </w:pPr>
            <w:r w:rsidRPr="00B07421">
              <w:rPr>
                <w:b/>
              </w:rPr>
              <w:lastRenderedPageBreak/>
              <w:t xml:space="preserve">12.2 Levels and modules </w:t>
            </w:r>
          </w:p>
          <w:p w:rsidR="00C42A49" w:rsidRPr="00B61089" w:rsidRDefault="00C42A49" w:rsidP="007E7777">
            <w:pPr>
              <w:rPr>
                <w:b/>
              </w:rPr>
            </w:pPr>
            <w:r w:rsidRPr="00B61089">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C42A49" w:rsidRPr="00465E0A" w:rsidTr="007E7777">
        <w:trPr>
          <w:cantSplit/>
          <w:trHeight w:val="90"/>
          <w:jc w:val="center"/>
        </w:trPr>
        <w:tc>
          <w:tcPr>
            <w:tcW w:w="7655" w:type="dxa"/>
            <w:gridSpan w:val="3"/>
            <w:tcBorders>
              <w:left w:val="single" w:sz="4" w:space="0" w:color="000000"/>
              <w:bottom w:val="single" w:sz="4" w:space="0" w:color="000000"/>
              <w:right w:val="single" w:sz="4" w:space="0" w:color="000000"/>
            </w:tcBorders>
          </w:tcPr>
          <w:p w:rsidR="00C42A49" w:rsidRPr="008A139F" w:rsidRDefault="00C42A49" w:rsidP="007E7777">
            <w:pPr>
              <w:rPr>
                <w:b/>
              </w:rPr>
            </w:pPr>
            <w:r w:rsidRPr="008A139F">
              <w:rPr>
                <w:b/>
              </w:rPr>
              <w:t xml:space="preserve">Level </w:t>
            </w:r>
            <w:r>
              <w:rPr>
                <w:b/>
              </w:rPr>
              <w:t>3 (0)</w:t>
            </w:r>
          </w:p>
        </w:tc>
      </w:tr>
      <w:tr w:rsidR="00C42A49" w:rsidRPr="00465E0A" w:rsidTr="007E7777">
        <w:trPr>
          <w:cantSplit/>
          <w:jc w:val="center"/>
        </w:trPr>
        <w:tc>
          <w:tcPr>
            <w:tcW w:w="2580" w:type="dxa"/>
            <w:tcBorders>
              <w:left w:val="single" w:sz="4" w:space="0" w:color="000000"/>
              <w:bottom w:val="single" w:sz="4" w:space="0" w:color="000000"/>
            </w:tcBorders>
          </w:tcPr>
          <w:p w:rsidR="00C42A49" w:rsidRPr="00465E0A" w:rsidRDefault="00C42A49" w:rsidP="007E7777">
            <w:r w:rsidRPr="00465E0A">
              <w:t>COMPULSORY</w:t>
            </w:r>
          </w:p>
        </w:tc>
        <w:tc>
          <w:tcPr>
            <w:tcW w:w="2666" w:type="dxa"/>
            <w:tcBorders>
              <w:left w:val="single" w:sz="4" w:space="0" w:color="000000"/>
              <w:bottom w:val="single" w:sz="4" w:space="0" w:color="000000"/>
            </w:tcBorders>
          </w:tcPr>
          <w:p w:rsidR="00C42A49" w:rsidRPr="00465E0A" w:rsidRDefault="00C42A49" w:rsidP="007E7777">
            <w:r w:rsidRPr="00465E0A">
              <w:t xml:space="preserve">OPTIONAL </w:t>
            </w:r>
          </w:p>
        </w:tc>
        <w:tc>
          <w:tcPr>
            <w:tcW w:w="2409" w:type="dxa"/>
            <w:tcBorders>
              <w:left w:val="single" w:sz="4" w:space="0" w:color="000000"/>
              <w:bottom w:val="single" w:sz="4" w:space="0" w:color="000000"/>
              <w:right w:val="single" w:sz="4" w:space="0" w:color="000000"/>
            </w:tcBorders>
          </w:tcPr>
          <w:p w:rsidR="00C42A49" w:rsidRPr="00465E0A" w:rsidRDefault="00C42A49" w:rsidP="007E7777">
            <w:r w:rsidRPr="00465E0A">
              <w:t>PROGRESSION REQUIREMENTS</w:t>
            </w:r>
          </w:p>
        </w:tc>
      </w:tr>
      <w:tr w:rsidR="00C42A49" w:rsidRPr="00465E0A" w:rsidTr="007E7777">
        <w:trPr>
          <w:cantSplit/>
          <w:jc w:val="center"/>
        </w:trPr>
        <w:tc>
          <w:tcPr>
            <w:tcW w:w="2580" w:type="dxa"/>
            <w:tcBorders>
              <w:left w:val="single" w:sz="4" w:space="0" w:color="000000"/>
              <w:bottom w:val="single" w:sz="4" w:space="0" w:color="000000"/>
            </w:tcBorders>
          </w:tcPr>
          <w:p w:rsidR="00C42A49" w:rsidRPr="003E266E" w:rsidRDefault="00C42A49" w:rsidP="007E7777">
            <w:pPr>
              <w:snapToGrid w:val="0"/>
              <w:spacing w:after="60"/>
              <w:rPr>
                <w:lang w:val="en-US"/>
              </w:rPr>
            </w:pPr>
            <w:r w:rsidRPr="003E266E">
              <w:rPr>
                <w:lang w:val="en-US"/>
              </w:rPr>
              <w:t>Students must take all of the following:</w:t>
            </w:r>
          </w:p>
          <w:p w:rsidR="00C42A49" w:rsidRPr="003E266E" w:rsidRDefault="00C42A49" w:rsidP="007E7777">
            <w:pPr>
              <w:snapToGrid w:val="0"/>
              <w:spacing w:before="60"/>
              <w:rPr>
                <w:lang w:val="en-US"/>
              </w:rPr>
            </w:pPr>
            <w:r w:rsidRPr="003E266E">
              <w:rPr>
                <w:lang w:val="en-US"/>
              </w:rPr>
              <w:t>IFP0100</w:t>
            </w:r>
          </w:p>
          <w:p w:rsidR="00C42A49" w:rsidRPr="003E266E" w:rsidRDefault="00C42A49" w:rsidP="007E7777">
            <w:pPr>
              <w:snapToGrid w:val="0"/>
              <w:spacing w:before="60"/>
              <w:rPr>
                <w:lang w:val="en-US"/>
              </w:rPr>
            </w:pPr>
            <w:r w:rsidRPr="003E266E">
              <w:rPr>
                <w:lang w:val="en-US"/>
              </w:rPr>
              <w:t>IFP0200</w:t>
            </w:r>
          </w:p>
          <w:p w:rsidR="00C42A49" w:rsidRPr="003E266E" w:rsidRDefault="00C42A49" w:rsidP="007E7777">
            <w:pPr>
              <w:snapToGrid w:val="0"/>
              <w:spacing w:before="60"/>
              <w:rPr>
                <w:lang w:val="en-US"/>
              </w:rPr>
            </w:pPr>
            <w:r w:rsidRPr="003E266E">
              <w:rPr>
                <w:lang w:val="en-US"/>
              </w:rPr>
              <w:t>IFP0400</w:t>
            </w:r>
          </w:p>
          <w:p w:rsidR="00C42A49" w:rsidRPr="00465E0A" w:rsidRDefault="00C42A49" w:rsidP="007E7777">
            <w:pPr>
              <w:spacing w:before="60"/>
            </w:pPr>
            <w:r w:rsidRPr="003E266E">
              <w:rPr>
                <w:lang w:val="en-US"/>
              </w:rPr>
              <w:t>IFP0500</w:t>
            </w:r>
          </w:p>
        </w:tc>
        <w:tc>
          <w:tcPr>
            <w:tcW w:w="2666" w:type="dxa"/>
            <w:tcBorders>
              <w:left w:val="single" w:sz="4" w:space="0" w:color="000000"/>
              <w:bottom w:val="single" w:sz="4" w:space="0" w:color="000000"/>
            </w:tcBorders>
          </w:tcPr>
          <w:p w:rsidR="00C42A49" w:rsidRPr="00465E0A" w:rsidRDefault="00C42A49" w:rsidP="007E7777"/>
          <w:p w:rsidR="00C42A49" w:rsidRPr="00465E0A" w:rsidRDefault="00C42A49" w:rsidP="007E7777"/>
        </w:tc>
        <w:tc>
          <w:tcPr>
            <w:tcW w:w="2409" w:type="dxa"/>
            <w:tcBorders>
              <w:left w:val="single" w:sz="4" w:space="0" w:color="000000"/>
              <w:bottom w:val="single" w:sz="4" w:space="0" w:color="000000"/>
              <w:right w:val="single" w:sz="4" w:space="0" w:color="000000"/>
            </w:tcBorders>
          </w:tcPr>
          <w:p w:rsidR="00C42A49" w:rsidRPr="003E266E" w:rsidRDefault="00C42A49" w:rsidP="007E7777">
            <w:pPr>
              <w:snapToGrid w:val="0"/>
              <w:rPr>
                <w:lang w:val="en-US"/>
              </w:rPr>
            </w:pPr>
            <w:r w:rsidRPr="003E266E">
              <w:rPr>
                <w:lang w:val="en-US"/>
              </w:rPr>
              <w:t>Students must pass all modules to be awarded the Foundation Certificate.</w:t>
            </w:r>
          </w:p>
          <w:p w:rsidR="00C42A49" w:rsidRPr="00465E0A" w:rsidRDefault="00C42A49" w:rsidP="007E7777"/>
        </w:tc>
      </w:tr>
    </w:tbl>
    <w:p w:rsidR="00C42A49" w:rsidRPr="00465E0A" w:rsidRDefault="00C42A49" w:rsidP="00C42A49"/>
    <w:tbl>
      <w:tblPr>
        <w:tblW w:w="7333" w:type="dxa"/>
        <w:jc w:val="center"/>
        <w:tblInd w:w="-176" w:type="dxa"/>
        <w:tblLayout w:type="fixed"/>
        <w:tblLook w:val="0000"/>
      </w:tblPr>
      <w:tblGrid>
        <w:gridCol w:w="3261"/>
        <w:gridCol w:w="4072"/>
      </w:tblGrid>
      <w:tr w:rsidR="00C42A49" w:rsidRPr="00465E0A" w:rsidTr="007E7777">
        <w:trPr>
          <w:cantSplit/>
          <w:jc w:val="center"/>
        </w:trPr>
        <w:tc>
          <w:tcPr>
            <w:tcW w:w="7333" w:type="dxa"/>
            <w:gridSpan w:val="2"/>
            <w:tcBorders>
              <w:top w:val="single" w:sz="4" w:space="0" w:color="000000"/>
              <w:left w:val="single" w:sz="4" w:space="0" w:color="000000"/>
              <w:bottom w:val="single" w:sz="4" w:space="0" w:color="000000"/>
              <w:right w:val="single" w:sz="4" w:space="0" w:color="000000"/>
            </w:tcBorders>
            <w:shd w:val="clear" w:color="auto" w:fill="D9D9D9"/>
          </w:tcPr>
          <w:p w:rsidR="00C42A49" w:rsidRPr="00B07421" w:rsidRDefault="00C42A49" w:rsidP="007E7777">
            <w:pPr>
              <w:rPr>
                <w:b/>
              </w:rPr>
            </w:pPr>
            <w:r w:rsidRPr="00B07421">
              <w:rPr>
                <w:b/>
              </w:rPr>
              <w:t>12.3 Non-compensatable modules (note statement in 12.2 regarding FHEQ levels)</w:t>
            </w:r>
          </w:p>
        </w:tc>
      </w:tr>
      <w:tr w:rsidR="00C42A49" w:rsidRPr="00465E0A" w:rsidTr="007E7777">
        <w:trPr>
          <w:cantSplit/>
          <w:trHeight w:val="265"/>
          <w:jc w:val="center"/>
        </w:trPr>
        <w:tc>
          <w:tcPr>
            <w:tcW w:w="3261" w:type="dxa"/>
            <w:tcBorders>
              <w:left w:val="single" w:sz="4" w:space="0" w:color="000000"/>
              <w:bottom w:val="single" w:sz="4" w:space="0" w:color="000000"/>
            </w:tcBorders>
            <w:shd w:val="clear" w:color="auto" w:fill="D9D9D9"/>
          </w:tcPr>
          <w:p w:rsidR="00C42A49" w:rsidRPr="00465E0A" w:rsidRDefault="00C42A49" w:rsidP="007E7777">
            <w:r w:rsidRPr="00465E0A">
              <w:t>Module level</w:t>
            </w:r>
          </w:p>
        </w:tc>
        <w:tc>
          <w:tcPr>
            <w:tcW w:w="4072" w:type="dxa"/>
            <w:tcBorders>
              <w:left w:val="single" w:sz="4" w:space="0" w:color="000000"/>
              <w:bottom w:val="single" w:sz="4" w:space="0" w:color="000000"/>
              <w:right w:val="single" w:sz="4" w:space="0" w:color="000000"/>
            </w:tcBorders>
            <w:shd w:val="clear" w:color="auto" w:fill="D9D9D9"/>
          </w:tcPr>
          <w:p w:rsidR="00C42A49" w:rsidRPr="00465E0A" w:rsidRDefault="00C42A49" w:rsidP="007E7777">
            <w:r w:rsidRPr="00465E0A">
              <w:t>Module code</w:t>
            </w:r>
          </w:p>
        </w:tc>
      </w:tr>
      <w:tr w:rsidR="00C42A49" w:rsidRPr="00465E0A" w:rsidTr="007E7777">
        <w:trPr>
          <w:cantSplit/>
          <w:trHeight w:val="265"/>
          <w:jc w:val="center"/>
        </w:trPr>
        <w:tc>
          <w:tcPr>
            <w:tcW w:w="3261" w:type="dxa"/>
            <w:tcBorders>
              <w:left w:val="single" w:sz="4" w:space="0" w:color="000000"/>
              <w:bottom w:val="single" w:sz="4" w:space="0" w:color="000000"/>
            </w:tcBorders>
          </w:tcPr>
          <w:p w:rsidR="00C42A49" w:rsidRPr="00465E0A" w:rsidRDefault="00C42A49" w:rsidP="007E7777">
            <w:r>
              <w:t>N/A</w:t>
            </w:r>
          </w:p>
        </w:tc>
        <w:tc>
          <w:tcPr>
            <w:tcW w:w="4072" w:type="dxa"/>
            <w:tcBorders>
              <w:left w:val="single" w:sz="4" w:space="0" w:color="000000"/>
              <w:bottom w:val="single" w:sz="4" w:space="0" w:color="000000"/>
              <w:right w:val="single" w:sz="4" w:space="0" w:color="000000"/>
            </w:tcBorders>
          </w:tcPr>
          <w:p w:rsidR="00C42A49" w:rsidRPr="00465E0A" w:rsidRDefault="00C42A49" w:rsidP="007E7777"/>
        </w:tc>
      </w:tr>
    </w:tbl>
    <w:p w:rsidR="00C42A49" w:rsidRPr="00465E0A" w:rsidRDefault="00C42A49" w:rsidP="00C42A49"/>
    <w:tbl>
      <w:tblPr>
        <w:tblW w:w="7279" w:type="dxa"/>
        <w:jc w:val="center"/>
        <w:tblInd w:w="-176" w:type="dxa"/>
        <w:tblLayout w:type="fixed"/>
        <w:tblLook w:val="0000"/>
      </w:tblPr>
      <w:tblGrid>
        <w:gridCol w:w="7279"/>
      </w:tblGrid>
      <w:tr w:rsidR="00C42A49" w:rsidRPr="00465E0A" w:rsidTr="007E7777">
        <w:trPr>
          <w:jc w:val="center"/>
        </w:trPr>
        <w:tc>
          <w:tcPr>
            <w:tcW w:w="7279" w:type="dxa"/>
            <w:tcBorders>
              <w:top w:val="single" w:sz="4" w:space="0" w:color="000000"/>
              <w:left w:val="single" w:sz="4" w:space="0" w:color="000000"/>
              <w:bottom w:val="single" w:sz="4" w:space="0" w:color="auto"/>
              <w:right w:val="single" w:sz="4" w:space="0" w:color="000000"/>
            </w:tcBorders>
            <w:shd w:val="clear" w:color="auto" w:fill="DFDFDF"/>
          </w:tcPr>
          <w:p w:rsidR="00C42A49" w:rsidRPr="00B07421" w:rsidRDefault="00C42A49" w:rsidP="007E7777">
            <w:pPr>
              <w:rPr>
                <w:b/>
              </w:rPr>
            </w:pPr>
            <w:r w:rsidRPr="00B07421">
              <w:rPr>
                <w:b/>
              </w:rPr>
              <w:t>13. Curriculum map</w:t>
            </w:r>
          </w:p>
        </w:tc>
      </w:tr>
      <w:tr w:rsidR="00C42A49" w:rsidRPr="00465E0A" w:rsidTr="007E7777">
        <w:trPr>
          <w:jc w:val="center"/>
        </w:trPr>
        <w:tc>
          <w:tcPr>
            <w:tcW w:w="7279" w:type="dxa"/>
            <w:tcBorders>
              <w:top w:val="single" w:sz="4" w:space="0" w:color="auto"/>
              <w:left w:val="single" w:sz="4" w:space="0" w:color="000000"/>
              <w:bottom w:val="single" w:sz="4" w:space="0" w:color="000000"/>
              <w:right w:val="single" w:sz="4" w:space="0" w:color="000000"/>
            </w:tcBorders>
          </w:tcPr>
          <w:p w:rsidR="00C42A49" w:rsidRPr="00465E0A" w:rsidRDefault="00C42A49" w:rsidP="007E7777">
            <w:r w:rsidRPr="00465E0A">
              <w:t>See Curriculum Map attached</w:t>
            </w:r>
          </w:p>
        </w:tc>
      </w:tr>
    </w:tbl>
    <w:p w:rsidR="00C42A49" w:rsidRDefault="00C42A49" w:rsidP="00C42A49"/>
    <w:p w:rsidR="00C42A49" w:rsidRPr="00B07421" w:rsidRDefault="00C42A49" w:rsidP="00C42A49">
      <w:pPr>
        <w:pBdr>
          <w:top w:val="single" w:sz="4" w:space="1" w:color="auto"/>
          <w:left w:val="single" w:sz="4" w:space="4" w:color="auto"/>
          <w:right w:val="single" w:sz="4" w:space="4" w:color="auto"/>
        </w:pBdr>
        <w:shd w:val="clear" w:color="auto" w:fill="D9D9D9"/>
        <w:rPr>
          <w:b/>
        </w:rPr>
      </w:pPr>
      <w:r w:rsidRPr="00B07421">
        <w:rPr>
          <w:b/>
        </w:rPr>
        <w:t>14. Information about assessment regulations</w:t>
      </w:r>
    </w:p>
    <w:p w:rsidR="00C42A49" w:rsidRPr="003E266E" w:rsidRDefault="00C42A49" w:rsidP="00C42A49">
      <w:pPr>
        <w:pBdr>
          <w:top w:val="single" w:sz="4" w:space="1" w:color="auto"/>
          <w:left w:val="single" w:sz="4" w:space="4" w:color="auto"/>
          <w:bottom w:val="single" w:sz="4" w:space="1" w:color="auto"/>
          <w:right w:val="single" w:sz="4" w:space="4" w:color="auto"/>
        </w:pBdr>
      </w:pPr>
      <w:r w:rsidRPr="003E266E">
        <w:t xml:space="preserve">To successfully pass the IFP, students must demonstrate that they have met all programme learning outcomes and thus </w:t>
      </w:r>
      <w:r w:rsidRPr="003E266E">
        <w:rPr>
          <w:b/>
        </w:rPr>
        <w:t>pass all 4 modules</w:t>
      </w:r>
      <w:r w:rsidRPr="003E266E">
        <w:t>.</w:t>
      </w:r>
    </w:p>
    <w:p w:rsidR="00C42A49" w:rsidRPr="003E266E" w:rsidRDefault="00C42A49" w:rsidP="00C42A49">
      <w:pPr>
        <w:pBdr>
          <w:top w:val="single" w:sz="4" w:space="1" w:color="auto"/>
          <w:left w:val="single" w:sz="4" w:space="4" w:color="auto"/>
          <w:bottom w:val="single" w:sz="4" w:space="1" w:color="auto"/>
          <w:right w:val="single" w:sz="4" w:space="4" w:color="auto"/>
        </w:pBdr>
      </w:pPr>
      <w:r w:rsidRPr="003E266E">
        <w:t> </w:t>
      </w:r>
    </w:p>
    <w:p w:rsidR="00C42A49" w:rsidRPr="003E266E" w:rsidRDefault="00C42A49" w:rsidP="00C42A49">
      <w:pPr>
        <w:pBdr>
          <w:top w:val="single" w:sz="4" w:space="1" w:color="auto"/>
          <w:left w:val="single" w:sz="4" w:space="4" w:color="auto"/>
          <w:bottom w:val="single" w:sz="4" w:space="1" w:color="auto"/>
          <w:right w:val="single" w:sz="4" w:space="4" w:color="auto"/>
        </w:pBdr>
      </w:pPr>
      <w:r w:rsidRPr="003E266E">
        <w:t xml:space="preserve">Following the first assessment opportunity, unsuccessful students may be given the opportunity to undertake a programme resit opportunity at the next assessment point.  </w:t>
      </w:r>
    </w:p>
    <w:p w:rsidR="00C42A49" w:rsidRPr="003E266E" w:rsidRDefault="00C42A49" w:rsidP="00C42A49">
      <w:pPr>
        <w:pBdr>
          <w:top w:val="single" w:sz="4" w:space="1" w:color="auto"/>
          <w:left w:val="single" w:sz="4" w:space="4" w:color="auto"/>
          <w:bottom w:val="single" w:sz="4" w:space="1" w:color="auto"/>
          <w:right w:val="single" w:sz="4" w:space="4" w:color="auto"/>
        </w:pBdr>
      </w:pPr>
      <w:r w:rsidRPr="003E266E">
        <w:t> </w:t>
      </w:r>
    </w:p>
    <w:p w:rsidR="00C42A49" w:rsidRPr="003E266E" w:rsidRDefault="00C42A49" w:rsidP="00C42A49">
      <w:pPr>
        <w:pBdr>
          <w:top w:val="single" w:sz="4" w:space="1" w:color="auto"/>
          <w:left w:val="single" w:sz="4" w:space="4" w:color="auto"/>
          <w:bottom w:val="single" w:sz="4" w:space="1" w:color="auto"/>
          <w:right w:val="single" w:sz="4" w:space="4" w:color="auto"/>
        </w:pBdr>
        <w:snapToGrid w:val="0"/>
      </w:pPr>
      <w:r w:rsidRPr="003E266E">
        <w:rPr>
          <w:lang w:val="en-US"/>
        </w:rPr>
        <w:lastRenderedPageBreak/>
        <w:t>Due to the integrated nature of the programme learning outcomes and assessment scheme the programme must be completed as a whole following 24 weeks teaching and two assessment opportunities.</w:t>
      </w:r>
    </w:p>
    <w:p w:rsidR="00C42A49" w:rsidRPr="003E266E" w:rsidRDefault="00C42A49" w:rsidP="00C42A49">
      <w:pPr>
        <w:pBdr>
          <w:top w:val="single" w:sz="4" w:space="1" w:color="auto"/>
          <w:left w:val="single" w:sz="4" w:space="4" w:color="auto"/>
          <w:bottom w:val="single" w:sz="4" w:space="1" w:color="auto"/>
          <w:right w:val="single" w:sz="4" w:space="4" w:color="auto"/>
        </w:pBdr>
        <w:snapToGrid w:val="0"/>
      </w:pPr>
      <w:r w:rsidRPr="003E266E">
        <w:rPr>
          <w:lang w:val="en-US"/>
        </w:rPr>
        <w:t> </w:t>
      </w:r>
    </w:p>
    <w:p w:rsidR="00C42A49" w:rsidRPr="003E266E" w:rsidRDefault="00C42A49" w:rsidP="00C42A49">
      <w:pPr>
        <w:pBdr>
          <w:top w:val="single" w:sz="4" w:space="1" w:color="auto"/>
          <w:left w:val="single" w:sz="4" w:space="4" w:color="auto"/>
          <w:bottom w:val="single" w:sz="4" w:space="1" w:color="auto"/>
          <w:right w:val="single" w:sz="4" w:space="4" w:color="auto"/>
        </w:pBdr>
        <w:rPr>
          <w:b/>
          <w:i/>
        </w:rPr>
      </w:pPr>
      <w:r w:rsidRPr="003E266E">
        <w:t>Students may request to repeat the IFP programme but will be required to repeat all modules.</w:t>
      </w:r>
    </w:p>
    <w:p w:rsidR="00C42A49" w:rsidRPr="00465E0A" w:rsidRDefault="00C42A49" w:rsidP="00C42A49"/>
    <w:p w:rsidR="00C42A49" w:rsidRPr="00B07421" w:rsidRDefault="00C42A49" w:rsidP="00C42A49">
      <w:pPr>
        <w:pBdr>
          <w:top w:val="single" w:sz="4" w:space="1" w:color="auto"/>
          <w:left w:val="single" w:sz="4" w:space="4" w:color="auto"/>
          <w:right w:val="single" w:sz="4" w:space="4" w:color="auto"/>
        </w:pBdr>
        <w:shd w:val="clear" w:color="auto" w:fill="D9D9D9"/>
        <w:rPr>
          <w:b/>
        </w:rPr>
      </w:pPr>
      <w:r w:rsidRPr="00B07421">
        <w:rPr>
          <w:b/>
        </w:rPr>
        <w:t>15. Placement opportunities, requirements and support (if applicable)</w:t>
      </w:r>
    </w:p>
    <w:p w:rsidR="00C42A49" w:rsidRPr="00465E0A" w:rsidRDefault="00C42A49" w:rsidP="00C42A49">
      <w:pPr>
        <w:pBdr>
          <w:top w:val="single" w:sz="4" w:space="1" w:color="auto"/>
          <w:left w:val="single" w:sz="4" w:space="4" w:color="auto"/>
          <w:bottom w:val="single" w:sz="4" w:space="1" w:color="auto"/>
          <w:right w:val="single" w:sz="4" w:space="4" w:color="auto"/>
        </w:pBdr>
      </w:pPr>
      <w:r>
        <w:t>N/A</w:t>
      </w:r>
    </w:p>
    <w:p w:rsidR="00C42A49" w:rsidRPr="00465E0A" w:rsidRDefault="00C42A49" w:rsidP="00C42A49"/>
    <w:p w:rsidR="00C42A49" w:rsidRPr="00B07421" w:rsidRDefault="00C42A49" w:rsidP="00C42A49">
      <w:pPr>
        <w:pBdr>
          <w:top w:val="single" w:sz="4" w:space="1" w:color="auto"/>
          <w:left w:val="single" w:sz="4" w:space="4" w:color="auto"/>
          <w:right w:val="single" w:sz="4" w:space="4" w:color="auto"/>
        </w:pBdr>
        <w:shd w:val="clear" w:color="auto" w:fill="D9D9D9"/>
        <w:rPr>
          <w:b/>
        </w:rPr>
      </w:pPr>
      <w:r w:rsidRPr="00B07421">
        <w:rPr>
          <w:b/>
        </w:rPr>
        <w:t>16. Future careers (if applicable)</w:t>
      </w:r>
    </w:p>
    <w:p w:rsidR="00C42A49" w:rsidRPr="00465E0A" w:rsidRDefault="00C42A49" w:rsidP="00C42A49">
      <w:pPr>
        <w:pBdr>
          <w:top w:val="single" w:sz="4" w:space="1" w:color="auto"/>
          <w:left w:val="single" w:sz="4" w:space="4" w:color="auto"/>
          <w:bottom w:val="single" w:sz="4" w:space="1" w:color="auto"/>
          <w:right w:val="single" w:sz="4" w:space="4" w:color="auto"/>
        </w:pBdr>
      </w:pPr>
      <w:r>
        <w:t>N/A</w:t>
      </w:r>
    </w:p>
    <w:p w:rsidR="00C42A49" w:rsidRPr="00465E0A" w:rsidRDefault="00C42A49" w:rsidP="00C42A49"/>
    <w:p w:rsidR="00C42A49" w:rsidRPr="00B07421" w:rsidRDefault="00C42A49" w:rsidP="00C42A49">
      <w:pPr>
        <w:pBdr>
          <w:top w:val="single" w:sz="4" w:space="1" w:color="auto"/>
          <w:left w:val="single" w:sz="4" w:space="4" w:color="auto"/>
          <w:right w:val="single" w:sz="4" w:space="4" w:color="auto"/>
        </w:pBdr>
        <w:shd w:val="clear" w:color="auto" w:fill="D9D9D9"/>
        <w:rPr>
          <w:b/>
        </w:rPr>
      </w:pPr>
      <w:r w:rsidRPr="00B07421">
        <w:rPr>
          <w:b/>
        </w:rPr>
        <w:t>17. Particular support for learning (if applicable)</w:t>
      </w:r>
    </w:p>
    <w:p w:rsidR="00C42A49" w:rsidRPr="00EB461B" w:rsidRDefault="00C42A49" w:rsidP="00C42A49">
      <w:pPr>
        <w:pBdr>
          <w:top w:val="single" w:sz="4" w:space="1" w:color="auto"/>
          <w:left w:val="single" w:sz="4" w:space="4" w:color="auto"/>
          <w:bottom w:val="single" w:sz="4" w:space="1" w:color="auto"/>
          <w:right w:val="single" w:sz="4" w:space="4" w:color="auto"/>
        </w:pBdr>
      </w:pPr>
      <w:r w:rsidRPr="00EB461B">
        <w:t xml:space="preserve">The programme embeds language support </w:t>
      </w:r>
    </w:p>
    <w:p w:rsidR="00C42A49" w:rsidRPr="00465E0A" w:rsidRDefault="00C42A49" w:rsidP="00C42A49"/>
    <w:p w:rsidR="00C42A49" w:rsidRDefault="00C42A49" w:rsidP="00C42A49">
      <w:pPr>
        <w:pBdr>
          <w:top w:val="single" w:sz="4" w:space="1" w:color="auto"/>
          <w:left w:val="single" w:sz="4" w:space="4" w:color="auto"/>
          <w:right w:val="single" w:sz="4" w:space="4" w:color="auto"/>
        </w:pBdr>
        <w:shd w:val="clear" w:color="auto" w:fill="D9D9D9"/>
        <w:tabs>
          <w:tab w:val="left" w:pos="4252"/>
        </w:tabs>
        <w:rPr>
          <w:b/>
        </w:rPr>
      </w:pPr>
      <w:r w:rsidRPr="00B07421">
        <w:rPr>
          <w:b/>
        </w:rPr>
        <w:t>18. JACS code (or other relevant coding system)</w:t>
      </w:r>
      <w:r w:rsidRPr="00B07421">
        <w:rPr>
          <w:b/>
        </w:rPr>
        <w:tab/>
      </w:r>
    </w:p>
    <w:p w:rsidR="00C42A49" w:rsidRDefault="00C42A49" w:rsidP="00C42A49">
      <w:pPr>
        <w:pBdr>
          <w:top w:val="single" w:sz="4" w:space="1" w:color="auto"/>
          <w:left w:val="single" w:sz="4" w:space="4" w:color="auto"/>
          <w:bottom w:val="single" w:sz="4" w:space="1" w:color="auto"/>
          <w:right w:val="single" w:sz="4" w:space="4" w:color="auto"/>
        </w:pBdr>
        <w:tabs>
          <w:tab w:val="left" w:pos="4252"/>
        </w:tabs>
      </w:pPr>
      <w:r>
        <w:t>N/A</w:t>
      </w:r>
    </w:p>
    <w:p w:rsidR="00C42A49" w:rsidRPr="00465E0A" w:rsidRDefault="00C42A49" w:rsidP="00C42A49">
      <w:pPr>
        <w:tabs>
          <w:tab w:val="left" w:pos="4252"/>
        </w:tabs>
      </w:pPr>
    </w:p>
    <w:p w:rsidR="00C42A49" w:rsidRDefault="00C42A49" w:rsidP="00C42A49">
      <w:pPr>
        <w:pBdr>
          <w:top w:val="single" w:sz="4" w:space="1" w:color="auto"/>
          <w:left w:val="single" w:sz="4" w:space="4" w:color="auto"/>
          <w:right w:val="single" w:sz="4" w:space="4" w:color="auto"/>
        </w:pBdr>
        <w:shd w:val="clear" w:color="auto" w:fill="D9D9D9"/>
        <w:tabs>
          <w:tab w:val="left" w:pos="4252"/>
        </w:tabs>
        <w:rPr>
          <w:b/>
        </w:rPr>
      </w:pPr>
      <w:r w:rsidRPr="00B07421">
        <w:rPr>
          <w:b/>
        </w:rPr>
        <w:t>19. Relevant QAA subject benchmark group(s)</w:t>
      </w:r>
      <w:r w:rsidRPr="00B07421">
        <w:rPr>
          <w:b/>
        </w:rPr>
        <w:tab/>
      </w:r>
    </w:p>
    <w:p w:rsidR="00C42A49" w:rsidRPr="00465E0A" w:rsidRDefault="00C42A49" w:rsidP="00C42A49">
      <w:pPr>
        <w:pBdr>
          <w:top w:val="single" w:sz="4" w:space="1" w:color="auto"/>
          <w:left w:val="single" w:sz="4" w:space="4" w:color="auto"/>
          <w:bottom w:val="single" w:sz="4" w:space="1" w:color="auto"/>
          <w:right w:val="single" w:sz="4" w:space="4" w:color="auto"/>
        </w:pBdr>
        <w:tabs>
          <w:tab w:val="left" w:pos="4252"/>
        </w:tabs>
      </w:pPr>
      <w:r>
        <w:t>N/A</w:t>
      </w:r>
    </w:p>
    <w:p w:rsidR="00C42A49" w:rsidRPr="00465E0A" w:rsidRDefault="00C42A49" w:rsidP="00C42A49"/>
    <w:p w:rsidR="00C42A49" w:rsidRPr="008A139F" w:rsidRDefault="00C42A49" w:rsidP="00C42A49">
      <w:pPr>
        <w:pBdr>
          <w:top w:val="single" w:sz="4" w:space="1" w:color="auto"/>
          <w:left w:val="single" w:sz="4" w:space="4" w:color="auto"/>
          <w:right w:val="single" w:sz="4" w:space="4" w:color="auto"/>
        </w:pBdr>
        <w:shd w:val="clear" w:color="auto" w:fill="D9D9D9"/>
        <w:rPr>
          <w:b/>
        </w:rPr>
      </w:pPr>
      <w:r w:rsidRPr="008A139F">
        <w:rPr>
          <w:b/>
        </w:rPr>
        <w:t>20. Reference points</w:t>
      </w:r>
    </w:p>
    <w:p w:rsidR="00C42A49" w:rsidRPr="00465E0A" w:rsidRDefault="00C42A49" w:rsidP="00C42A49">
      <w:pPr>
        <w:pBdr>
          <w:top w:val="single" w:sz="4" w:space="1" w:color="auto"/>
          <w:left w:val="single" w:sz="4" w:space="4" w:color="auto"/>
          <w:bottom w:val="single" w:sz="4" w:space="1" w:color="auto"/>
          <w:right w:val="single" w:sz="4" w:space="4" w:color="auto"/>
        </w:pBdr>
      </w:pPr>
      <w:r>
        <w:t>N/A</w:t>
      </w:r>
    </w:p>
    <w:p w:rsidR="00C42A49" w:rsidRPr="00465E0A" w:rsidRDefault="00C42A49" w:rsidP="00C42A49"/>
    <w:p w:rsidR="00C42A49" w:rsidRPr="008A139F" w:rsidRDefault="00C42A49" w:rsidP="00C42A49">
      <w:pPr>
        <w:pBdr>
          <w:top w:val="single" w:sz="4" w:space="1" w:color="auto"/>
          <w:left w:val="single" w:sz="4" w:space="4" w:color="auto"/>
          <w:right w:val="single" w:sz="4" w:space="4" w:color="auto"/>
        </w:pBdr>
        <w:shd w:val="clear" w:color="auto" w:fill="D9D9D9"/>
        <w:rPr>
          <w:b/>
        </w:rPr>
      </w:pPr>
      <w:r w:rsidRPr="008A139F">
        <w:rPr>
          <w:b/>
        </w:rPr>
        <w:t>21. Other information</w:t>
      </w:r>
    </w:p>
    <w:p w:rsidR="00C42A49" w:rsidRPr="00465E0A" w:rsidRDefault="00C42A49" w:rsidP="00C42A49">
      <w:pPr>
        <w:pBdr>
          <w:top w:val="single" w:sz="4" w:space="1" w:color="auto"/>
          <w:left w:val="single" w:sz="4" w:space="4" w:color="auto"/>
          <w:bottom w:val="single" w:sz="4" w:space="1" w:color="auto"/>
          <w:right w:val="single" w:sz="4" w:space="4" w:color="auto"/>
        </w:pBdr>
      </w:pPr>
      <w:r>
        <w:t>N/A</w:t>
      </w:r>
    </w:p>
    <w:p w:rsidR="00C42A49" w:rsidRPr="00465E0A" w:rsidRDefault="00C42A49" w:rsidP="00C42A49"/>
    <w:p w:rsidR="00C42A49" w:rsidRPr="00465E0A" w:rsidRDefault="00C42A49" w:rsidP="00C42A49">
      <w:r w:rsidRPr="00465E0A">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programme handbook and the University Regulations.</w:t>
      </w:r>
    </w:p>
    <w:p w:rsidR="00C42A49" w:rsidRDefault="00C42A49" w:rsidP="00C42A49">
      <w:pPr>
        <w:rPr>
          <w:b/>
          <w:sz w:val="28"/>
          <w:szCs w:val="28"/>
        </w:rPr>
        <w:sectPr w:rsidR="00C42A49" w:rsidSect="0048656C">
          <w:headerReference w:type="even" r:id="rId6"/>
          <w:headerReference w:type="default" r:id="rId7"/>
          <w:footerReference w:type="even" r:id="rId8"/>
          <w:footerReference w:type="default" r:id="rId9"/>
          <w:footnotePr>
            <w:pos w:val="beneathText"/>
          </w:footnotePr>
          <w:pgSz w:w="8391" w:h="11907" w:code="11"/>
          <w:pgMar w:top="851" w:right="737" w:bottom="1134" w:left="709" w:header="720" w:footer="720" w:gutter="0"/>
          <w:cols w:space="720"/>
          <w:docGrid w:linePitch="360"/>
        </w:sectPr>
      </w:pPr>
    </w:p>
    <w:p w:rsidR="00C42A49" w:rsidRPr="005E54CB" w:rsidRDefault="00C42A49" w:rsidP="00C42A49">
      <w:pPr>
        <w:pBdr>
          <w:bottom w:val="single" w:sz="4" w:space="1" w:color="auto"/>
        </w:pBdr>
        <w:rPr>
          <w:b/>
          <w:sz w:val="36"/>
          <w:szCs w:val="36"/>
        </w:rPr>
      </w:pPr>
      <w:r w:rsidRPr="005E54CB">
        <w:rPr>
          <w:b/>
          <w:sz w:val="36"/>
          <w:szCs w:val="36"/>
        </w:rPr>
        <w:lastRenderedPageBreak/>
        <w:t>Curriculum map for International Foundation Programme.</w:t>
      </w:r>
    </w:p>
    <w:p w:rsidR="00C42A49" w:rsidRDefault="00C42A49" w:rsidP="00C42A49"/>
    <w:p w:rsidR="00C42A49" w:rsidRPr="00F71715" w:rsidRDefault="00C42A49" w:rsidP="00C42A49">
      <w:r w:rsidRPr="00F71715">
        <w:t>This section shows the highest level at which programme outcomes are to be achieved by all graduates, and maps programme learning outcomes against the modules in which they are assessed.</w:t>
      </w:r>
    </w:p>
    <w:p w:rsidR="00C42A49" w:rsidRPr="00F71715" w:rsidRDefault="00C42A49" w:rsidP="00C42A49">
      <w:pPr>
        <w:rPr>
          <w:sz w:val="18"/>
          <w:szCs w:val="18"/>
        </w:rPr>
      </w:pPr>
    </w:p>
    <w:p w:rsidR="00C42A49" w:rsidRPr="00F71715" w:rsidRDefault="00C42A49" w:rsidP="00C42A49">
      <w:pPr>
        <w:rPr>
          <w:b/>
        </w:rPr>
      </w:pPr>
      <w:r w:rsidRPr="00F71715">
        <w:rPr>
          <w:b/>
        </w:rPr>
        <w:t>Programme learning outcomes</w:t>
      </w:r>
    </w:p>
    <w:p w:rsidR="00C42A49" w:rsidRPr="00F71715" w:rsidRDefault="00C42A49" w:rsidP="00C42A49">
      <w:pPr>
        <w:rPr>
          <w:b/>
        </w:rPr>
      </w:pPr>
    </w:p>
    <w:tbl>
      <w:tblPr>
        <w:tblW w:w="9847" w:type="dxa"/>
        <w:tblInd w:w="-60" w:type="dxa"/>
        <w:tblLayout w:type="fixed"/>
        <w:tblLook w:val="0000"/>
      </w:tblPr>
      <w:tblGrid>
        <w:gridCol w:w="558"/>
        <w:gridCol w:w="4713"/>
        <w:gridCol w:w="583"/>
        <w:gridCol w:w="3993"/>
      </w:tblGrid>
      <w:tr w:rsidR="00C42A49" w:rsidRPr="007F5C6C" w:rsidTr="007E7777">
        <w:trPr>
          <w:cantSplit/>
        </w:trPr>
        <w:tc>
          <w:tcPr>
            <w:tcW w:w="5271" w:type="dxa"/>
            <w:gridSpan w:val="2"/>
            <w:tcBorders>
              <w:top w:val="single" w:sz="4" w:space="0" w:color="000000"/>
              <w:left w:val="single" w:sz="4" w:space="0" w:color="000000"/>
              <w:bottom w:val="single" w:sz="4" w:space="0" w:color="000000"/>
            </w:tcBorders>
          </w:tcPr>
          <w:p w:rsidR="00C42A49" w:rsidRPr="00D04A12" w:rsidRDefault="00C42A49" w:rsidP="007E7777">
            <w:pPr>
              <w:snapToGrid w:val="0"/>
              <w:rPr>
                <w:b/>
              </w:rPr>
            </w:pPr>
            <w:r w:rsidRPr="00D04A12">
              <w:rPr>
                <w:b/>
              </w:rPr>
              <w:t>Knowledge and understanding</w:t>
            </w:r>
          </w:p>
        </w:tc>
        <w:tc>
          <w:tcPr>
            <w:tcW w:w="4576" w:type="dxa"/>
            <w:gridSpan w:val="2"/>
            <w:tcBorders>
              <w:top w:val="single" w:sz="4" w:space="0" w:color="000000"/>
              <w:left w:val="single" w:sz="4" w:space="0" w:color="000000"/>
              <w:bottom w:val="single" w:sz="4" w:space="0" w:color="000000"/>
              <w:right w:val="single" w:sz="4" w:space="0" w:color="000000"/>
            </w:tcBorders>
          </w:tcPr>
          <w:p w:rsidR="00C42A49" w:rsidRPr="00D04A12" w:rsidRDefault="00C42A49" w:rsidP="007E7777">
            <w:pPr>
              <w:snapToGrid w:val="0"/>
              <w:rPr>
                <w:b/>
              </w:rPr>
            </w:pPr>
            <w:r w:rsidRPr="00D04A12">
              <w:rPr>
                <w:b/>
              </w:rPr>
              <w:t>Practical skills</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A1</w:t>
            </w:r>
          </w:p>
        </w:tc>
        <w:tc>
          <w:tcPr>
            <w:tcW w:w="4713" w:type="dxa"/>
            <w:tcBorders>
              <w:left w:val="single" w:sz="4" w:space="0" w:color="000000"/>
              <w:bottom w:val="single" w:sz="4" w:space="0" w:color="000000"/>
            </w:tcBorders>
          </w:tcPr>
          <w:p w:rsidR="00C42A49" w:rsidRPr="00D04A12" w:rsidRDefault="00C42A49" w:rsidP="007E7777">
            <w:r w:rsidRPr="00D04A12">
              <w:t>The strategies and techniques applicable to undergraduate achievement within the UK education system and continued career and academic development.</w:t>
            </w:r>
          </w:p>
        </w:tc>
        <w:tc>
          <w:tcPr>
            <w:tcW w:w="583" w:type="dxa"/>
            <w:tcBorders>
              <w:left w:val="single" w:sz="4" w:space="0" w:color="000000"/>
              <w:bottom w:val="single" w:sz="4" w:space="0" w:color="000000"/>
            </w:tcBorders>
          </w:tcPr>
          <w:p w:rsidR="00C42A49" w:rsidRPr="00D04A12" w:rsidRDefault="00C42A49" w:rsidP="007E7777">
            <w:pPr>
              <w:snapToGrid w:val="0"/>
            </w:pPr>
            <w:r w:rsidRPr="00D04A12">
              <w:t>C1</w:t>
            </w:r>
          </w:p>
        </w:tc>
        <w:tc>
          <w:tcPr>
            <w:tcW w:w="3993" w:type="dxa"/>
            <w:tcBorders>
              <w:left w:val="single" w:sz="4" w:space="0" w:color="000000"/>
              <w:bottom w:val="single" w:sz="4" w:space="0" w:color="000000"/>
              <w:right w:val="single" w:sz="4" w:space="0" w:color="000000"/>
            </w:tcBorders>
          </w:tcPr>
          <w:p w:rsidR="00C42A49" w:rsidRPr="00D04A12" w:rsidRDefault="00C42A49" w:rsidP="007E7777">
            <w:r w:rsidRPr="00D04A12">
              <w:t xml:space="preserve">Communicate effectively  in writing </w:t>
            </w:r>
          </w:p>
          <w:p w:rsidR="00C42A49" w:rsidRPr="00D04A12" w:rsidRDefault="00C42A49" w:rsidP="007E7777"/>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A2</w:t>
            </w:r>
          </w:p>
        </w:tc>
        <w:tc>
          <w:tcPr>
            <w:tcW w:w="4713" w:type="dxa"/>
            <w:tcBorders>
              <w:left w:val="single" w:sz="4" w:space="0" w:color="000000"/>
              <w:bottom w:val="single" w:sz="4" w:space="0" w:color="000000"/>
            </w:tcBorders>
          </w:tcPr>
          <w:p w:rsidR="00C42A49" w:rsidRPr="00D04A12" w:rsidRDefault="00C42A49" w:rsidP="007E7777">
            <w:pPr>
              <w:snapToGrid w:val="0"/>
            </w:pPr>
          </w:p>
        </w:tc>
        <w:tc>
          <w:tcPr>
            <w:tcW w:w="583" w:type="dxa"/>
            <w:tcBorders>
              <w:left w:val="single" w:sz="4" w:space="0" w:color="000000"/>
              <w:bottom w:val="single" w:sz="4" w:space="0" w:color="000000"/>
            </w:tcBorders>
          </w:tcPr>
          <w:p w:rsidR="00C42A49" w:rsidRPr="00D04A12" w:rsidRDefault="00C42A49" w:rsidP="007E7777">
            <w:pPr>
              <w:snapToGrid w:val="0"/>
            </w:pPr>
            <w:r w:rsidRPr="00D04A12">
              <w:t>C2</w:t>
            </w:r>
          </w:p>
        </w:tc>
        <w:tc>
          <w:tcPr>
            <w:tcW w:w="3993" w:type="dxa"/>
            <w:tcBorders>
              <w:left w:val="single" w:sz="4" w:space="0" w:color="000000"/>
              <w:bottom w:val="single" w:sz="4" w:space="0" w:color="000000"/>
              <w:right w:val="single" w:sz="4" w:space="0" w:color="000000"/>
            </w:tcBorders>
          </w:tcPr>
          <w:p w:rsidR="00C42A49" w:rsidRPr="00D04A12" w:rsidRDefault="00C42A49" w:rsidP="007E7777">
            <w:r w:rsidRPr="00D04A12">
              <w:t xml:space="preserve">Communicate  effectively orally </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A3</w:t>
            </w:r>
          </w:p>
        </w:tc>
        <w:tc>
          <w:tcPr>
            <w:tcW w:w="4713" w:type="dxa"/>
            <w:tcBorders>
              <w:left w:val="single" w:sz="4" w:space="0" w:color="000000"/>
              <w:bottom w:val="single" w:sz="4" w:space="0" w:color="000000"/>
            </w:tcBorders>
          </w:tcPr>
          <w:p w:rsidR="00C42A49" w:rsidRPr="00D04A12" w:rsidRDefault="00C42A49" w:rsidP="007E7777">
            <w:pPr>
              <w:snapToGrid w:val="0"/>
            </w:pPr>
          </w:p>
        </w:tc>
        <w:tc>
          <w:tcPr>
            <w:tcW w:w="583" w:type="dxa"/>
            <w:tcBorders>
              <w:left w:val="single" w:sz="4" w:space="0" w:color="000000"/>
              <w:bottom w:val="single" w:sz="4" w:space="0" w:color="000000"/>
            </w:tcBorders>
          </w:tcPr>
          <w:p w:rsidR="00C42A49" w:rsidRPr="00D04A12" w:rsidRDefault="00C42A49" w:rsidP="007E7777">
            <w:pPr>
              <w:snapToGrid w:val="0"/>
            </w:pPr>
            <w:r w:rsidRPr="00D04A12">
              <w:t>C3</w:t>
            </w:r>
          </w:p>
        </w:tc>
        <w:tc>
          <w:tcPr>
            <w:tcW w:w="3993" w:type="dxa"/>
            <w:tcBorders>
              <w:left w:val="single" w:sz="4" w:space="0" w:color="000000"/>
              <w:bottom w:val="single" w:sz="4" w:space="0" w:color="000000"/>
              <w:right w:val="single" w:sz="4" w:space="0" w:color="000000"/>
            </w:tcBorders>
          </w:tcPr>
          <w:p w:rsidR="00C42A49" w:rsidRPr="00D04A12" w:rsidRDefault="00C42A49" w:rsidP="007E7777">
            <w:pPr>
              <w:snapToGrid w:val="0"/>
            </w:pPr>
            <w:r w:rsidRPr="00D04A12">
              <w:t xml:space="preserve">Apply IT and maths skills to project work  </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A4</w:t>
            </w:r>
          </w:p>
        </w:tc>
        <w:tc>
          <w:tcPr>
            <w:tcW w:w="4713" w:type="dxa"/>
            <w:tcBorders>
              <w:left w:val="single" w:sz="4" w:space="0" w:color="000000"/>
              <w:bottom w:val="single" w:sz="4" w:space="0" w:color="000000"/>
            </w:tcBorders>
          </w:tcPr>
          <w:p w:rsidR="00C42A49" w:rsidRPr="00D04A12" w:rsidRDefault="00C42A49" w:rsidP="007E7777">
            <w:pPr>
              <w:snapToGrid w:val="0"/>
            </w:pPr>
          </w:p>
        </w:tc>
        <w:tc>
          <w:tcPr>
            <w:tcW w:w="583" w:type="dxa"/>
            <w:tcBorders>
              <w:left w:val="single" w:sz="4" w:space="0" w:color="000000"/>
              <w:bottom w:val="single" w:sz="4" w:space="0" w:color="000000"/>
            </w:tcBorders>
          </w:tcPr>
          <w:p w:rsidR="00C42A49" w:rsidRPr="00D04A12" w:rsidRDefault="00C42A49" w:rsidP="007E7777">
            <w:pPr>
              <w:snapToGrid w:val="0"/>
            </w:pPr>
            <w:r w:rsidRPr="00D04A12">
              <w:t>C4</w:t>
            </w:r>
          </w:p>
        </w:tc>
        <w:tc>
          <w:tcPr>
            <w:tcW w:w="3993" w:type="dxa"/>
            <w:tcBorders>
              <w:left w:val="single" w:sz="4" w:space="0" w:color="000000"/>
              <w:bottom w:val="single" w:sz="4" w:space="0" w:color="000000"/>
              <w:right w:val="single" w:sz="4" w:space="0" w:color="000000"/>
            </w:tcBorders>
          </w:tcPr>
          <w:p w:rsidR="00C42A49" w:rsidRPr="00D04A12" w:rsidRDefault="00C42A49" w:rsidP="007E7777">
            <w:r w:rsidRPr="00D04A12">
              <w:t xml:space="preserve">Apply qualitative and quantitative research skills </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A5</w:t>
            </w:r>
          </w:p>
        </w:tc>
        <w:tc>
          <w:tcPr>
            <w:tcW w:w="4713" w:type="dxa"/>
            <w:tcBorders>
              <w:left w:val="single" w:sz="4" w:space="0" w:color="000000"/>
              <w:bottom w:val="single" w:sz="4" w:space="0" w:color="000000"/>
            </w:tcBorders>
          </w:tcPr>
          <w:p w:rsidR="00C42A49" w:rsidRPr="00D04A12" w:rsidRDefault="00C42A49" w:rsidP="007E7777">
            <w:pPr>
              <w:snapToGrid w:val="0"/>
            </w:pPr>
          </w:p>
        </w:tc>
        <w:tc>
          <w:tcPr>
            <w:tcW w:w="583" w:type="dxa"/>
            <w:tcBorders>
              <w:left w:val="single" w:sz="4" w:space="0" w:color="000000"/>
              <w:bottom w:val="single" w:sz="4" w:space="0" w:color="000000"/>
            </w:tcBorders>
          </w:tcPr>
          <w:p w:rsidR="00C42A49" w:rsidRPr="00D04A12" w:rsidRDefault="00C42A49" w:rsidP="007E7777">
            <w:pPr>
              <w:snapToGrid w:val="0"/>
            </w:pPr>
            <w:r w:rsidRPr="00D04A12">
              <w:t>C5</w:t>
            </w:r>
          </w:p>
        </w:tc>
        <w:tc>
          <w:tcPr>
            <w:tcW w:w="3993" w:type="dxa"/>
            <w:tcBorders>
              <w:left w:val="single" w:sz="4" w:space="0" w:color="000000"/>
              <w:bottom w:val="single" w:sz="4" w:space="0" w:color="000000"/>
              <w:right w:val="single" w:sz="4" w:space="0" w:color="000000"/>
            </w:tcBorders>
          </w:tcPr>
          <w:p w:rsidR="00C42A49" w:rsidRPr="00D04A12" w:rsidRDefault="00C42A49" w:rsidP="007E7777">
            <w:pPr>
              <w:rPr>
                <w:iCs/>
              </w:rPr>
            </w:pPr>
            <w:r>
              <w:t>P</w:t>
            </w:r>
            <w:r w:rsidRPr="00D04A12">
              <w:t xml:space="preserve">erform at </w:t>
            </w:r>
            <w:r w:rsidRPr="00D04A12">
              <w:rPr>
                <w:iCs/>
              </w:rPr>
              <w:t>an English level equivalent to a minimum of B2 on the Common European Framework of Reference for Languages (CEFR) in each component of listening, speaking, reading, and writing.</w:t>
            </w:r>
          </w:p>
        </w:tc>
      </w:tr>
      <w:tr w:rsidR="00C42A49" w:rsidRPr="007F5C6C" w:rsidTr="007E7777">
        <w:trPr>
          <w:cantSplit/>
        </w:trPr>
        <w:tc>
          <w:tcPr>
            <w:tcW w:w="5271" w:type="dxa"/>
            <w:gridSpan w:val="2"/>
            <w:tcBorders>
              <w:left w:val="single" w:sz="4" w:space="0" w:color="000000"/>
              <w:bottom w:val="single" w:sz="4" w:space="0" w:color="000000"/>
            </w:tcBorders>
          </w:tcPr>
          <w:p w:rsidR="00C42A49" w:rsidRPr="00D04A12" w:rsidRDefault="00C42A49" w:rsidP="007E7777">
            <w:pPr>
              <w:snapToGrid w:val="0"/>
              <w:rPr>
                <w:b/>
              </w:rPr>
            </w:pPr>
            <w:r w:rsidRPr="00D04A12">
              <w:rPr>
                <w:b/>
              </w:rPr>
              <w:t>Cognitive skills</w:t>
            </w:r>
          </w:p>
        </w:tc>
        <w:tc>
          <w:tcPr>
            <w:tcW w:w="4576" w:type="dxa"/>
            <w:gridSpan w:val="2"/>
            <w:tcBorders>
              <w:left w:val="single" w:sz="4" w:space="0" w:color="000000"/>
              <w:bottom w:val="single" w:sz="4" w:space="0" w:color="000000"/>
              <w:right w:val="single" w:sz="4" w:space="0" w:color="000000"/>
            </w:tcBorders>
          </w:tcPr>
          <w:p w:rsidR="00C42A49" w:rsidRPr="00D04A12" w:rsidRDefault="00C42A49" w:rsidP="007E7777">
            <w:pPr>
              <w:snapToGrid w:val="0"/>
              <w:rPr>
                <w:b/>
              </w:rPr>
            </w:pPr>
            <w:r w:rsidRPr="00D04A12">
              <w:rPr>
                <w:b/>
              </w:rPr>
              <w:t>Graduate Skills</w:t>
            </w:r>
          </w:p>
        </w:tc>
      </w:tr>
      <w:tr w:rsidR="00C42A49" w:rsidRPr="007F5C6C" w:rsidTr="007E7777">
        <w:tc>
          <w:tcPr>
            <w:tcW w:w="558" w:type="dxa"/>
            <w:tcBorders>
              <w:left w:val="single" w:sz="4" w:space="0" w:color="000000"/>
              <w:bottom w:val="single" w:sz="4" w:space="0" w:color="auto"/>
            </w:tcBorders>
          </w:tcPr>
          <w:p w:rsidR="00C42A49" w:rsidRPr="00D04A12" w:rsidRDefault="00C42A49" w:rsidP="007E7777">
            <w:pPr>
              <w:snapToGrid w:val="0"/>
            </w:pPr>
            <w:r w:rsidRPr="00D04A12">
              <w:t>B1</w:t>
            </w:r>
          </w:p>
        </w:tc>
        <w:tc>
          <w:tcPr>
            <w:tcW w:w="4713" w:type="dxa"/>
            <w:tcBorders>
              <w:left w:val="single" w:sz="4" w:space="0" w:color="000000"/>
              <w:bottom w:val="single" w:sz="4" w:space="0" w:color="auto"/>
            </w:tcBorders>
          </w:tcPr>
          <w:p w:rsidR="00C42A49" w:rsidRPr="00D04A12" w:rsidRDefault="00C42A49" w:rsidP="007E7777">
            <w:pPr>
              <w:snapToGrid w:val="0"/>
            </w:pPr>
            <w:r w:rsidRPr="00D04A12">
              <w:t>Work independently applying self directed study techniques.</w:t>
            </w:r>
          </w:p>
        </w:tc>
        <w:tc>
          <w:tcPr>
            <w:tcW w:w="583" w:type="dxa"/>
            <w:tcBorders>
              <w:left w:val="single" w:sz="4" w:space="0" w:color="000000"/>
              <w:bottom w:val="single" w:sz="4" w:space="0" w:color="auto"/>
            </w:tcBorders>
          </w:tcPr>
          <w:p w:rsidR="00C42A49" w:rsidRPr="00D04A12" w:rsidRDefault="00C42A49" w:rsidP="007E7777">
            <w:pPr>
              <w:snapToGrid w:val="0"/>
            </w:pPr>
            <w:r w:rsidRPr="00D04A12">
              <w:t>D1</w:t>
            </w:r>
          </w:p>
        </w:tc>
        <w:tc>
          <w:tcPr>
            <w:tcW w:w="3993" w:type="dxa"/>
            <w:tcBorders>
              <w:left w:val="single" w:sz="4" w:space="0" w:color="000000"/>
              <w:bottom w:val="single" w:sz="4" w:space="0" w:color="auto"/>
              <w:right w:val="single" w:sz="4" w:space="0" w:color="000000"/>
            </w:tcBorders>
          </w:tcPr>
          <w:p w:rsidR="00C42A49" w:rsidRPr="00D04A12" w:rsidRDefault="00C42A49" w:rsidP="007E7777">
            <w:r w:rsidRPr="00D04A12">
              <w:t xml:space="preserve">Self manage </w:t>
            </w:r>
          </w:p>
          <w:p w:rsidR="00C42A49" w:rsidRPr="00D04A12" w:rsidRDefault="00C42A49" w:rsidP="007E7777"/>
        </w:tc>
      </w:tr>
      <w:tr w:rsidR="00C42A49" w:rsidRPr="007F5C6C" w:rsidTr="007E7777">
        <w:tc>
          <w:tcPr>
            <w:tcW w:w="558" w:type="dxa"/>
            <w:tcBorders>
              <w:top w:val="single" w:sz="4" w:space="0" w:color="auto"/>
              <w:left w:val="single" w:sz="4" w:space="0" w:color="000000"/>
              <w:bottom w:val="single" w:sz="4" w:space="0" w:color="000000"/>
            </w:tcBorders>
          </w:tcPr>
          <w:p w:rsidR="00C42A49" w:rsidRPr="00D04A12" w:rsidRDefault="00C42A49" w:rsidP="007E7777">
            <w:pPr>
              <w:snapToGrid w:val="0"/>
            </w:pPr>
            <w:r w:rsidRPr="00D04A12">
              <w:t>B2</w:t>
            </w:r>
          </w:p>
        </w:tc>
        <w:tc>
          <w:tcPr>
            <w:tcW w:w="4713" w:type="dxa"/>
            <w:tcBorders>
              <w:top w:val="single" w:sz="4" w:space="0" w:color="auto"/>
              <w:left w:val="single" w:sz="4" w:space="0" w:color="000000"/>
              <w:bottom w:val="single" w:sz="4" w:space="0" w:color="000000"/>
            </w:tcBorders>
          </w:tcPr>
          <w:p w:rsidR="00C42A49" w:rsidRPr="00D04A12" w:rsidRDefault="00C42A49" w:rsidP="007E7777">
            <w:pPr>
              <w:snapToGrid w:val="0"/>
            </w:pPr>
          </w:p>
        </w:tc>
        <w:tc>
          <w:tcPr>
            <w:tcW w:w="583" w:type="dxa"/>
            <w:tcBorders>
              <w:top w:val="single" w:sz="4" w:space="0" w:color="auto"/>
              <w:left w:val="single" w:sz="4" w:space="0" w:color="000000"/>
              <w:bottom w:val="single" w:sz="4" w:space="0" w:color="000000"/>
            </w:tcBorders>
          </w:tcPr>
          <w:p w:rsidR="00C42A49" w:rsidRPr="00D04A12" w:rsidRDefault="00C42A49" w:rsidP="007E7777">
            <w:pPr>
              <w:snapToGrid w:val="0"/>
            </w:pPr>
            <w:r w:rsidRPr="00D04A12">
              <w:t>D2</w:t>
            </w:r>
          </w:p>
        </w:tc>
        <w:tc>
          <w:tcPr>
            <w:tcW w:w="3993" w:type="dxa"/>
            <w:tcBorders>
              <w:top w:val="single" w:sz="4" w:space="0" w:color="auto"/>
              <w:left w:val="single" w:sz="4" w:space="0" w:color="000000"/>
              <w:bottom w:val="single" w:sz="4" w:space="0" w:color="000000"/>
              <w:right w:val="single" w:sz="4" w:space="0" w:color="000000"/>
            </w:tcBorders>
          </w:tcPr>
          <w:p w:rsidR="00C42A49" w:rsidRPr="00D04A12" w:rsidRDefault="00C42A49" w:rsidP="007E7777">
            <w:pPr>
              <w:snapToGrid w:val="0"/>
            </w:pPr>
            <w:r w:rsidRPr="00D04A12">
              <w:t xml:space="preserve">Undertake team work   </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B3</w:t>
            </w:r>
          </w:p>
        </w:tc>
        <w:tc>
          <w:tcPr>
            <w:tcW w:w="4713" w:type="dxa"/>
            <w:tcBorders>
              <w:left w:val="single" w:sz="4" w:space="0" w:color="000000"/>
              <w:bottom w:val="single" w:sz="4" w:space="0" w:color="000000"/>
            </w:tcBorders>
          </w:tcPr>
          <w:p w:rsidR="00C42A49" w:rsidRPr="00D04A12" w:rsidRDefault="00C42A49" w:rsidP="007E7777">
            <w:r w:rsidRPr="00D04A12">
              <w:t>Resource, evaluate and critically apply information for a range of given problems</w:t>
            </w:r>
          </w:p>
        </w:tc>
        <w:tc>
          <w:tcPr>
            <w:tcW w:w="583" w:type="dxa"/>
            <w:tcBorders>
              <w:left w:val="single" w:sz="4" w:space="0" w:color="000000"/>
              <w:bottom w:val="single" w:sz="4" w:space="0" w:color="000000"/>
            </w:tcBorders>
          </w:tcPr>
          <w:p w:rsidR="00C42A49" w:rsidRPr="00D04A12" w:rsidRDefault="00C42A49" w:rsidP="007E7777">
            <w:pPr>
              <w:snapToGrid w:val="0"/>
            </w:pPr>
            <w:r w:rsidRPr="00D04A12">
              <w:t>D3</w:t>
            </w:r>
          </w:p>
        </w:tc>
        <w:tc>
          <w:tcPr>
            <w:tcW w:w="3993" w:type="dxa"/>
            <w:tcBorders>
              <w:left w:val="single" w:sz="4" w:space="0" w:color="000000"/>
              <w:bottom w:val="single" w:sz="4" w:space="0" w:color="000000"/>
              <w:right w:val="single" w:sz="4" w:space="0" w:color="000000"/>
            </w:tcBorders>
          </w:tcPr>
          <w:p w:rsidR="00C42A49" w:rsidRPr="00D04A12" w:rsidRDefault="00C42A49" w:rsidP="007E7777">
            <w:pPr>
              <w:snapToGrid w:val="0"/>
            </w:pPr>
            <w:r w:rsidRPr="00D04A12">
              <w:t xml:space="preserve">Problem solve </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B4</w:t>
            </w:r>
          </w:p>
        </w:tc>
        <w:tc>
          <w:tcPr>
            <w:tcW w:w="4713" w:type="dxa"/>
            <w:tcBorders>
              <w:left w:val="single" w:sz="4" w:space="0" w:color="000000"/>
              <w:bottom w:val="single" w:sz="4" w:space="0" w:color="000000"/>
            </w:tcBorders>
          </w:tcPr>
          <w:p w:rsidR="00C42A49" w:rsidRPr="00D04A12" w:rsidRDefault="00C42A49" w:rsidP="007E7777">
            <w:pPr>
              <w:snapToGrid w:val="0"/>
            </w:pPr>
            <w:r w:rsidRPr="00D04A12">
              <w:t>Formulate arguments and communicate relevant information in a variety of formats</w:t>
            </w:r>
          </w:p>
        </w:tc>
        <w:tc>
          <w:tcPr>
            <w:tcW w:w="583" w:type="dxa"/>
            <w:tcBorders>
              <w:left w:val="single" w:sz="4" w:space="0" w:color="000000"/>
              <w:bottom w:val="single" w:sz="4" w:space="0" w:color="000000"/>
            </w:tcBorders>
          </w:tcPr>
          <w:p w:rsidR="00C42A49" w:rsidRPr="00D04A12" w:rsidRDefault="00C42A49" w:rsidP="007E7777">
            <w:pPr>
              <w:snapToGrid w:val="0"/>
            </w:pPr>
            <w:r w:rsidRPr="00D04A12">
              <w:t>D4</w:t>
            </w:r>
          </w:p>
        </w:tc>
        <w:tc>
          <w:tcPr>
            <w:tcW w:w="3993" w:type="dxa"/>
            <w:tcBorders>
              <w:left w:val="single" w:sz="4" w:space="0" w:color="000000"/>
              <w:bottom w:val="single" w:sz="4" w:space="0" w:color="000000"/>
              <w:right w:val="single" w:sz="4" w:space="0" w:color="000000"/>
            </w:tcBorders>
          </w:tcPr>
          <w:p w:rsidR="00C42A49" w:rsidRPr="00D04A12" w:rsidRDefault="00C42A49" w:rsidP="007E7777">
            <w:pPr>
              <w:snapToGrid w:val="0"/>
            </w:pPr>
            <w:r w:rsidRPr="00D04A12">
              <w:t>Communicate  verbally and in  writing</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B5</w:t>
            </w:r>
          </w:p>
        </w:tc>
        <w:tc>
          <w:tcPr>
            <w:tcW w:w="4713" w:type="dxa"/>
            <w:tcBorders>
              <w:left w:val="single" w:sz="4" w:space="0" w:color="000000"/>
              <w:bottom w:val="single" w:sz="4" w:space="0" w:color="000000"/>
            </w:tcBorders>
          </w:tcPr>
          <w:p w:rsidR="00C42A49" w:rsidRPr="00D04A12" w:rsidRDefault="00C42A49" w:rsidP="007E7777">
            <w:r w:rsidRPr="00D04A12">
              <w:t>Use Information technology, data and other tools as appropriate.</w:t>
            </w:r>
          </w:p>
        </w:tc>
        <w:tc>
          <w:tcPr>
            <w:tcW w:w="583" w:type="dxa"/>
            <w:tcBorders>
              <w:left w:val="single" w:sz="4" w:space="0" w:color="000000"/>
              <w:bottom w:val="single" w:sz="4" w:space="0" w:color="000000"/>
            </w:tcBorders>
          </w:tcPr>
          <w:p w:rsidR="00C42A49" w:rsidRPr="00D04A12" w:rsidRDefault="00C42A49" w:rsidP="007E7777">
            <w:pPr>
              <w:snapToGrid w:val="0"/>
            </w:pPr>
            <w:r w:rsidRPr="00D04A12">
              <w:t>D5</w:t>
            </w:r>
          </w:p>
        </w:tc>
        <w:tc>
          <w:tcPr>
            <w:tcW w:w="3993" w:type="dxa"/>
            <w:tcBorders>
              <w:left w:val="single" w:sz="4" w:space="0" w:color="000000"/>
              <w:bottom w:val="single" w:sz="4" w:space="0" w:color="000000"/>
              <w:right w:val="single" w:sz="4" w:space="0" w:color="000000"/>
            </w:tcBorders>
          </w:tcPr>
          <w:p w:rsidR="00C42A49" w:rsidRPr="00D04A12" w:rsidRDefault="00C42A49" w:rsidP="007E7777">
            <w:r w:rsidRPr="00D04A12">
              <w:t xml:space="preserve">Apply numeracy and IT skills </w:t>
            </w:r>
          </w:p>
          <w:p w:rsidR="00C42A49" w:rsidRPr="00D04A12" w:rsidRDefault="00C42A49" w:rsidP="007E7777">
            <w:pPr>
              <w:snapToGrid w:val="0"/>
            </w:pP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B6</w:t>
            </w:r>
          </w:p>
        </w:tc>
        <w:tc>
          <w:tcPr>
            <w:tcW w:w="4713" w:type="dxa"/>
            <w:tcBorders>
              <w:left w:val="single" w:sz="4" w:space="0" w:color="000000"/>
              <w:bottom w:val="single" w:sz="4" w:space="0" w:color="000000"/>
            </w:tcBorders>
          </w:tcPr>
          <w:p w:rsidR="00C42A49" w:rsidRPr="00D04A12" w:rsidRDefault="00C42A49" w:rsidP="007E7777">
            <w:r w:rsidRPr="00D04A12">
              <w:t>Apply problem-solving strategies to a range of scenarios.</w:t>
            </w:r>
          </w:p>
        </w:tc>
        <w:tc>
          <w:tcPr>
            <w:tcW w:w="583" w:type="dxa"/>
            <w:tcBorders>
              <w:left w:val="single" w:sz="4" w:space="0" w:color="000000"/>
              <w:bottom w:val="single" w:sz="4" w:space="0" w:color="000000"/>
            </w:tcBorders>
          </w:tcPr>
          <w:p w:rsidR="00C42A49" w:rsidRPr="00D04A12" w:rsidRDefault="00C42A49" w:rsidP="007E7777">
            <w:pPr>
              <w:snapToGrid w:val="0"/>
            </w:pPr>
            <w:r w:rsidRPr="00D04A12">
              <w:t>D6</w:t>
            </w:r>
          </w:p>
        </w:tc>
        <w:tc>
          <w:tcPr>
            <w:tcW w:w="3993" w:type="dxa"/>
            <w:tcBorders>
              <w:left w:val="single" w:sz="4" w:space="0" w:color="000000"/>
              <w:bottom w:val="single" w:sz="4" w:space="0" w:color="000000"/>
              <w:right w:val="single" w:sz="4" w:space="0" w:color="000000"/>
            </w:tcBorders>
          </w:tcPr>
          <w:p w:rsidR="00C42A49" w:rsidRPr="00D04A12" w:rsidRDefault="00C42A49" w:rsidP="007E7777">
            <w:pPr>
              <w:snapToGrid w:val="0"/>
            </w:pPr>
            <w:r w:rsidRPr="00D04A12">
              <w:t>Apply innovation and enterprise</w:t>
            </w:r>
          </w:p>
        </w:tc>
      </w:tr>
      <w:tr w:rsidR="00C42A49" w:rsidRPr="007F5C6C" w:rsidTr="007E7777">
        <w:tc>
          <w:tcPr>
            <w:tcW w:w="558" w:type="dxa"/>
            <w:tcBorders>
              <w:left w:val="single" w:sz="4" w:space="0" w:color="000000"/>
              <w:bottom w:val="single" w:sz="4" w:space="0" w:color="000000"/>
            </w:tcBorders>
          </w:tcPr>
          <w:p w:rsidR="00C42A49" w:rsidRPr="00D04A12" w:rsidRDefault="00C42A49" w:rsidP="007E7777">
            <w:pPr>
              <w:snapToGrid w:val="0"/>
            </w:pPr>
            <w:r w:rsidRPr="00D04A12">
              <w:t>B7</w:t>
            </w:r>
          </w:p>
        </w:tc>
        <w:tc>
          <w:tcPr>
            <w:tcW w:w="4713" w:type="dxa"/>
            <w:tcBorders>
              <w:left w:val="single" w:sz="4" w:space="0" w:color="000000"/>
              <w:bottom w:val="single" w:sz="4" w:space="0" w:color="000000"/>
            </w:tcBorders>
          </w:tcPr>
          <w:p w:rsidR="00C42A49" w:rsidRPr="00D04A12" w:rsidRDefault="00C42A49" w:rsidP="007E7777">
            <w:pPr>
              <w:snapToGrid w:val="0"/>
            </w:pPr>
            <w:r w:rsidRPr="00D04A12">
              <w:rPr>
                <w:rFonts w:eastAsia="Times New Roman"/>
              </w:rPr>
              <w:t>Record, reflect and evaluate their learning development in a portfolio</w:t>
            </w:r>
          </w:p>
        </w:tc>
        <w:tc>
          <w:tcPr>
            <w:tcW w:w="583" w:type="dxa"/>
            <w:tcBorders>
              <w:left w:val="single" w:sz="4" w:space="0" w:color="000000"/>
              <w:bottom w:val="single" w:sz="4" w:space="0" w:color="000000"/>
            </w:tcBorders>
          </w:tcPr>
          <w:p w:rsidR="00C42A49" w:rsidRPr="00D04A12" w:rsidRDefault="00C42A49" w:rsidP="007E7777">
            <w:pPr>
              <w:snapToGrid w:val="0"/>
            </w:pPr>
            <w:r w:rsidRPr="00D04A12">
              <w:t>D7</w:t>
            </w:r>
          </w:p>
        </w:tc>
        <w:tc>
          <w:tcPr>
            <w:tcW w:w="3993" w:type="dxa"/>
            <w:tcBorders>
              <w:left w:val="single" w:sz="4" w:space="0" w:color="000000"/>
              <w:bottom w:val="single" w:sz="4" w:space="0" w:color="000000"/>
              <w:right w:val="single" w:sz="4" w:space="0" w:color="000000"/>
            </w:tcBorders>
          </w:tcPr>
          <w:p w:rsidR="00C42A49" w:rsidRPr="00D04A12" w:rsidRDefault="00C42A49" w:rsidP="007E7777">
            <w:pPr>
              <w:snapToGrid w:val="0"/>
            </w:pPr>
          </w:p>
        </w:tc>
      </w:tr>
    </w:tbl>
    <w:p w:rsidR="00C42A49" w:rsidRPr="00F71715" w:rsidRDefault="00C42A49" w:rsidP="00C42A49">
      <w:pPr>
        <w:rPr>
          <w:szCs w:val="18"/>
        </w:rPr>
      </w:pPr>
    </w:p>
    <w:tbl>
      <w:tblPr>
        <w:tblW w:w="0" w:type="auto"/>
        <w:jc w:val="center"/>
        <w:tblInd w:w="-318" w:type="dxa"/>
        <w:tblLook w:val="0000"/>
      </w:tblPr>
      <w:tblGrid>
        <w:gridCol w:w="392"/>
        <w:gridCol w:w="392"/>
        <w:gridCol w:w="392"/>
        <w:gridCol w:w="392"/>
        <w:gridCol w:w="392"/>
        <w:gridCol w:w="392"/>
        <w:gridCol w:w="392"/>
        <w:gridCol w:w="392"/>
        <w:gridCol w:w="392"/>
        <w:gridCol w:w="392"/>
        <w:gridCol w:w="392"/>
        <w:gridCol w:w="392"/>
        <w:gridCol w:w="392"/>
        <w:gridCol w:w="399"/>
        <w:gridCol w:w="399"/>
        <w:gridCol w:w="399"/>
        <w:gridCol w:w="399"/>
        <w:gridCol w:w="399"/>
        <w:gridCol w:w="399"/>
        <w:gridCol w:w="399"/>
        <w:gridCol w:w="399"/>
        <w:gridCol w:w="399"/>
        <w:gridCol w:w="399"/>
        <w:gridCol w:w="399"/>
        <w:gridCol w:w="399"/>
        <w:gridCol w:w="399"/>
      </w:tblGrid>
      <w:tr w:rsidR="00C42A49" w:rsidRPr="00F71715" w:rsidTr="007E7777">
        <w:trPr>
          <w:jc w:val="center"/>
        </w:trPr>
        <w:tc>
          <w:tcPr>
            <w:tcW w:w="0" w:type="auto"/>
            <w:gridSpan w:val="26"/>
            <w:tcBorders>
              <w:top w:val="single" w:sz="4" w:space="0" w:color="000000"/>
              <w:left w:val="single" w:sz="4" w:space="0" w:color="000000"/>
              <w:bottom w:val="single" w:sz="4" w:space="0" w:color="000000"/>
              <w:right w:val="single" w:sz="4" w:space="0" w:color="000000"/>
            </w:tcBorders>
            <w:shd w:val="clear" w:color="auto" w:fill="D9D9D9"/>
          </w:tcPr>
          <w:p w:rsidR="00C42A49" w:rsidRPr="00D04A12" w:rsidRDefault="00C42A49" w:rsidP="007E7777">
            <w:pPr>
              <w:snapToGrid w:val="0"/>
              <w:rPr>
                <w:b/>
                <w:bCs/>
                <w:sz w:val="20"/>
                <w:szCs w:val="20"/>
              </w:rPr>
            </w:pPr>
            <w:r w:rsidRPr="00D04A12">
              <w:rPr>
                <w:b/>
                <w:bCs/>
                <w:sz w:val="20"/>
                <w:szCs w:val="20"/>
              </w:rPr>
              <w:t xml:space="preserve">Programme outcomes </w:t>
            </w:r>
          </w:p>
        </w:tc>
      </w:tr>
      <w:tr w:rsidR="00C42A49" w:rsidRPr="00F71715" w:rsidTr="007E7777">
        <w:trPr>
          <w:trHeight w:val="70"/>
          <w:jc w:val="center"/>
        </w:trPr>
        <w:tc>
          <w:tcPr>
            <w:tcW w:w="0" w:type="auto"/>
            <w:tcBorders>
              <w:left w:val="single" w:sz="4" w:space="0" w:color="000000"/>
              <w:bottom w:val="single" w:sz="4" w:space="0" w:color="000000"/>
            </w:tcBorders>
            <w:vAlign w:val="bottom"/>
          </w:tcPr>
          <w:p w:rsidR="00C42A49" w:rsidRPr="00D04A12" w:rsidRDefault="00C42A49" w:rsidP="007E7777">
            <w:pPr>
              <w:pStyle w:val="Header"/>
              <w:snapToGrid w:val="0"/>
              <w:jc w:val="center"/>
              <w:rPr>
                <w:sz w:val="20"/>
                <w:szCs w:val="20"/>
              </w:rPr>
            </w:pPr>
            <w:r w:rsidRPr="00D04A12">
              <w:rPr>
                <w:sz w:val="20"/>
                <w:szCs w:val="20"/>
              </w:rPr>
              <w:t>A1</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A2</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A3</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A4</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A5</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A6</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A7</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B1</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B2</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B3</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B4</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B5</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B6</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C1</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C2</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C3</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C4</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C5</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C6</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D1</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D2</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D3</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D4</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D5</w:t>
            </w:r>
          </w:p>
        </w:tc>
        <w:tc>
          <w:tcPr>
            <w:tcW w:w="0" w:type="auto"/>
            <w:tcBorders>
              <w:left w:val="single" w:sz="4" w:space="0" w:color="000000"/>
              <w:bottom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D6</w:t>
            </w:r>
          </w:p>
        </w:tc>
        <w:tc>
          <w:tcPr>
            <w:tcW w:w="0" w:type="auto"/>
            <w:tcBorders>
              <w:left w:val="single" w:sz="4" w:space="0" w:color="000000"/>
              <w:bottom w:val="single" w:sz="4" w:space="0" w:color="000000"/>
              <w:right w:val="single" w:sz="4" w:space="0" w:color="000000"/>
            </w:tcBorders>
            <w:vAlign w:val="bottom"/>
          </w:tcPr>
          <w:p w:rsidR="00C42A49" w:rsidRPr="00D04A12" w:rsidRDefault="00C42A49" w:rsidP="007E7777">
            <w:pPr>
              <w:snapToGrid w:val="0"/>
              <w:jc w:val="center"/>
              <w:rPr>
                <w:sz w:val="20"/>
                <w:szCs w:val="20"/>
              </w:rPr>
            </w:pPr>
            <w:r w:rsidRPr="00D04A12">
              <w:rPr>
                <w:sz w:val="20"/>
                <w:szCs w:val="20"/>
              </w:rPr>
              <w:t>D7</w:t>
            </w:r>
          </w:p>
        </w:tc>
      </w:tr>
      <w:tr w:rsidR="00C42A49" w:rsidRPr="00F71715" w:rsidTr="007E7777">
        <w:trPr>
          <w:jc w:val="center"/>
        </w:trPr>
        <w:tc>
          <w:tcPr>
            <w:tcW w:w="0" w:type="auto"/>
            <w:gridSpan w:val="26"/>
            <w:tcBorders>
              <w:left w:val="single" w:sz="4" w:space="0" w:color="000000"/>
              <w:bottom w:val="single" w:sz="4" w:space="0" w:color="000000"/>
              <w:right w:val="single" w:sz="4" w:space="0" w:color="000000"/>
            </w:tcBorders>
          </w:tcPr>
          <w:p w:rsidR="00C42A49" w:rsidRPr="00D04A12" w:rsidRDefault="00C42A49" w:rsidP="007E7777">
            <w:pPr>
              <w:snapToGrid w:val="0"/>
              <w:rPr>
                <w:b/>
                <w:bCs/>
                <w:sz w:val="20"/>
                <w:szCs w:val="20"/>
              </w:rPr>
            </w:pPr>
            <w:r w:rsidRPr="00D04A12">
              <w:rPr>
                <w:b/>
                <w:bCs/>
                <w:sz w:val="20"/>
                <w:szCs w:val="20"/>
              </w:rPr>
              <w:t>Highest level achieved by all graduates</w:t>
            </w:r>
          </w:p>
        </w:tc>
      </w:tr>
      <w:tr w:rsidR="00C42A49" w:rsidRPr="00F71715" w:rsidTr="007E7777">
        <w:trPr>
          <w:jc w:val="center"/>
        </w:trPr>
        <w:tc>
          <w:tcPr>
            <w:tcW w:w="0" w:type="auto"/>
            <w:tcBorders>
              <w:left w:val="single" w:sz="4" w:space="0" w:color="000000"/>
              <w:bottom w:val="single" w:sz="4" w:space="0" w:color="000000"/>
            </w:tcBorders>
            <w:vAlign w:val="center"/>
          </w:tcPr>
          <w:p w:rsidR="00C42A49" w:rsidRPr="00D04A12" w:rsidRDefault="00C42A49" w:rsidP="007E7777">
            <w:pPr>
              <w:pStyle w:val="Heade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r w:rsidRPr="00D04A12">
              <w:rPr>
                <w:sz w:val="20"/>
                <w:szCs w:val="20"/>
              </w:rPr>
              <w:t>3</w:t>
            </w: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tcBorders>
            <w:vAlign w:val="center"/>
          </w:tcPr>
          <w:p w:rsidR="00C42A49" w:rsidRPr="00D04A12" w:rsidRDefault="00C42A49" w:rsidP="007E7777">
            <w:pPr>
              <w:snapToGrid w:val="0"/>
              <w:jc w:val="center"/>
              <w:rPr>
                <w:sz w:val="20"/>
                <w:szCs w:val="20"/>
              </w:rPr>
            </w:pPr>
          </w:p>
        </w:tc>
        <w:tc>
          <w:tcPr>
            <w:tcW w:w="0" w:type="auto"/>
            <w:tcBorders>
              <w:left w:val="single" w:sz="4" w:space="0" w:color="000000"/>
              <w:bottom w:val="single" w:sz="4" w:space="0" w:color="000000"/>
              <w:right w:val="single" w:sz="4" w:space="0" w:color="000000"/>
            </w:tcBorders>
            <w:vAlign w:val="center"/>
          </w:tcPr>
          <w:p w:rsidR="00C42A49" w:rsidRPr="00D04A12" w:rsidRDefault="00C42A49" w:rsidP="007E7777">
            <w:pPr>
              <w:snapToGrid w:val="0"/>
              <w:jc w:val="center"/>
              <w:rPr>
                <w:sz w:val="20"/>
                <w:szCs w:val="20"/>
              </w:rPr>
            </w:pPr>
          </w:p>
        </w:tc>
      </w:tr>
    </w:tbl>
    <w:p w:rsidR="00C42A49" w:rsidRPr="00F71715" w:rsidRDefault="00C42A49" w:rsidP="00C42A49"/>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Default="00C42A49" w:rsidP="00C42A49">
      <w:pPr>
        <w:rPr>
          <w:sz w:val="20"/>
        </w:rPr>
      </w:pPr>
    </w:p>
    <w:p w:rsidR="00C42A49" w:rsidRPr="00F71715" w:rsidRDefault="00C42A49" w:rsidP="00C42A49">
      <w:pPr>
        <w:rPr>
          <w:sz w:val="20"/>
        </w:rPr>
      </w:pPr>
    </w:p>
    <w:tbl>
      <w:tblPr>
        <w:tblW w:w="5000" w:type="pct"/>
        <w:tblCellMar>
          <w:left w:w="72" w:type="dxa"/>
          <w:right w:w="72" w:type="dxa"/>
        </w:tblCellMar>
        <w:tblLook w:val="0000"/>
      </w:tblPr>
      <w:tblGrid>
        <w:gridCol w:w="927"/>
        <w:gridCol w:w="693"/>
        <w:gridCol w:w="315"/>
        <w:gridCol w:w="315"/>
        <w:gridCol w:w="315"/>
        <w:gridCol w:w="315"/>
        <w:gridCol w:w="315"/>
        <w:gridCol w:w="314"/>
        <w:gridCol w:w="314"/>
        <w:gridCol w:w="314"/>
        <w:gridCol w:w="314"/>
        <w:gridCol w:w="314"/>
        <w:gridCol w:w="314"/>
        <w:gridCol w:w="314"/>
        <w:gridCol w:w="314"/>
        <w:gridCol w:w="322"/>
        <w:gridCol w:w="322"/>
        <w:gridCol w:w="322"/>
        <w:gridCol w:w="322"/>
        <w:gridCol w:w="322"/>
        <w:gridCol w:w="322"/>
        <w:gridCol w:w="322"/>
        <w:gridCol w:w="322"/>
        <w:gridCol w:w="322"/>
        <w:gridCol w:w="322"/>
        <w:gridCol w:w="322"/>
        <w:gridCol w:w="322"/>
        <w:gridCol w:w="322"/>
      </w:tblGrid>
      <w:tr w:rsidR="00C42A49" w:rsidRPr="00F71715" w:rsidTr="00C42A49">
        <w:trPr>
          <w:cantSplit/>
          <w:trHeight w:hRule="exact" w:val="297"/>
        </w:trPr>
        <w:tc>
          <w:tcPr>
            <w:tcW w:w="484" w:type="pct"/>
            <w:vMerge w:val="restart"/>
            <w:tcBorders>
              <w:top w:val="single" w:sz="4" w:space="0" w:color="000000"/>
              <w:left w:val="single" w:sz="4" w:space="0" w:color="000000"/>
              <w:bottom w:val="single" w:sz="4" w:space="0" w:color="000000"/>
            </w:tcBorders>
            <w:shd w:val="clear" w:color="auto" w:fill="DFDFDF"/>
          </w:tcPr>
          <w:p w:rsidR="00C42A49" w:rsidRPr="00752A4A" w:rsidRDefault="00C42A49" w:rsidP="007E7777">
            <w:pPr>
              <w:snapToGrid w:val="0"/>
              <w:rPr>
                <w:b/>
                <w:sz w:val="18"/>
              </w:rPr>
            </w:pPr>
            <w:r w:rsidRPr="00752A4A">
              <w:rPr>
                <w:b/>
                <w:sz w:val="18"/>
              </w:rPr>
              <w:t xml:space="preserve">Module Title </w:t>
            </w:r>
          </w:p>
        </w:tc>
        <w:tc>
          <w:tcPr>
            <w:tcW w:w="359" w:type="pct"/>
            <w:vMerge w:val="restart"/>
            <w:tcBorders>
              <w:top w:val="single" w:sz="4" w:space="0" w:color="000000"/>
              <w:left w:val="single" w:sz="4" w:space="0" w:color="000000"/>
            </w:tcBorders>
            <w:shd w:val="clear" w:color="auto" w:fill="DFDFDF"/>
          </w:tcPr>
          <w:p w:rsidR="00C42A49" w:rsidRPr="00752A4A" w:rsidRDefault="00C42A49" w:rsidP="007E7777">
            <w:pPr>
              <w:snapToGrid w:val="0"/>
              <w:rPr>
                <w:b/>
                <w:sz w:val="18"/>
              </w:rPr>
            </w:pPr>
            <w:r w:rsidRPr="00752A4A">
              <w:rPr>
                <w:b/>
                <w:sz w:val="18"/>
              </w:rPr>
              <w:t>Module Code</w:t>
            </w:r>
            <w:r>
              <w:rPr>
                <w:b/>
                <w:sz w:val="18"/>
              </w:rPr>
              <w:t xml:space="preserve"> and </w:t>
            </w:r>
            <w:r w:rsidRPr="00752A4A">
              <w:rPr>
                <w:b/>
                <w:sz w:val="18"/>
              </w:rPr>
              <w:t>Level</w:t>
            </w:r>
          </w:p>
        </w:tc>
        <w:tc>
          <w:tcPr>
            <w:tcW w:w="4157" w:type="pct"/>
            <w:gridSpan w:val="26"/>
            <w:tcBorders>
              <w:top w:val="single" w:sz="4" w:space="0" w:color="000000"/>
              <w:left w:val="single" w:sz="4" w:space="0" w:color="000000"/>
              <w:right w:val="single" w:sz="4" w:space="0" w:color="000000"/>
            </w:tcBorders>
            <w:shd w:val="clear" w:color="auto" w:fill="DFDFDF"/>
          </w:tcPr>
          <w:p w:rsidR="00C42A49" w:rsidRPr="00752A4A" w:rsidRDefault="00C42A49" w:rsidP="007E7777">
            <w:pPr>
              <w:snapToGrid w:val="0"/>
              <w:rPr>
                <w:b/>
                <w:sz w:val="18"/>
              </w:rPr>
            </w:pPr>
            <w:r w:rsidRPr="00752A4A">
              <w:rPr>
                <w:b/>
                <w:sz w:val="18"/>
              </w:rPr>
              <w:t>Programme outcomes</w:t>
            </w:r>
          </w:p>
        </w:tc>
      </w:tr>
      <w:tr w:rsidR="00C42A49" w:rsidRPr="00D9517F" w:rsidTr="00C42A49">
        <w:trPr>
          <w:cantSplit/>
        </w:trPr>
        <w:tc>
          <w:tcPr>
            <w:tcW w:w="484" w:type="pct"/>
            <w:vMerge/>
            <w:tcBorders>
              <w:top w:val="single" w:sz="4" w:space="0" w:color="000000"/>
              <w:left w:val="single" w:sz="4" w:space="0" w:color="000000"/>
              <w:bottom w:val="single" w:sz="4" w:space="0" w:color="000000"/>
            </w:tcBorders>
            <w:shd w:val="clear" w:color="FFFFFF" w:fill="C0C0C0"/>
          </w:tcPr>
          <w:p w:rsidR="00C42A49" w:rsidRPr="00F71715" w:rsidRDefault="00C42A49" w:rsidP="007E7777"/>
        </w:tc>
        <w:tc>
          <w:tcPr>
            <w:tcW w:w="359" w:type="pct"/>
            <w:vMerge/>
            <w:tcBorders>
              <w:top w:val="single" w:sz="4" w:space="0" w:color="000000"/>
              <w:left w:val="single" w:sz="4" w:space="0" w:color="000000"/>
            </w:tcBorders>
            <w:shd w:val="clear" w:color="FFFFFF" w:fill="C0C0C0"/>
          </w:tcPr>
          <w:p w:rsidR="00C42A49" w:rsidRPr="00F71715" w:rsidRDefault="00C42A49" w:rsidP="007E7777"/>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pStyle w:val="Header"/>
              <w:snapToGrid w:val="0"/>
              <w:jc w:val="center"/>
              <w:rPr>
                <w:sz w:val="16"/>
                <w:szCs w:val="16"/>
              </w:rPr>
            </w:pPr>
            <w:r w:rsidRPr="00D9517F">
              <w:rPr>
                <w:sz w:val="16"/>
                <w:szCs w:val="16"/>
              </w:rPr>
              <w:t>A1</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A2</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A3</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A4</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A5</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A6</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A7</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B1</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B2</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B3</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B4</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B5</w:t>
            </w:r>
          </w:p>
        </w:tc>
        <w:tc>
          <w:tcPr>
            <w:tcW w:w="158"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B6</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C1</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C2</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C3</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C4</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C5</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C6</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D1</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D2</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D3</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D4</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D5</w:t>
            </w:r>
          </w:p>
        </w:tc>
        <w:tc>
          <w:tcPr>
            <w:tcW w:w="162" w:type="pct"/>
            <w:tcBorders>
              <w:top w:val="single" w:sz="4" w:space="0" w:color="000000"/>
              <w:lef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D6</w:t>
            </w:r>
          </w:p>
        </w:tc>
        <w:tc>
          <w:tcPr>
            <w:tcW w:w="162" w:type="pct"/>
            <w:tcBorders>
              <w:top w:val="single" w:sz="4" w:space="0" w:color="000000"/>
              <w:left w:val="single" w:sz="4" w:space="0" w:color="000000"/>
              <w:right w:val="single" w:sz="4" w:space="0" w:color="000000"/>
            </w:tcBorders>
            <w:shd w:val="clear" w:color="FFFFFF" w:fill="C0C0C0"/>
            <w:vAlign w:val="bottom"/>
          </w:tcPr>
          <w:p w:rsidR="00C42A49" w:rsidRPr="00D9517F" w:rsidRDefault="00C42A49" w:rsidP="007E7777">
            <w:pPr>
              <w:snapToGrid w:val="0"/>
              <w:jc w:val="center"/>
              <w:rPr>
                <w:sz w:val="16"/>
                <w:szCs w:val="16"/>
              </w:rPr>
            </w:pPr>
            <w:r w:rsidRPr="00D9517F">
              <w:rPr>
                <w:sz w:val="16"/>
                <w:szCs w:val="16"/>
              </w:rPr>
              <w:t>D7</w:t>
            </w:r>
          </w:p>
        </w:tc>
      </w:tr>
      <w:tr w:rsidR="00C42A49" w:rsidRPr="00D9517F" w:rsidTr="00C42A49">
        <w:trPr>
          <w:cantSplit/>
        </w:trPr>
        <w:tc>
          <w:tcPr>
            <w:tcW w:w="484" w:type="pct"/>
            <w:tcBorders>
              <w:left w:val="single" w:sz="4" w:space="0" w:color="000000"/>
              <w:bottom w:val="single" w:sz="4" w:space="0" w:color="000000"/>
            </w:tcBorders>
          </w:tcPr>
          <w:p w:rsidR="00C42A49" w:rsidRPr="007F5C6C" w:rsidRDefault="00C42A49" w:rsidP="007E7777">
            <w:pPr>
              <w:snapToGrid w:val="0"/>
              <w:rPr>
                <w:sz w:val="20"/>
                <w:szCs w:val="20"/>
              </w:rPr>
            </w:pPr>
            <w:r w:rsidRPr="009728AE">
              <w:rPr>
                <w:sz w:val="16"/>
                <w:szCs w:val="16"/>
              </w:rPr>
              <w:t>Academic Writing</w:t>
            </w:r>
          </w:p>
        </w:tc>
        <w:tc>
          <w:tcPr>
            <w:tcW w:w="359" w:type="pct"/>
            <w:tcBorders>
              <w:top w:val="single" w:sz="4" w:space="0" w:color="000000"/>
              <w:left w:val="single" w:sz="4" w:space="0" w:color="000000"/>
              <w:bottom w:val="single" w:sz="4" w:space="0" w:color="000000"/>
            </w:tcBorders>
          </w:tcPr>
          <w:p w:rsidR="00C42A49" w:rsidRPr="007F5C6C" w:rsidRDefault="00C42A49" w:rsidP="007E7777">
            <w:pPr>
              <w:snapToGrid w:val="0"/>
              <w:rPr>
                <w:sz w:val="20"/>
                <w:szCs w:val="20"/>
              </w:rPr>
            </w:pPr>
            <w:r w:rsidRPr="009728AE">
              <w:rPr>
                <w:sz w:val="16"/>
                <w:szCs w:val="16"/>
              </w:rPr>
              <w:t>IFP0100</w:t>
            </w: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top w:val="single" w:sz="4" w:space="0" w:color="000000"/>
              <w:left w:val="single" w:sz="4" w:space="0" w:color="000000"/>
              <w:bottom w:val="single" w:sz="4" w:space="0" w:color="000000"/>
            </w:tcBorders>
            <w:vAlign w:val="center"/>
          </w:tcPr>
          <w:p w:rsidR="00C42A49" w:rsidRPr="009532A1" w:rsidRDefault="00C42A49" w:rsidP="007E7777">
            <w:pPr>
              <w:snapToGrid w:val="0"/>
              <w:jc w:val="center"/>
              <w:rPr>
                <w:sz w:val="20"/>
                <w:szCs w:val="20"/>
              </w:rPr>
            </w:pPr>
            <w:r w:rsidRPr="009532A1">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top w:val="single" w:sz="4" w:space="0" w:color="000000"/>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top w:val="single" w:sz="4" w:space="0" w:color="000000"/>
              <w:left w:val="single" w:sz="4" w:space="0" w:color="000000"/>
              <w:bottom w:val="single" w:sz="4" w:space="0" w:color="000000"/>
              <w:right w:val="single" w:sz="4" w:space="0" w:color="000000"/>
            </w:tcBorders>
            <w:vAlign w:val="center"/>
          </w:tcPr>
          <w:p w:rsidR="00C42A49" w:rsidRPr="007F5C6C" w:rsidRDefault="00C42A49" w:rsidP="007E7777">
            <w:pPr>
              <w:snapToGrid w:val="0"/>
              <w:jc w:val="center"/>
              <w:rPr>
                <w:sz w:val="20"/>
                <w:szCs w:val="20"/>
              </w:rPr>
            </w:pPr>
          </w:p>
        </w:tc>
      </w:tr>
      <w:tr w:rsidR="00C42A49" w:rsidRPr="00D9517F" w:rsidTr="00C42A49">
        <w:trPr>
          <w:cantSplit/>
        </w:trPr>
        <w:tc>
          <w:tcPr>
            <w:tcW w:w="484" w:type="pct"/>
            <w:tcBorders>
              <w:left w:val="single" w:sz="4" w:space="0" w:color="000000"/>
              <w:bottom w:val="single" w:sz="4" w:space="0" w:color="000000"/>
            </w:tcBorders>
          </w:tcPr>
          <w:p w:rsidR="00C42A49" w:rsidRPr="007F5C6C" w:rsidRDefault="00C42A49" w:rsidP="007E7777">
            <w:pPr>
              <w:snapToGrid w:val="0"/>
              <w:rPr>
                <w:sz w:val="20"/>
                <w:szCs w:val="20"/>
              </w:rPr>
            </w:pPr>
            <w:r w:rsidRPr="009728AE">
              <w:rPr>
                <w:sz w:val="16"/>
                <w:szCs w:val="16"/>
              </w:rPr>
              <w:t>Researching and Presenting</w:t>
            </w:r>
          </w:p>
        </w:tc>
        <w:tc>
          <w:tcPr>
            <w:tcW w:w="359" w:type="pct"/>
            <w:tcBorders>
              <w:left w:val="single" w:sz="4" w:space="0" w:color="000000"/>
              <w:bottom w:val="single" w:sz="4" w:space="0" w:color="000000"/>
            </w:tcBorders>
          </w:tcPr>
          <w:p w:rsidR="00C42A49" w:rsidRPr="009728AE" w:rsidRDefault="00C42A49" w:rsidP="007E7777">
            <w:pPr>
              <w:spacing w:before="40" w:after="40"/>
              <w:rPr>
                <w:sz w:val="16"/>
                <w:szCs w:val="16"/>
              </w:rPr>
            </w:pPr>
            <w:r w:rsidRPr="009728AE">
              <w:rPr>
                <w:sz w:val="16"/>
                <w:szCs w:val="16"/>
              </w:rPr>
              <w:t>IFP0200</w:t>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9532A1" w:rsidRDefault="00C42A49" w:rsidP="007E7777">
            <w:pPr>
              <w:snapToGrid w:val="0"/>
              <w:jc w:val="center"/>
              <w:rPr>
                <w:sz w:val="20"/>
                <w:szCs w:val="20"/>
              </w:rPr>
            </w:pPr>
            <w:r w:rsidRPr="009532A1">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right w:val="single" w:sz="4" w:space="0" w:color="000000"/>
            </w:tcBorders>
            <w:vAlign w:val="center"/>
          </w:tcPr>
          <w:p w:rsidR="00C42A49" w:rsidRPr="007F5C6C" w:rsidRDefault="00C42A49" w:rsidP="007E7777">
            <w:pPr>
              <w:snapToGrid w:val="0"/>
              <w:jc w:val="center"/>
              <w:rPr>
                <w:sz w:val="20"/>
                <w:szCs w:val="20"/>
              </w:rPr>
            </w:pPr>
          </w:p>
        </w:tc>
      </w:tr>
      <w:tr w:rsidR="00C42A49" w:rsidRPr="00D9517F" w:rsidTr="00C42A49">
        <w:trPr>
          <w:cantSplit/>
        </w:trPr>
        <w:tc>
          <w:tcPr>
            <w:tcW w:w="484" w:type="pct"/>
            <w:tcBorders>
              <w:left w:val="single" w:sz="4" w:space="0" w:color="000000"/>
              <w:bottom w:val="single" w:sz="4" w:space="0" w:color="000000"/>
            </w:tcBorders>
          </w:tcPr>
          <w:p w:rsidR="00C42A49" w:rsidRPr="007F5C6C" w:rsidRDefault="00C42A49" w:rsidP="007E7777">
            <w:pPr>
              <w:snapToGrid w:val="0"/>
              <w:rPr>
                <w:sz w:val="20"/>
                <w:szCs w:val="20"/>
              </w:rPr>
            </w:pPr>
            <w:r w:rsidRPr="009728AE">
              <w:rPr>
                <w:sz w:val="16"/>
                <w:szCs w:val="16"/>
              </w:rPr>
              <w:t>Developing Independent learning</w:t>
            </w:r>
          </w:p>
        </w:tc>
        <w:tc>
          <w:tcPr>
            <w:tcW w:w="359" w:type="pct"/>
            <w:tcBorders>
              <w:left w:val="single" w:sz="4" w:space="0" w:color="000000"/>
              <w:bottom w:val="single" w:sz="4" w:space="0" w:color="000000"/>
            </w:tcBorders>
          </w:tcPr>
          <w:p w:rsidR="00C42A49" w:rsidRPr="007F5C6C" w:rsidRDefault="00C42A49" w:rsidP="007E7777">
            <w:pPr>
              <w:snapToGrid w:val="0"/>
              <w:rPr>
                <w:sz w:val="20"/>
                <w:szCs w:val="20"/>
              </w:rPr>
            </w:pPr>
            <w:r w:rsidRPr="009728AE">
              <w:rPr>
                <w:sz w:val="16"/>
                <w:szCs w:val="16"/>
              </w:rPr>
              <w:t>IFP0400</w:t>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right w:val="single" w:sz="4" w:space="0" w:color="000000"/>
            </w:tcBorders>
            <w:vAlign w:val="center"/>
          </w:tcPr>
          <w:p w:rsidR="00C42A49" w:rsidRPr="007F5C6C" w:rsidRDefault="00C42A49" w:rsidP="007E7777">
            <w:pPr>
              <w:snapToGrid w:val="0"/>
              <w:jc w:val="center"/>
              <w:rPr>
                <w:sz w:val="20"/>
                <w:szCs w:val="20"/>
              </w:rPr>
            </w:pPr>
          </w:p>
        </w:tc>
      </w:tr>
      <w:tr w:rsidR="00C42A49" w:rsidRPr="00D9517F" w:rsidTr="00C42A49">
        <w:trPr>
          <w:cantSplit/>
        </w:trPr>
        <w:tc>
          <w:tcPr>
            <w:tcW w:w="484" w:type="pct"/>
            <w:tcBorders>
              <w:left w:val="single" w:sz="4" w:space="0" w:color="000000"/>
              <w:bottom w:val="single" w:sz="4" w:space="0" w:color="000000"/>
            </w:tcBorders>
          </w:tcPr>
          <w:p w:rsidR="00C42A49" w:rsidRPr="007F5C6C" w:rsidRDefault="00C42A49" w:rsidP="007E7777">
            <w:pPr>
              <w:snapToGrid w:val="0"/>
              <w:rPr>
                <w:sz w:val="20"/>
                <w:szCs w:val="20"/>
              </w:rPr>
            </w:pPr>
            <w:r w:rsidRPr="009728AE">
              <w:rPr>
                <w:sz w:val="16"/>
                <w:szCs w:val="16"/>
              </w:rPr>
              <w:t xml:space="preserve">Integrated subject based projects  </w:t>
            </w:r>
          </w:p>
        </w:tc>
        <w:tc>
          <w:tcPr>
            <w:tcW w:w="359" w:type="pct"/>
            <w:tcBorders>
              <w:left w:val="single" w:sz="4" w:space="0" w:color="000000"/>
              <w:bottom w:val="single" w:sz="4" w:space="0" w:color="000000"/>
            </w:tcBorders>
          </w:tcPr>
          <w:p w:rsidR="00C42A49" w:rsidRPr="009728AE" w:rsidRDefault="00C42A49" w:rsidP="007E7777">
            <w:pPr>
              <w:spacing w:before="40" w:after="40"/>
              <w:rPr>
                <w:sz w:val="16"/>
                <w:szCs w:val="16"/>
              </w:rPr>
            </w:pPr>
            <w:r w:rsidRPr="009728AE">
              <w:rPr>
                <w:sz w:val="16"/>
                <w:szCs w:val="16"/>
              </w:rPr>
              <w:t>IFP0500</w:t>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58"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tcBorders>
            <w:vAlign w:val="center"/>
          </w:tcPr>
          <w:p w:rsidR="00C42A49" w:rsidRPr="007F5C6C" w:rsidRDefault="00C42A49" w:rsidP="007E7777">
            <w:pPr>
              <w:snapToGrid w:val="0"/>
              <w:jc w:val="center"/>
              <w:rPr>
                <w:sz w:val="20"/>
                <w:szCs w:val="20"/>
              </w:rPr>
            </w:pPr>
            <w:r w:rsidRPr="000F3B4B">
              <w:sym w:font="Wingdings" w:char="F0FC"/>
            </w:r>
          </w:p>
        </w:tc>
        <w:tc>
          <w:tcPr>
            <w:tcW w:w="162" w:type="pct"/>
            <w:tcBorders>
              <w:left w:val="single" w:sz="4" w:space="0" w:color="000000"/>
              <w:bottom w:val="single" w:sz="4" w:space="0" w:color="000000"/>
              <w:right w:val="single" w:sz="4" w:space="0" w:color="000000"/>
            </w:tcBorders>
            <w:vAlign w:val="center"/>
          </w:tcPr>
          <w:p w:rsidR="00C42A49" w:rsidRPr="007F5C6C" w:rsidRDefault="00C42A49" w:rsidP="007E7777">
            <w:pPr>
              <w:snapToGrid w:val="0"/>
              <w:jc w:val="center"/>
              <w:rPr>
                <w:sz w:val="20"/>
                <w:szCs w:val="20"/>
              </w:rPr>
            </w:pPr>
          </w:p>
        </w:tc>
      </w:tr>
    </w:tbl>
    <w:p w:rsidR="0017696E" w:rsidRDefault="0017696E"/>
    <w:sectPr w:rsidR="0017696E" w:rsidSect="00EC4FD7">
      <w:pgSz w:w="11909" w:h="16834" w:code="9"/>
      <w:pgMar w:top="1440" w:right="720" w:bottom="1440" w:left="1440"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C1" w:rsidRDefault="00C42A49" w:rsidP="00EB4F09">
    <w:pPr>
      <w:pStyle w:val="Footer"/>
      <w:tabs>
        <w:tab w:val="clear" w:pos="4153"/>
        <w:tab w:val="center" w:pos="6804"/>
      </w:tabs>
    </w:pPr>
    <w:r>
      <w:rPr>
        <w:sz w:val="20"/>
        <w:szCs w:val="20"/>
      </w:rPr>
      <w:t xml:space="preserve">Page </w:t>
    </w: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26</w:t>
    </w:r>
    <w:r>
      <w:rPr>
        <w:sz w:val="20"/>
        <w:szCs w:val="20"/>
      </w:rPr>
      <w:fldChar w:fldCharType="end"/>
    </w:r>
    <w:r>
      <w:rPr>
        <w:sz w:val="20"/>
        <w:szCs w:val="20"/>
      </w:rPr>
      <w:t xml:space="preserve">                                                             Programme Handbook 2013/14</w:t>
    </w:r>
    <w:r>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C1" w:rsidRPr="00932419" w:rsidRDefault="00C42A49" w:rsidP="00D0387A">
    <w:pPr>
      <w:pStyle w:val="Footer"/>
      <w:tabs>
        <w:tab w:val="clear" w:pos="4153"/>
      </w:tabs>
      <w:ind w:right="-1"/>
      <w:jc w:val="right"/>
      <w:rPr>
        <w:sz w:val="20"/>
        <w:szCs w:val="20"/>
      </w:rPr>
    </w:pPr>
    <w:r>
      <w:rPr>
        <w:sz w:val="20"/>
        <w:szCs w:val="20"/>
      </w:rPr>
      <w:t xml:space="preserve"> </w:t>
    </w:r>
    <w:r>
      <w:rPr>
        <w:sz w:val="20"/>
        <w:szCs w:val="20"/>
      </w:rPr>
      <w:t>Pro</w:t>
    </w:r>
    <w:r>
      <w:rPr>
        <w:sz w:val="20"/>
        <w:szCs w:val="20"/>
      </w:rPr>
      <w:t xml:space="preserve">gramme Handbook 2013/2014     </w:t>
    </w:r>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                  </w:t>
    </w:r>
    <w:r w:rsidRPr="00932419">
      <w:rPr>
        <w:sz w:val="20"/>
        <w:szCs w:val="20"/>
      </w:rPr>
      <w:t xml:space="preserve">Page </w:t>
    </w:r>
    <w:r w:rsidRPr="00932419">
      <w:rPr>
        <w:sz w:val="20"/>
        <w:szCs w:val="20"/>
      </w:rPr>
      <w:fldChar w:fldCharType="begin"/>
    </w:r>
    <w:r w:rsidRPr="00932419">
      <w:rPr>
        <w:sz w:val="20"/>
        <w:szCs w:val="20"/>
      </w:rPr>
      <w:instrText xml:space="preserve"> PAGE   \* MERGEFORMAT </w:instrText>
    </w:r>
    <w:r w:rsidRPr="00932419">
      <w:rPr>
        <w:sz w:val="20"/>
        <w:szCs w:val="20"/>
      </w:rPr>
      <w:fldChar w:fldCharType="separate"/>
    </w:r>
    <w:r>
      <w:rPr>
        <w:noProof/>
        <w:sz w:val="20"/>
        <w:szCs w:val="20"/>
      </w:rPr>
      <w:t>2</w:t>
    </w:r>
    <w:r w:rsidRPr="00932419">
      <w:rPr>
        <w:sz w:val="20"/>
        <w:szCs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C1" w:rsidRPr="004357C1" w:rsidRDefault="00C42A49" w:rsidP="004357C1">
    <w:pPr>
      <w:pStyle w:val="Header"/>
      <w:jc w:val="center"/>
    </w:pPr>
    <w:r>
      <w:t>International Foundation Programme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C1" w:rsidRPr="003638F6" w:rsidRDefault="00C42A49" w:rsidP="00932419">
    <w:pPr>
      <w:pStyle w:val="Header"/>
      <w:jc w:val="center"/>
    </w:pPr>
    <w:r>
      <w:t>International Foundation Programme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F309E5"/>
    <w:multiLevelType w:val="hybridMultilevel"/>
    <w:tmpl w:val="A512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36B83"/>
    <w:multiLevelType w:val="singleLevel"/>
    <w:tmpl w:val="08090001"/>
    <w:lvl w:ilvl="0">
      <w:start w:val="1"/>
      <w:numFmt w:val="bullet"/>
      <w:lvlText w:val=""/>
      <w:lvlJc w:val="left"/>
      <w:pPr>
        <w:ind w:left="720" w:hanging="360"/>
      </w:pPr>
      <w:rPr>
        <w:rFonts w:ascii="Symbol" w:hAnsi="Symbol" w:hint="default"/>
      </w:rPr>
    </w:lvl>
  </w:abstractNum>
  <w:abstractNum w:abstractNumId="3">
    <w:nsid w:val="2F836D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F1D0E15"/>
    <w:multiLevelType w:val="multilevel"/>
    <w:tmpl w:val="CF7448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pos w:val="beneathText"/>
  </w:footnotePr>
  <w:compat>
    <w:useFELayout/>
  </w:compat>
  <w:rsids>
    <w:rsidRoot w:val="00C42A49"/>
    <w:rsid w:val="00052BAA"/>
    <w:rsid w:val="00167692"/>
    <w:rsid w:val="0017696E"/>
    <w:rsid w:val="004C427A"/>
    <w:rsid w:val="00C42A49"/>
    <w:rsid w:val="00EC4FD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49"/>
    <w:pPr>
      <w:suppressAutoHyphens/>
    </w:pPr>
    <w:rPr>
      <w:rFonts w:ascii="Arial" w:eastAsia="Times" w:hAnsi="Arial" w:cs="Arial"/>
      <w:sz w:val="22"/>
      <w:szCs w:val="22"/>
      <w:lang w:eastAsia="ar-SA"/>
    </w:rPr>
  </w:style>
  <w:style w:type="paragraph" w:styleId="Heading1">
    <w:name w:val="heading 1"/>
    <w:basedOn w:val="Normal"/>
    <w:next w:val="Normal"/>
    <w:link w:val="Heading1Char"/>
    <w:qFormat/>
    <w:rsid w:val="00C42A49"/>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C42A49"/>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A49"/>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C42A49"/>
    <w:rPr>
      <w:rFonts w:ascii="Arial" w:eastAsia="Times" w:hAnsi="Arial" w:cs="Arial"/>
      <w:b/>
      <w:bCs/>
      <w:sz w:val="22"/>
      <w:szCs w:val="22"/>
      <w:lang w:eastAsia="ar-SA"/>
    </w:rPr>
  </w:style>
  <w:style w:type="paragraph" w:styleId="Header">
    <w:name w:val="header"/>
    <w:aliases w:val=" Char"/>
    <w:basedOn w:val="Normal"/>
    <w:link w:val="HeaderChar"/>
    <w:uiPriority w:val="99"/>
    <w:unhideWhenUsed/>
    <w:rsid w:val="00C42A49"/>
    <w:pPr>
      <w:tabs>
        <w:tab w:val="center" w:pos="4513"/>
        <w:tab w:val="right" w:pos="9026"/>
      </w:tabs>
    </w:pPr>
  </w:style>
  <w:style w:type="character" w:customStyle="1" w:styleId="HeaderChar">
    <w:name w:val="Header Char"/>
    <w:aliases w:val=" Char Char"/>
    <w:basedOn w:val="DefaultParagraphFont"/>
    <w:link w:val="Header"/>
    <w:uiPriority w:val="99"/>
    <w:rsid w:val="00C42A49"/>
    <w:rPr>
      <w:rFonts w:ascii="Arial" w:eastAsia="Times" w:hAnsi="Arial" w:cs="Arial"/>
      <w:sz w:val="22"/>
      <w:szCs w:val="22"/>
      <w:lang w:eastAsia="ar-SA"/>
    </w:rPr>
  </w:style>
  <w:style w:type="paragraph" w:styleId="Footer">
    <w:name w:val="footer"/>
    <w:basedOn w:val="Normal"/>
    <w:link w:val="FooterChar"/>
    <w:uiPriority w:val="99"/>
    <w:rsid w:val="00C42A49"/>
    <w:pPr>
      <w:tabs>
        <w:tab w:val="center" w:pos="4153"/>
        <w:tab w:val="right" w:pos="8306"/>
      </w:tabs>
    </w:pPr>
  </w:style>
  <w:style w:type="character" w:customStyle="1" w:styleId="FooterChar">
    <w:name w:val="Footer Char"/>
    <w:basedOn w:val="DefaultParagraphFont"/>
    <w:link w:val="Footer"/>
    <w:uiPriority w:val="99"/>
    <w:rsid w:val="00C42A49"/>
    <w:rPr>
      <w:rFonts w:ascii="Arial" w:eastAsia="Times" w:hAnsi="Arial" w:cs="Arial"/>
      <w:sz w:val="22"/>
      <w:szCs w:val="22"/>
      <w:lang w:eastAsia="ar-SA"/>
    </w:rPr>
  </w:style>
  <w:style w:type="paragraph" w:customStyle="1" w:styleId="Heading1PH">
    <w:name w:val="Heading 1 PH"/>
    <w:basedOn w:val="Heading1"/>
    <w:link w:val="Heading1PHChar"/>
    <w:qFormat/>
    <w:rsid w:val="00C42A49"/>
    <w:pPr>
      <w:pBdr>
        <w:bottom w:val="none" w:sz="0" w:space="0" w:color="auto"/>
      </w:pBdr>
      <w:spacing w:after="0"/>
    </w:pPr>
    <w:rPr>
      <w:sz w:val="40"/>
      <w:szCs w:val="40"/>
    </w:rPr>
  </w:style>
  <w:style w:type="character" w:customStyle="1" w:styleId="Heading1PHChar">
    <w:name w:val="Heading 1 PH Char"/>
    <w:basedOn w:val="Heading1Char"/>
    <w:link w:val="Heading1PH"/>
    <w:rsid w:val="00C42A49"/>
    <w:rPr>
      <w:sz w:val="40"/>
      <w:szCs w:val="40"/>
    </w:rPr>
  </w:style>
  <w:style w:type="paragraph" w:customStyle="1" w:styleId="Violetexplanatorytext">
    <w:name w:val="Violet explanatory text"/>
    <w:basedOn w:val="Normal"/>
    <w:link w:val="VioletexplanatorytextChar"/>
    <w:qFormat/>
    <w:rsid w:val="00C42A49"/>
    <w:rPr>
      <w:b/>
      <w:i/>
      <w:color w:val="800080"/>
    </w:rPr>
  </w:style>
  <w:style w:type="character" w:customStyle="1" w:styleId="VioletexplanatorytextChar">
    <w:name w:val="Violet explanatory text Char"/>
    <w:basedOn w:val="DefaultParagraphFont"/>
    <w:link w:val="Violetexplanatorytext"/>
    <w:rsid w:val="00C42A49"/>
    <w:rPr>
      <w:rFonts w:ascii="Arial" w:eastAsia="Times" w:hAnsi="Arial" w:cs="Arial"/>
      <w:b/>
      <w:i/>
      <w:color w:val="800080"/>
      <w:sz w:val="22"/>
      <w:szCs w:val="22"/>
      <w:lang w:eastAsia="ar-SA"/>
    </w:rPr>
  </w:style>
  <w:style w:type="paragraph" w:customStyle="1" w:styleId="hbookbodytext">
    <w:name w:val="h/book body text"/>
    <w:basedOn w:val="Normal"/>
    <w:rsid w:val="00C42A49"/>
    <w:pPr>
      <w:spacing w:after="80" w:line="260" w:lineRule="exact"/>
    </w:pPr>
  </w:style>
  <w:style w:type="paragraph" w:styleId="BodyText3">
    <w:name w:val="Body Text 3"/>
    <w:basedOn w:val="Normal"/>
    <w:link w:val="BodyText3Char"/>
    <w:rsid w:val="00C42A49"/>
    <w:pPr>
      <w:spacing w:after="120"/>
    </w:pPr>
    <w:rPr>
      <w:sz w:val="16"/>
      <w:szCs w:val="16"/>
    </w:rPr>
  </w:style>
  <w:style w:type="character" w:customStyle="1" w:styleId="BodyText3Char">
    <w:name w:val="Body Text 3 Char"/>
    <w:basedOn w:val="DefaultParagraphFont"/>
    <w:link w:val="BodyText3"/>
    <w:rsid w:val="00C42A49"/>
    <w:rPr>
      <w:rFonts w:ascii="Arial" w:eastAsia="Times"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1299</Words>
  <Characters>7363</Characters>
  <Application>Microsoft Office Word</Application>
  <DocSecurity>0</DocSecurity>
  <Lines>61</Lines>
  <Paragraphs>17</Paragraphs>
  <ScaleCrop>false</ScaleCrop>
  <Company>Middlesex University</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1</cp:revision>
  <dcterms:created xsi:type="dcterms:W3CDTF">2013-10-02T11:03:00Z</dcterms:created>
  <dcterms:modified xsi:type="dcterms:W3CDTF">2013-10-02T11:04:00Z</dcterms:modified>
</cp:coreProperties>
</file>