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87" w:rsidRPr="00910487" w:rsidRDefault="00910487" w:rsidP="00910487">
      <w:pPr>
        <w:keepNext/>
        <w:tabs>
          <w:tab w:val="num" w:pos="0"/>
        </w:tabs>
        <w:suppressAutoHyphens/>
        <w:spacing w:after="0" w:line="240" w:lineRule="auto"/>
        <w:outlineLvl w:val="0"/>
        <w:rPr>
          <w:rFonts w:ascii="Arial" w:eastAsia="Times" w:hAnsi="Arial" w:cs="Arial"/>
          <w:b/>
          <w:bCs/>
          <w:kern w:val="1"/>
          <w:sz w:val="32"/>
          <w:szCs w:val="40"/>
          <w:lang w:eastAsia="ar-SA"/>
        </w:rPr>
      </w:pPr>
      <w:bookmarkStart w:id="0" w:name="_Toc336529396"/>
      <w:bookmarkStart w:id="1" w:name="_Toc231355288"/>
      <w:bookmarkStart w:id="2" w:name="_Toc294704786"/>
      <w:r w:rsidRPr="00910487">
        <w:rPr>
          <w:rFonts w:ascii="Arial" w:eastAsia="Times" w:hAnsi="Arial" w:cs="Arial"/>
          <w:b/>
          <w:bCs/>
          <w:kern w:val="1"/>
          <w:sz w:val="32"/>
          <w:szCs w:val="40"/>
          <w:lang w:eastAsia="ar-SA"/>
        </w:rPr>
        <w:t xml:space="preserve">Programme Specification </w:t>
      </w:r>
      <w:bookmarkStart w:id="3" w:name="_GoBack"/>
      <w:bookmarkEnd w:id="3"/>
      <w:r w:rsidRPr="00910487">
        <w:rPr>
          <w:rFonts w:ascii="Arial" w:eastAsia="Times" w:hAnsi="Arial" w:cs="Arial"/>
          <w:b/>
          <w:bCs/>
          <w:kern w:val="1"/>
          <w:sz w:val="32"/>
          <w:szCs w:val="40"/>
          <w:lang w:eastAsia="ar-SA"/>
        </w:rPr>
        <w:t>for</w:t>
      </w:r>
      <w:bookmarkEnd w:id="0"/>
      <w:r w:rsidRPr="00910487">
        <w:rPr>
          <w:rFonts w:ascii="Arial" w:eastAsia="Times" w:hAnsi="Arial" w:cs="Arial"/>
          <w:b/>
          <w:bCs/>
          <w:kern w:val="1"/>
          <w:sz w:val="32"/>
          <w:szCs w:val="40"/>
          <w:lang w:eastAsia="ar-SA"/>
        </w:rPr>
        <w:t xml:space="preserve"> </w:t>
      </w:r>
      <w:bookmarkEnd w:id="1"/>
      <w:bookmarkEnd w:id="2"/>
    </w:p>
    <w:p w:rsidR="00910487" w:rsidRPr="00910487" w:rsidRDefault="00910487" w:rsidP="00910487">
      <w:pPr>
        <w:keepNext/>
        <w:tabs>
          <w:tab w:val="num" w:pos="0"/>
        </w:tabs>
        <w:suppressAutoHyphens/>
        <w:spacing w:after="0" w:line="240" w:lineRule="auto"/>
        <w:outlineLvl w:val="0"/>
        <w:rPr>
          <w:rFonts w:ascii="Arial" w:eastAsia="Times" w:hAnsi="Arial" w:cs="Arial"/>
          <w:bCs/>
          <w:kern w:val="1"/>
          <w:sz w:val="32"/>
          <w:szCs w:val="40"/>
          <w:lang w:eastAsia="ar-SA"/>
        </w:rPr>
      </w:pPr>
      <w:bookmarkStart w:id="4" w:name="_Toc336529397"/>
      <w:r w:rsidRPr="00910487">
        <w:rPr>
          <w:rFonts w:ascii="Arial" w:eastAsia="Times" w:hAnsi="Arial" w:cs="Arial"/>
          <w:bCs/>
          <w:kern w:val="1"/>
          <w:sz w:val="32"/>
          <w:szCs w:val="40"/>
          <w:lang w:eastAsia="ar-SA"/>
        </w:rPr>
        <w:t>BA Jewellery &amp; Accessories</w:t>
      </w:r>
      <w:bookmarkEnd w:id="4"/>
    </w:p>
    <w:p w:rsidR="00910487" w:rsidRPr="00910487" w:rsidRDefault="00910487" w:rsidP="00910487">
      <w:pPr>
        <w:suppressAutoHyphens/>
        <w:spacing w:after="0" w:line="240" w:lineRule="auto"/>
        <w:rPr>
          <w:rFonts w:ascii="Arial" w:eastAsia="Times" w:hAnsi="Arial" w:cs="Arial"/>
          <w:lang w:eastAsia="ar-SA"/>
        </w:rPr>
      </w:pPr>
      <w:r>
        <w:rPr>
          <w:rFonts w:ascii="Arial" w:eastAsia="Times" w:hAnsi="Arial" w:cs="Arial"/>
          <w:noProof/>
          <w:lang w:eastAsia="en-GB"/>
        </w:rPr>
        <mc:AlternateContent>
          <mc:Choice Requires="wps">
            <w:drawing>
              <wp:anchor distT="0" distB="0" distL="114935" distR="114935" simplePos="0" relativeHeight="251659264" behindDoc="0" locked="0" layoutInCell="1" allowOverlap="1">
                <wp:simplePos x="0" y="0"/>
                <wp:positionH relativeFrom="column">
                  <wp:posOffset>-45720</wp:posOffset>
                </wp:positionH>
                <wp:positionV relativeFrom="paragraph">
                  <wp:posOffset>3175</wp:posOffset>
                </wp:positionV>
                <wp:extent cx="4015740" cy="520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487" w:rsidRDefault="00910487" w:rsidP="009104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5pt;width:316.2pt;height:4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cteQIAAP8E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" stroked="f">
                <v:textbox inset="0,0,0,0">
                  <w:txbxContent>
                    <w:p w:rsidR="00910487" w:rsidRDefault="00910487" w:rsidP="00910487"/>
                  </w:txbxContent>
                </v:textbox>
              </v:shape>
            </w:pict>
          </mc:Fallback>
        </mc:AlternateConten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noProof/>
          <w:lang w:eastAsia="en-GB"/>
        </w:rPr>
        <w:drawing>
          <wp:anchor distT="0" distB="0" distL="114300" distR="114300" simplePos="0" relativeHeight="251660288" behindDoc="0" locked="0" layoutInCell="1" allowOverlap="1" wp14:anchorId="0AFCFD16" wp14:editId="2685E2B3">
            <wp:simplePos x="704850" y="1543050"/>
            <wp:positionH relativeFrom="margin">
              <wp:align>right</wp:align>
            </wp:positionH>
            <wp:positionV relativeFrom="margin">
              <wp:align>top</wp:align>
            </wp:positionV>
            <wp:extent cx="885825" cy="10953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1095375"/>
                    </a:xfrm>
                    <a:prstGeom prst="rect">
                      <a:avLst/>
                    </a:prstGeom>
                    <a:solidFill>
                      <a:srgbClr val="FFFFFF"/>
                    </a:solidFill>
                    <a:ln w="9525">
                      <a:noFill/>
                      <a:miter lim="800000"/>
                      <a:headEnd/>
                      <a:tailEnd/>
                    </a:ln>
                  </pic:spPr>
                </pic:pic>
              </a:graphicData>
            </a:graphic>
          </wp:anchor>
        </w:drawing>
      </w: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b/>
          <w:lang w:eastAsia="ar-SA"/>
        </w:rPr>
      </w:pPr>
    </w:p>
    <w:p w:rsidR="00910487" w:rsidRPr="00910487" w:rsidRDefault="00910487" w:rsidP="00910487">
      <w:pPr>
        <w:suppressAutoHyphens/>
        <w:spacing w:after="0" w:line="240" w:lineRule="auto"/>
        <w:rPr>
          <w:rFonts w:ascii="Arial" w:eastAsia="Times" w:hAnsi="Arial" w:cs="Arial"/>
          <w:szCs w:val="18"/>
          <w:lang w:eastAsia="ar-SA"/>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145"/>
        <w:gridCol w:w="3909"/>
      </w:tblGrid>
      <w:tr w:rsidR="00910487" w:rsidRPr="00910487" w:rsidTr="00B17F63">
        <w:tc>
          <w:tcPr>
            <w:tcW w:w="3145"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b/>
                <w:lang w:eastAsia="ar-SA"/>
              </w:rPr>
            </w:pPr>
            <w:r w:rsidRPr="00910487">
              <w:rPr>
                <w:rFonts w:ascii="Arial" w:eastAsia="Times" w:hAnsi="Arial" w:cs="Arial"/>
                <w:b/>
                <w:lang w:eastAsia="ar-SA"/>
              </w:rPr>
              <w:t>1. Programme title</w:t>
            </w:r>
          </w:p>
        </w:tc>
        <w:tc>
          <w:tcPr>
            <w:tcW w:w="3909"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BA Honours Jewellery and Accessories</w:t>
            </w:r>
          </w:p>
        </w:tc>
      </w:tr>
      <w:tr w:rsidR="00910487" w:rsidRPr="00910487" w:rsidTr="00B17F63">
        <w:tc>
          <w:tcPr>
            <w:tcW w:w="3145"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b/>
                <w:lang w:eastAsia="ar-SA"/>
              </w:rPr>
            </w:pPr>
            <w:r w:rsidRPr="00910487">
              <w:rPr>
                <w:rFonts w:ascii="Arial" w:eastAsia="Times" w:hAnsi="Arial" w:cs="Arial"/>
                <w:b/>
                <w:lang w:eastAsia="ar-SA"/>
              </w:rPr>
              <w:t>2. Awarding institution</w:t>
            </w:r>
          </w:p>
        </w:tc>
        <w:tc>
          <w:tcPr>
            <w:tcW w:w="3909"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Middlesex University</w:t>
            </w:r>
          </w:p>
        </w:tc>
      </w:tr>
      <w:tr w:rsidR="00910487" w:rsidRPr="00910487" w:rsidTr="00B17F63">
        <w:tc>
          <w:tcPr>
            <w:tcW w:w="3145"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b/>
                <w:lang w:eastAsia="ar-SA"/>
              </w:rPr>
            </w:pPr>
            <w:r w:rsidRPr="00910487">
              <w:rPr>
                <w:rFonts w:ascii="Arial" w:eastAsia="Times" w:hAnsi="Arial" w:cs="Arial"/>
                <w:b/>
                <w:lang w:eastAsia="ar-SA"/>
              </w:rPr>
              <w:t>3. Teaching institution</w:t>
            </w:r>
          </w:p>
        </w:tc>
        <w:tc>
          <w:tcPr>
            <w:tcW w:w="3909"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Middlesex University</w:t>
            </w:r>
          </w:p>
        </w:tc>
      </w:tr>
      <w:tr w:rsidR="00910487" w:rsidRPr="00910487" w:rsidTr="00B17F63">
        <w:tc>
          <w:tcPr>
            <w:tcW w:w="3145"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b/>
                <w:lang w:eastAsia="ar-SA"/>
              </w:rPr>
            </w:pPr>
            <w:r w:rsidRPr="00910487">
              <w:rPr>
                <w:rFonts w:ascii="Arial" w:eastAsia="Times" w:hAnsi="Arial" w:cs="Arial"/>
                <w:b/>
                <w:lang w:eastAsia="ar-SA"/>
              </w:rPr>
              <w:t>4. Programme accredited by</w:t>
            </w:r>
          </w:p>
        </w:tc>
        <w:tc>
          <w:tcPr>
            <w:tcW w:w="3909"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p>
        </w:tc>
      </w:tr>
      <w:tr w:rsidR="00910487" w:rsidRPr="00910487" w:rsidTr="00B17F63">
        <w:tc>
          <w:tcPr>
            <w:tcW w:w="3145"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b/>
                <w:lang w:eastAsia="ar-SA"/>
              </w:rPr>
            </w:pPr>
            <w:r w:rsidRPr="00910487">
              <w:rPr>
                <w:rFonts w:ascii="Arial" w:eastAsia="Times" w:hAnsi="Arial" w:cs="Arial"/>
                <w:b/>
                <w:lang w:eastAsia="ar-SA"/>
              </w:rPr>
              <w:t>5. Final qualification</w:t>
            </w:r>
          </w:p>
        </w:tc>
        <w:tc>
          <w:tcPr>
            <w:tcW w:w="3909"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BA Honours</w:t>
            </w:r>
          </w:p>
        </w:tc>
      </w:tr>
      <w:tr w:rsidR="00910487" w:rsidRPr="00910487" w:rsidTr="00B17F63">
        <w:tc>
          <w:tcPr>
            <w:tcW w:w="3145"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b/>
                <w:lang w:eastAsia="ar-SA"/>
              </w:rPr>
            </w:pPr>
            <w:r w:rsidRPr="00910487">
              <w:rPr>
                <w:rFonts w:ascii="Arial" w:eastAsia="Times" w:hAnsi="Arial" w:cs="Arial"/>
                <w:b/>
                <w:lang w:eastAsia="ar-SA"/>
              </w:rPr>
              <w:t xml:space="preserve">6. Academic year </w:t>
            </w:r>
          </w:p>
        </w:tc>
        <w:tc>
          <w:tcPr>
            <w:tcW w:w="3909"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2010-11</w:t>
            </w:r>
          </w:p>
        </w:tc>
      </w:tr>
      <w:tr w:rsidR="00910487" w:rsidRPr="00910487" w:rsidTr="00B17F63">
        <w:tc>
          <w:tcPr>
            <w:tcW w:w="3145"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b/>
                <w:lang w:eastAsia="ar-SA"/>
              </w:rPr>
            </w:pPr>
            <w:r w:rsidRPr="00910487">
              <w:rPr>
                <w:rFonts w:ascii="Arial" w:eastAsia="Times" w:hAnsi="Arial" w:cs="Arial"/>
                <w:b/>
                <w:lang w:eastAsia="ar-SA"/>
              </w:rPr>
              <w:t>7. Language of study</w:t>
            </w:r>
          </w:p>
        </w:tc>
        <w:tc>
          <w:tcPr>
            <w:tcW w:w="3909"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English</w:t>
            </w:r>
          </w:p>
        </w:tc>
      </w:tr>
      <w:tr w:rsidR="00910487" w:rsidRPr="00910487" w:rsidTr="00B17F63">
        <w:tc>
          <w:tcPr>
            <w:tcW w:w="3145"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b/>
                <w:lang w:eastAsia="ar-SA"/>
              </w:rPr>
            </w:pPr>
            <w:r w:rsidRPr="00910487">
              <w:rPr>
                <w:rFonts w:ascii="Arial" w:eastAsia="Times" w:hAnsi="Arial" w:cs="Arial"/>
                <w:b/>
                <w:lang w:eastAsia="ar-SA"/>
              </w:rPr>
              <w:t>8. Mode of study</w:t>
            </w:r>
          </w:p>
        </w:tc>
        <w:tc>
          <w:tcPr>
            <w:tcW w:w="3909"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FT, PT, TKSW</w:t>
            </w:r>
          </w:p>
        </w:tc>
      </w:tr>
    </w:tbl>
    <w:p w:rsidR="00910487" w:rsidRPr="00910487" w:rsidRDefault="00910487" w:rsidP="00910487">
      <w:pPr>
        <w:suppressAutoHyphens/>
        <w:spacing w:after="0" w:line="240" w:lineRule="auto"/>
        <w:rPr>
          <w:rFonts w:ascii="Arial" w:eastAsia="Times"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114"/>
      </w:tblGrid>
      <w:tr w:rsidR="00910487" w:rsidRPr="00910487" w:rsidTr="00B17F63">
        <w:tc>
          <w:tcPr>
            <w:tcW w:w="7114"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b/>
                <w:lang w:eastAsia="ar-SA"/>
              </w:rPr>
            </w:pPr>
            <w:r w:rsidRPr="00910487">
              <w:rPr>
                <w:rFonts w:ascii="Arial" w:eastAsia="Times" w:hAnsi="Arial" w:cs="Arial"/>
                <w:b/>
                <w:lang w:eastAsia="ar-SA"/>
              </w:rPr>
              <w:t>9. Criteria for admission to the programme</w:t>
            </w:r>
          </w:p>
        </w:tc>
      </w:tr>
      <w:tr w:rsidR="00910487" w:rsidRPr="00910487" w:rsidTr="00B17F63">
        <w:tc>
          <w:tcPr>
            <w:tcW w:w="7114" w:type="dxa"/>
            <w:shd w:val="clear" w:color="auto" w:fill="auto"/>
          </w:tcPr>
          <w:p w:rsidR="00910487" w:rsidRPr="00910487" w:rsidRDefault="00910487" w:rsidP="00910487">
            <w:pPr>
              <w:suppressAutoHyphens/>
              <w:autoSpaceDE w:val="0"/>
              <w:autoSpaceDN w:val="0"/>
              <w:spacing w:after="0" w:line="240" w:lineRule="auto"/>
              <w:rPr>
                <w:rFonts w:ascii="Arial" w:eastAsia="Times" w:hAnsi="Arial" w:cs="Arial"/>
              </w:rPr>
            </w:pPr>
            <w:r w:rsidRPr="00910487">
              <w:rPr>
                <w:rFonts w:ascii="Arial" w:eastAsia="Times" w:hAnsi="Arial" w:cs="Arial"/>
              </w:rPr>
              <w:t>See the University Guide and Regulations for specific criteria for admissions to the University. Entry onto the programme normally requires:</w:t>
            </w:r>
          </w:p>
          <w:p w:rsidR="00910487" w:rsidRPr="00910487" w:rsidRDefault="00910487" w:rsidP="00910487">
            <w:pPr>
              <w:suppressAutoHyphens/>
              <w:autoSpaceDE w:val="0"/>
              <w:autoSpaceDN w:val="0"/>
              <w:spacing w:after="0" w:line="240" w:lineRule="auto"/>
              <w:rPr>
                <w:rFonts w:ascii="Arial" w:eastAsia="Times" w:hAnsi="Arial" w:cs="Arial"/>
              </w:rPr>
            </w:pPr>
            <w:r w:rsidRPr="00910487">
              <w:rPr>
                <w:rFonts w:ascii="Arial" w:eastAsia="Times" w:hAnsi="Arial" w:cs="Arial"/>
              </w:rPr>
              <w:t xml:space="preserve">A Foundation Course Certificate in Art and Design </w:t>
            </w:r>
          </w:p>
          <w:p w:rsidR="00910487" w:rsidRPr="00910487" w:rsidRDefault="00910487" w:rsidP="00910487">
            <w:pPr>
              <w:suppressAutoHyphens/>
              <w:autoSpaceDE w:val="0"/>
              <w:autoSpaceDN w:val="0"/>
              <w:spacing w:after="0" w:line="240" w:lineRule="auto"/>
              <w:rPr>
                <w:rFonts w:ascii="Arial" w:eastAsia="Times" w:hAnsi="Arial" w:cs="Arial"/>
              </w:rPr>
            </w:pPr>
            <w:r w:rsidRPr="00910487">
              <w:rPr>
                <w:rFonts w:ascii="Arial" w:eastAsia="Times" w:hAnsi="Arial" w:cs="Arial"/>
              </w:rPr>
              <w:t>or</w:t>
            </w:r>
          </w:p>
          <w:p w:rsidR="00910487" w:rsidRPr="00910487" w:rsidRDefault="00910487" w:rsidP="00910487">
            <w:pPr>
              <w:suppressAutoHyphens/>
              <w:autoSpaceDE w:val="0"/>
              <w:autoSpaceDN w:val="0"/>
              <w:spacing w:after="0" w:line="240" w:lineRule="auto"/>
              <w:rPr>
                <w:rFonts w:ascii="Arial" w:eastAsia="Times" w:hAnsi="Arial" w:cs="Arial"/>
              </w:rPr>
            </w:pPr>
            <w:r w:rsidRPr="00910487">
              <w:rPr>
                <w:rFonts w:ascii="Arial" w:eastAsia="Times" w:hAnsi="Arial" w:cs="Arial"/>
              </w:rPr>
              <w:t>An Ordinary National Diploma in General Art and Design</w:t>
            </w:r>
          </w:p>
          <w:p w:rsidR="00910487" w:rsidRPr="00910487" w:rsidRDefault="00910487" w:rsidP="00910487">
            <w:pPr>
              <w:suppressAutoHyphens/>
              <w:autoSpaceDE w:val="0"/>
              <w:autoSpaceDN w:val="0"/>
              <w:spacing w:after="0" w:line="240" w:lineRule="auto"/>
              <w:rPr>
                <w:rFonts w:ascii="Arial" w:eastAsia="Times" w:hAnsi="Arial" w:cs="Arial"/>
              </w:rPr>
            </w:pPr>
            <w:r w:rsidRPr="00910487">
              <w:rPr>
                <w:rFonts w:ascii="Arial" w:eastAsia="Times" w:hAnsi="Arial" w:cs="Arial"/>
              </w:rPr>
              <w:t>or</w:t>
            </w:r>
          </w:p>
          <w:p w:rsidR="00910487" w:rsidRPr="00910487" w:rsidRDefault="00910487" w:rsidP="00910487">
            <w:pPr>
              <w:suppressAutoHyphens/>
              <w:autoSpaceDE w:val="0"/>
              <w:autoSpaceDN w:val="0"/>
              <w:spacing w:after="0" w:line="240" w:lineRule="auto"/>
              <w:rPr>
                <w:rFonts w:ascii="Arial" w:eastAsia="Times" w:hAnsi="Arial" w:cs="Arial"/>
              </w:rPr>
            </w:pPr>
            <w:r w:rsidRPr="00910487">
              <w:rPr>
                <w:rFonts w:ascii="Arial" w:eastAsia="Times" w:hAnsi="Arial" w:cs="Arial"/>
              </w:rPr>
              <w:t>Other recognised professional or tertiary qualification</w:t>
            </w:r>
          </w:p>
          <w:p w:rsidR="00910487" w:rsidRPr="00910487" w:rsidRDefault="00910487" w:rsidP="00910487">
            <w:pPr>
              <w:suppressAutoHyphens/>
              <w:autoSpaceDE w:val="0"/>
              <w:autoSpaceDN w:val="0"/>
              <w:spacing w:after="0" w:line="240" w:lineRule="auto"/>
              <w:rPr>
                <w:rFonts w:ascii="Arial" w:eastAsia="Times" w:hAnsi="Arial" w:cs="Arial"/>
              </w:rPr>
            </w:pPr>
            <w:r w:rsidRPr="00910487">
              <w:rPr>
                <w:rFonts w:ascii="Arial" w:eastAsia="Times" w:hAnsi="Arial" w:cs="Arial"/>
              </w:rPr>
              <w:t>Direct entry into 2</w:t>
            </w:r>
            <w:r w:rsidRPr="00910487">
              <w:rPr>
                <w:rFonts w:ascii="Arial" w:eastAsia="Times" w:hAnsi="Arial" w:cs="Arial"/>
                <w:vertAlign w:val="superscript"/>
              </w:rPr>
              <w:t>nd</w:t>
            </w:r>
            <w:r w:rsidRPr="00910487">
              <w:rPr>
                <w:rFonts w:ascii="Arial" w:eastAsia="Times" w:hAnsi="Arial" w:cs="Arial"/>
              </w:rPr>
              <w:t xml:space="preserve"> Year should have:</w:t>
            </w:r>
          </w:p>
          <w:p w:rsidR="00910487" w:rsidRPr="00910487" w:rsidRDefault="00910487" w:rsidP="00910487">
            <w:pPr>
              <w:suppressAutoHyphens/>
              <w:autoSpaceDE w:val="0"/>
              <w:autoSpaceDN w:val="0"/>
              <w:spacing w:after="0" w:line="240" w:lineRule="auto"/>
              <w:rPr>
                <w:rFonts w:ascii="Arial" w:eastAsia="Times" w:hAnsi="Arial" w:cs="Arial"/>
              </w:rPr>
            </w:pPr>
            <w:r w:rsidRPr="00910487">
              <w:rPr>
                <w:rFonts w:ascii="Arial" w:eastAsia="Times" w:hAnsi="Arial" w:cs="Arial"/>
              </w:rPr>
              <w:t>A Higher National Diploma in an appropriate subject or a level one certificate from another BA programme in an appropriate subject.</w:t>
            </w:r>
          </w:p>
          <w:p w:rsidR="00910487" w:rsidRPr="00910487" w:rsidRDefault="00910487" w:rsidP="00910487">
            <w:pPr>
              <w:suppressAutoHyphens/>
              <w:autoSpaceDE w:val="0"/>
              <w:autoSpaceDN w:val="0"/>
              <w:spacing w:after="0" w:line="240" w:lineRule="auto"/>
              <w:rPr>
                <w:rFonts w:ascii="Arial" w:eastAsia="Times" w:hAnsi="Arial" w:cs="Arial"/>
              </w:rPr>
            </w:pPr>
            <w:r w:rsidRPr="00910487">
              <w:rPr>
                <w:rFonts w:ascii="Arial" w:eastAsia="Times" w:hAnsi="Arial" w:cs="Arial"/>
              </w:rPr>
              <w:t>Applicants over 21 years of age at the time of admission are eligible to apply if they can provide satisfactory evidence of their ability to undertake the Programme.</w:t>
            </w:r>
          </w:p>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Applicants would normally also attend an interview.</w:t>
            </w:r>
          </w:p>
          <w:p w:rsidR="00910487" w:rsidRPr="00910487" w:rsidRDefault="00910487" w:rsidP="00910487">
            <w:pPr>
              <w:suppressAutoHyphens/>
              <w:spacing w:before="60" w:after="60" w:line="240" w:lineRule="auto"/>
              <w:rPr>
                <w:rFonts w:ascii="Arial" w:eastAsia="Times" w:hAnsi="Arial" w:cs="Arial"/>
                <w:sz w:val="18"/>
                <w:lang w:eastAsia="ar-SA"/>
              </w:rPr>
            </w:pPr>
            <w:r w:rsidRPr="00910487">
              <w:rPr>
                <w:rFonts w:ascii="Arial" w:eastAsia="Times" w:hAnsi="Arial" w:cs="Arial"/>
                <w:lang w:eastAsia="ar-SA"/>
              </w:rPr>
              <w:t>An IELTS score of 6.0 is required with a minimum of 5.5 in each component.</w:t>
            </w:r>
          </w:p>
          <w:p w:rsidR="00910487" w:rsidRPr="00910487" w:rsidRDefault="00910487" w:rsidP="00910487">
            <w:pPr>
              <w:suppressAutoHyphens/>
              <w:spacing w:before="60" w:after="60" w:line="240" w:lineRule="auto"/>
              <w:rPr>
                <w:rFonts w:ascii="Arial" w:eastAsia="Times" w:hAnsi="Arial" w:cs="Arial"/>
                <w:sz w:val="18"/>
                <w:lang w:eastAsia="ar-SA"/>
              </w:rPr>
            </w:pPr>
          </w:p>
        </w:tc>
      </w:tr>
    </w:tbl>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161"/>
      </w:tblGrid>
      <w:tr w:rsidR="00910487" w:rsidRPr="00910487" w:rsidTr="00B17F63">
        <w:tc>
          <w:tcPr>
            <w:tcW w:w="7161"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b/>
                <w:lang w:eastAsia="ar-SA"/>
              </w:rPr>
            </w:pPr>
            <w:r w:rsidRPr="00910487">
              <w:rPr>
                <w:rFonts w:ascii="Arial" w:eastAsia="Times" w:hAnsi="Arial" w:cs="Arial"/>
                <w:b/>
                <w:lang w:eastAsia="ar-SA"/>
              </w:rPr>
              <w:t>10. Aims of the programme</w:t>
            </w:r>
          </w:p>
        </w:tc>
      </w:tr>
      <w:tr w:rsidR="00910487" w:rsidRPr="00910487" w:rsidTr="00B17F63">
        <w:tc>
          <w:tcPr>
            <w:tcW w:w="7161" w:type="dxa"/>
            <w:shd w:val="clear" w:color="auto" w:fill="auto"/>
          </w:tcPr>
          <w:p w:rsidR="00910487" w:rsidRPr="00910487" w:rsidRDefault="00910487" w:rsidP="00910487">
            <w:pPr>
              <w:suppressAutoHyphens/>
              <w:spacing w:before="60" w:after="60" w:line="240" w:lineRule="auto"/>
              <w:rPr>
                <w:rFonts w:ascii="Arial" w:eastAsia="Times" w:hAnsi="Arial" w:cs="Arial"/>
                <w:sz w:val="18"/>
                <w:szCs w:val="18"/>
                <w:lang w:eastAsia="ar-SA"/>
              </w:rPr>
            </w:pPr>
            <w:r w:rsidRPr="00910487">
              <w:rPr>
                <w:rFonts w:ascii="Arial" w:eastAsia="Times" w:hAnsi="Arial" w:cs="Arial"/>
                <w:sz w:val="18"/>
                <w:szCs w:val="18"/>
                <w:lang w:eastAsia="ar-SA"/>
              </w:rPr>
              <w:t xml:space="preserve">The programme aims to: </w:t>
            </w:r>
          </w:p>
          <w:p w:rsidR="00910487" w:rsidRPr="00910487" w:rsidRDefault="00910487" w:rsidP="00910487">
            <w:pPr>
              <w:numPr>
                <w:ilvl w:val="0"/>
                <w:numId w:val="13"/>
              </w:numPr>
              <w:suppressAutoHyphens/>
              <w:spacing w:before="40" w:after="40" w:line="240" w:lineRule="auto"/>
              <w:rPr>
                <w:rFonts w:ascii="Helvetica" w:eastAsia="Times New Roman" w:hAnsi="Helvetica" w:cs="Times New Roman"/>
              </w:rPr>
            </w:pPr>
            <w:proofErr w:type="gramStart"/>
            <w:r w:rsidRPr="00910487">
              <w:rPr>
                <w:rFonts w:ascii="Helvetica" w:eastAsia="Times New Roman" w:hAnsi="Helvetica" w:cs="Times New Roman"/>
              </w:rPr>
              <w:t>foster</w:t>
            </w:r>
            <w:proofErr w:type="gramEnd"/>
            <w:r w:rsidRPr="00910487">
              <w:rPr>
                <w:rFonts w:ascii="Helvetica" w:eastAsia="Times New Roman" w:hAnsi="Helvetica" w:cs="Times New Roman"/>
              </w:rPr>
              <w:t xml:space="preserve"> and encourage the acquisition and development of a range of research, visual, technical, analytical, critical and communication skills needed to understand and sustain creative professional practice in the areas of jewellery and accessories.</w:t>
            </w:r>
          </w:p>
          <w:p w:rsidR="00910487" w:rsidRPr="00910487" w:rsidRDefault="00910487" w:rsidP="00910487">
            <w:pPr>
              <w:numPr>
                <w:ilvl w:val="0"/>
                <w:numId w:val="13"/>
              </w:numPr>
              <w:suppressAutoHyphens/>
              <w:spacing w:before="40" w:after="40" w:line="240" w:lineRule="auto"/>
              <w:rPr>
                <w:rFonts w:ascii="Helvetica" w:eastAsia="Times New Roman" w:hAnsi="Helvetica" w:cs="Times New Roman"/>
              </w:rPr>
            </w:pPr>
            <w:proofErr w:type="gramStart"/>
            <w:r w:rsidRPr="00910487">
              <w:rPr>
                <w:rFonts w:ascii="Helvetica" w:eastAsia="Times New Roman" w:hAnsi="Helvetica" w:cs="Times New Roman"/>
              </w:rPr>
              <w:t>encourage</w:t>
            </w:r>
            <w:proofErr w:type="gramEnd"/>
            <w:r w:rsidRPr="00910487">
              <w:rPr>
                <w:rFonts w:ascii="Helvetica" w:eastAsia="Times New Roman" w:hAnsi="Helvetica" w:cs="Times New Roman"/>
              </w:rPr>
              <w:t xml:space="preserve"> knowledge and understanding in the broader context of </w:t>
            </w:r>
            <w:r w:rsidRPr="00910487">
              <w:rPr>
                <w:rFonts w:ascii="Helvetica" w:eastAsia="Times New Roman" w:hAnsi="Helvetica" w:cs="Times New Roman"/>
              </w:rPr>
              <w:lastRenderedPageBreak/>
              <w:t>contemporary jewellery and accessories and to consider their position within a wider cultural context.</w:t>
            </w:r>
          </w:p>
          <w:p w:rsidR="00910487" w:rsidRPr="00910487" w:rsidRDefault="00910487" w:rsidP="00910487">
            <w:pPr>
              <w:numPr>
                <w:ilvl w:val="0"/>
                <w:numId w:val="13"/>
              </w:numPr>
              <w:suppressAutoHyphens/>
              <w:spacing w:before="40" w:after="40" w:line="240" w:lineRule="auto"/>
              <w:rPr>
                <w:rFonts w:ascii="Helvetica" w:eastAsia="Times New Roman" w:hAnsi="Helvetica" w:cs="Times New Roman"/>
              </w:rPr>
            </w:pPr>
            <w:proofErr w:type="gramStart"/>
            <w:r w:rsidRPr="00910487">
              <w:rPr>
                <w:rFonts w:ascii="Helvetica" w:eastAsia="Times New Roman" w:hAnsi="Helvetica" w:cs="Times New Roman"/>
              </w:rPr>
              <w:t>to</w:t>
            </w:r>
            <w:proofErr w:type="gramEnd"/>
            <w:r w:rsidRPr="00910487">
              <w:rPr>
                <w:rFonts w:ascii="Helvetica" w:eastAsia="Times New Roman" w:hAnsi="Helvetica" w:cs="Times New Roman"/>
              </w:rPr>
              <w:t xml:space="preserve"> promote and provide the opportunity to develop a </w:t>
            </w:r>
            <w:proofErr w:type="spellStart"/>
            <w:r w:rsidRPr="00910487">
              <w:rPr>
                <w:rFonts w:ascii="Helvetica" w:eastAsia="Times New Roman" w:hAnsi="Helvetica" w:cs="Times New Roman"/>
              </w:rPr>
              <w:t>well informed</w:t>
            </w:r>
            <w:proofErr w:type="spellEnd"/>
            <w:r w:rsidRPr="00910487">
              <w:rPr>
                <w:rFonts w:ascii="Helvetica" w:eastAsia="Times New Roman" w:hAnsi="Helvetica" w:cs="Times New Roman"/>
              </w:rPr>
              <w:t>, original approach to the subject.</w:t>
            </w:r>
          </w:p>
          <w:p w:rsidR="00910487" w:rsidRPr="00910487" w:rsidRDefault="00910487" w:rsidP="00910487">
            <w:pPr>
              <w:numPr>
                <w:ilvl w:val="0"/>
                <w:numId w:val="13"/>
              </w:numPr>
              <w:suppressAutoHyphens/>
              <w:spacing w:before="40" w:after="40" w:line="240" w:lineRule="auto"/>
              <w:rPr>
                <w:rFonts w:ascii="Helvetica" w:eastAsia="Times New Roman" w:hAnsi="Helvetica" w:cs="Times New Roman"/>
              </w:rPr>
            </w:pPr>
            <w:proofErr w:type="gramStart"/>
            <w:r w:rsidRPr="00910487">
              <w:rPr>
                <w:rFonts w:ascii="Helvetica" w:eastAsia="Times New Roman" w:hAnsi="Helvetica" w:cs="Times New Roman"/>
              </w:rPr>
              <w:t>to</w:t>
            </w:r>
            <w:proofErr w:type="gramEnd"/>
            <w:r w:rsidRPr="00910487">
              <w:rPr>
                <w:rFonts w:ascii="Helvetica" w:eastAsia="Times New Roman" w:hAnsi="Helvetica" w:cs="Times New Roman"/>
              </w:rPr>
              <w:t xml:space="preserve"> inform and prepare students for individual and collaborative work at a professional level.</w:t>
            </w:r>
          </w:p>
        </w:tc>
      </w:tr>
    </w:tbl>
    <w:p w:rsidR="00910487" w:rsidRPr="00910487" w:rsidRDefault="00910487" w:rsidP="00910487">
      <w:pPr>
        <w:suppressAutoHyphens/>
        <w:spacing w:before="60" w:after="60" w:line="240" w:lineRule="auto"/>
        <w:rPr>
          <w:rFonts w:ascii="Arial" w:eastAsia="Times" w:hAnsi="Arial" w:cs="Arial"/>
          <w:lang w:eastAsia="ar-SA"/>
        </w:rPr>
      </w:pPr>
    </w:p>
    <w:tbl>
      <w:tblPr>
        <w:tblpPr w:leftFromText="180" w:rightFromText="180" w:vertAnchor="text"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794"/>
        <w:gridCol w:w="3638"/>
        <w:gridCol w:w="47"/>
      </w:tblGrid>
      <w:tr w:rsidR="00910487" w:rsidRPr="00910487" w:rsidTr="00B17F63">
        <w:trPr>
          <w:cantSplit/>
        </w:trPr>
        <w:tc>
          <w:tcPr>
            <w:tcW w:w="7479" w:type="dxa"/>
            <w:gridSpan w:val="3"/>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b/>
                <w:lang w:eastAsia="ar-SA"/>
              </w:rPr>
            </w:pPr>
            <w:r w:rsidRPr="00910487">
              <w:rPr>
                <w:rFonts w:ascii="Arial" w:eastAsia="Times" w:hAnsi="Arial" w:cs="Arial"/>
                <w:b/>
                <w:lang w:eastAsia="ar-SA"/>
              </w:rPr>
              <w:t>11. Programme outcomes</w:t>
            </w:r>
          </w:p>
        </w:tc>
      </w:tr>
      <w:tr w:rsidR="00910487" w:rsidRPr="00910487" w:rsidTr="00B17F63">
        <w:trPr>
          <w:gridAfter w:val="1"/>
          <w:wAfter w:w="47" w:type="dxa"/>
        </w:trPr>
        <w:tc>
          <w:tcPr>
            <w:tcW w:w="3794" w:type="dxa"/>
            <w:shd w:val="clear" w:color="auto" w:fill="auto"/>
          </w:tcPr>
          <w:p w:rsidR="00910487" w:rsidRPr="00910487" w:rsidRDefault="00910487" w:rsidP="00910487">
            <w:pPr>
              <w:suppressAutoHyphens/>
              <w:spacing w:before="60" w:after="0" w:line="240" w:lineRule="auto"/>
              <w:rPr>
                <w:rFonts w:ascii="Arial" w:eastAsia="Times" w:hAnsi="Arial" w:cs="Arial"/>
                <w:b/>
                <w:lang w:eastAsia="ar-SA"/>
              </w:rPr>
            </w:pPr>
            <w:r w:rsidRPr="00910487">
              <w:rPr>
                <w:rFonts w:ascii="Arial" w:eastAsia="Times" w:hAnsi="Arial" w:cs="Arial"/>
                <w:b/>
                <w:lang w:eastAsia="ar-SA"/>
              </w:rPr>
              <w:t>A. Knowledge and understanding</w:t>
            </w:r>
          </w:p>
          <w:p w:rsidR="00910487" w:rsidRPr="00910487" w:rsidRDefault="00910487" w:rsidP="00910487">
            <w:pPr>
              <w:suppressAutoHyphens/>
              <w:spacing w:before="60" w:after="0" w:line="240" w:lineRule="auto"/>
              <w:rPr>
                <w:rFonts w:ascii="Arial" w:eastAsia="Times" w:hAnsi="Arial" w:cs="Arial"/>
                <w:lang w:eastAsia="ar-SA"/>
              </w:rPr>
            </w:pPr>
            <w:r w:rsidRPr="00910487">
              <w:rPr>
                <w:rFonts w:ascii="Arial" w:eastAsia="Times" w:hAnsi="Arial" w:cs="Arial"/>
                <w:lang w:eastAsia="ar-SA"/>
              </w:rPr>
              <w:t>On completion of this programme the successful student will have knowledge and understanding of :</w:t>
            </w:r>
          </w:p>
          <w:p w:rsidR="00910487" w:rsidRPr="00910487" w:rsidRDefault="00910487" w:rsidP="00910487">
            <w:pPr>
              <w:numPr>
                <w:ilvl w:val="0"/>
                <w:numId w:val="1"/>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 xml:space="preserve">the rigorous processes by which a coherent body of work is produced </w:t>
            </w:r>
          </w:p>
          <w:p w:rsidR="00910487" w:rsidRPr="00910487" w:rsidRDefault="00910487" w:rsidP="00910487">
            <w:pPr>
              <w:numPr>
                <w:ilvl w:val="0"/>
                <w:numId w:val="1"/>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studio and workshop practices</w:t>
            </w:r>
          </w:p>
          <w:p w:rsidR="00910487" w:rsidRPr="00910487" w:rsidRDefault="00910487" w:rsidP="00910487">
            <w:pPr>
              <w:numPr>
                <w:ilvl w:val="0"/>
                <w:numId w:val="1"/>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key approaches and debates in the history of art, visual and spatial culture</w:t>
            </w:r>
          </w:p>
          <w:p w:rsidR="00910487" w:rsidRPr="00910487" w:rsidRDefault="00910487" w:rsidP="00910487">
            <w:pPr>
              <w:numPr>
                <w:ilvl w:val="0"/>
                <w:numId w:val="1"/>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professional commercial practice in jewellery and accessories (for  placement year only)</w:t>
            </w:r>
          </w:p>
          <w:p w:rsidR="00910487" w:rsidRPr="00910487" w:rsidRDefault="00910487" w:rsidP="00910487">
            <w:pPr>
              <w:numPr>
                <w:ilvl w:val="0"/>
                <w:numId w:val="1"/>
              </w:numPr>
              <w:suppressAutoHyphens/>
              <w:spacing w:after="0" w:line="240" w:lineRule="auto"/>
              <w:rPr>
                <w:rFonts w:ascii="Arial" w:eastAsia="Times" w:hAnsi="Arial" w:cs="Arial"/>
                <w:lang w:eastAsia="ar-SA"/>
              </w:rPr>
            </w:pPr>
            <w:r w:rsidRPr="00910487">
              <w:rPr>
                <w:rFonts w:ascii="Arial" w:eastAsia="Times" w:hAnsi="Arial" w:cs="Arial"/>
                <w:sz w:val="18"/>
                <w:szCs w:val="18"/>
                <w:lang w:eastAsia="ar-SA"/>
              </w:rPr>
              <w:t>creative practices in jewellery and accessories</w:t>
            </w: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tc>
        <w:tc>
          <w:tcPr>
            <w:tcW w:w="3638" w:type="dxa"/>
            <w:shd w:val="clear" w:color="auto" w:fill="auto"/>
          </w:tcPr>
          <w:p w:rsidR="00910487" w:rsidRPr="00910487" w:rsidRDefault="00910487" w:rsidP="00910487">
            <w:pPr>
              <w:suppressAutoHyphens/>
              <w:spacing w:before="60" w:after="0" w:line="240" w:lineRule="auto"/>
              <w:rPr>
                <w:rFonts w:ascii="Arial" w:eastAsia="Times" w:hAnsi="Arial" w:cs="Arial"/>
                <w:b/>
                <w:lang w:eastAsia="ar-SA"/>
              </w:rPr>
            </w:pPr>
            <w:r w:rsidRPr="00910487">
              <w:rPr>
                <w:rFonts w:ascii="Arial" w:eastAsia="Times" w:hAnsi="Arial" w:cs="Arial"/>
                <w:b/>
                <w:lang w:eastAsia="ar-SA"/>
              </w:rPr>
              <w:t>Teaching/learning methods</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Students gain knowledge and understanding through:</w:t>
            </w:r>
          </w:p>
          <w:p w:rsidR="00910487" w:rsidRPr="00910487" w:rsidRDefault="00910487" w:rsidP="00910487">
            <w:pPr>
              <w:numPr>
                <w:ilvl w:val="0"/>
                <w:numId w:val="2"/>
              </w:numPr>
              <w:suppressAutoHyphens/>
              <w:spacing w:after="0" w:line="240" w:lineRule="auto"/>
              <w:rPr>
                <w:rFonts w:ascii="Arial" w:eastAsia="Times" w:hAnsi="Arial" w:cs="Arial"/>
                <w:lang w:eastAsia="ar-SA"/>
              </w:rPr>
            </w:pPr>
            <w:r w:rsidRPr="00910487">
              <w:rPr>
                <w:rFonts w:ascii="Arial" w:eastAsia="Times" w:hAnsi="Arial" w:cs="Arial"/>
                <w:sz w:val="18"/>
                <w:lang w:eastAsia="ar-SA"/>
              </w:rPr>
              <w:t>lectures</w:t>
            </w:r>
          </w:p>
          <w:p w:rsidR="00910487" w:rsidRPr="00910487" w:rsidRDefault="00910487" w:rsidP="00910487">
            <w:pPr>
              <w:numPr>
                <w:ilvl w:val="0"/>
                <w:numId w:val="2"/>
              </w:numPr>
              <w:suppressAutoHyphens/>
              <w:spacing w:after="0" w:line="240" w:lineRule="auto"/>
              <w:rPr>
                <w:rFonts w:ascii="Arial" w:eastAsia="Times" w:hAnsi="Arial" w:cs="Arial"/>
                <w:lang w:eastAsia="ar-SA"/>
              </w:rPr>
            </w:pPr>
            <w:r w:rsidRPr="00910487">
              <w:rPr>
                <w:rFonts w:ascii="Arial" w:eastAsia="Times" w:hAnsi="Arial" w:cs="Arial"/>
                <w:sz w:val="18"/>
                <w:lang w:eastAsia="ar-SA"/>
              </w:rPr>
              <w:t>seminars</w:t>
            </w:r>
          </w:p>
          <w:p w:rsidR="00910487" w:rsidRPr="00910487" w:rsidRDefault="00910487" w:rsidP="00910487">
            <w:pPr>
              <w:numPr>
                <w:ilvl w:val="0"/>
                <w:numId w:val="2"/>
              </w:numPr>
              <w:suppressAutoHyphens/>
              <w:spacing w:after="0" w:line="240" w:lineRule="auto"/>
              <w:rPr>
                <w:rFonts w:ascii="Arial" w:eastAsia="Times" w:hAnsi="Arial" w:cs="Arial"/>
                <w:lang w:eastAsia="ar-SA"/>
              </w:rPr>
            </w:pPr>
            <w:r w:rsidRPr="00910487">
              <w:rPr>
                <w:rFonts w:ascii="Arial" w:eastAsia="Times" w:hAnsi="Arial" w:cs="Arial"/>
                <w:sz w:val="18"/>
                <w:lang w:eastAsia="ar-SA"/>
              </w:rPr>
              <w:t>tutorials</w:t>
            </w:r>
          </w:p>
          <w:p w:rsidR="00910487" w:rsidRPr="00910487" w:rsidRDefault="00910487" w:rsidP="00910487">
            <w:pPr>
              <w:numPr>
                <w:ilvl w:val="0"/>
                <w:numId w:val="2"/>
              </w:numPr>
              <w:suppressAutoHyphens/>
              <w:spacing w:after="0" w:line="240" w:lineRule="auto"/>
              <w:rPr>
                <w:rFonts w:ascii="Arial" w:eastAsia="Times" w:hAnsi="Arial" w:cs="Arial"/>
                <w:lang w:eastAsia="ar-SA"/>
              </w:rPr>
            </w:pPr>
            <w:r w:rsidRPr="00910487">
              <w:rPr>
                <w:rFonts w:ascii="Arial" w:eastAsia="Times" w:hAnsi="Arial" w:cs="Arial"/>
                <w:sz w:val="18"/>
                <w:lang w:eastAsia="ar-SA"/>
              </w:rPr>
              <w:t>visits from practitioners</w:t>
            </w:r>
          </w:p>
          <w:p w:rsidR="00910487" w:rsidRPr="00910487" w:rsidRDefault="00910487" w:rsidP="00910487">
            <w:pPr>
              <w:numPr>
                <w:ilvl w:val="0"/>
                <w:numId w:val="2"/>
              </w:numPr>
              <w:suppressAutoHyphens/>
              <w:spacing w:after="0" w:line="240" w:lineRule="auto"/>
              <w:rPr>
                <w:rFonts w:ascii="Arial" w:eastAsia="Times" w:hAnsi="Arial" w:cs="Arial"/>
                <w:sz w:val="18"/>
                <w:lang w:eastAsia="ar-SA"/>
              </w:rPr>
            </w:pPr>
            <w:r w:rsidRPr="00910487">
              <w:rPr>
                <w:rFonts w:ascii="Arial" w:eastAsia="Times" w:hAnsi="Arial" w:cs="Arial"/>
                <w:sz w:val="18"/>
                <w:lang w:eastAsia="ar-SA"/>
              </w:rPr>
              <w:t>cultural visits</w:t>
            </w:r>
          </w:p>
          <w:p w:rsidR="00910487" w:rsidRPr="00910487" w:rsidRDefault="00910487" w:rsidP="00910487">
            <w:pPr>
              <w:numPr>
                <w:ilvl w:val="0"/>
                <w:numId w:val="2"/>
              </w:numPr>
              <w:suppressAutoHyphens/>
              <w:spacing w:after="0" w:line="240" w:lineRule="auto"/>
              <w:rPr>
                <w:rFonts w:ascii="Arial" w:eastAsia="Times" w:hAnsi="Arial" w:cs="Arial"/>
                <w:sz w:val="18"/>
                <w:lang w:eastAsia="ar-SA"/>
              </w:rPr>
            </w:pPr>
            <w:proofErr w:type="spellStart"/>
            <w:r w:rsidRPr="00910487">
              <w:rPr>
                <w:rFonts w:ascii="Arial" w:eastAsia="Times" w:hAnsi="Arial" w:cs="Arial"/>
                <w:sz w:val="18"/>
                <w:lang w:eastAsia="ar-SA"/>
              </w:rPr>
              <w:t>self directed</w:t>
            </w:r>
            <w:proofErr w:type="spellEnd"/>
            <w:r w:rsidRPr="00910487">
              <w:rPr>
                <w:rFonts w:ascii="Arial" w:eastAsia="Times" w:hAnsi="Arial" w:cs="Arial"/>
                <w:sz w:val="18"/>
                <w:lang w:eastAsia="ar-SA"/>
              </w:rPr>
              <w:t xml:space="preserve"> study</w:t>
            </w:r>
          </w:p>
          <w:p w:rsidR="00910487" w:rsidRPr="00910487" w:rsidRDefault="00910487" w:rsidP="00910487">
            <w:pPr>
              <w:numPr>
                <w:ilvl w:val="0"/>
                <w:numId w:val="2"/>
              </w:numPr>
              <w:suppressAutoHyphens/>
              <w:spacing w:after="0" w:line="240" w:lineRule="auto"/>
              <w:rPr>
                <w:rFonts w:ascii="Arial" w:eastAsia="Times" w:hAnsi="Arial" w:cs="Arial"/>
                <w:sz w:val="18"/>
                <w:lang w:eastAsia="ar-SA"/>
              </w:rPr>
            </w:pPr>
            <w:r w:rsidRPr="00910487">
              <w:rPr>
                <w:rFonts w:ascii="Arial" w:eastAsia="Times" w:hAnsi="Arial" w:cs="Arial"/>
                <w:sz w:val="18"/>
                <w:lang w:eastAsia="ar-SA"/>
              </w:rPr>
              <w:t>handbooks</w:t>
            </w:r>
          </w:p>
          <w:p w:rsidR="00910487" w:rsidRPr="00910487" w:rsidRDefault="00910487" w:rsidP="00910487">
            <w:pPr>
              <w:suppressAutoHyphens/>
              <w:spacing w:after="0" w:line="240" w:lineRule="auto"/>
              <w:ind w:left="360"/>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b/>
                <w:lang w:eastAsia="ar-SA"/>
              </w:rPr>
            </w:pPr>
            <w:r w:rsidRPr="00910487">
              <w:rPr>
                <w:rFonts w:ascii="Arial" w:eastAsia="Times" w:hAnsi="Arial" w:cs="Arial"/>
                <w:b/>
                <w:lang w:eastAsia="ar-SA"/>
              </w:rPr>
              <w:t>Assessment Method</w:t>
            </w:r>
          </w:p>
          <w:p w:rsidR="00910487" w:rsidRPr="00910487" w:rsidRDefault="00910487" w:rsidP="00910487">
            <w:pPr>
              <w:suppressAutoHyphens/>
              <w:spacing w:after="120" w:line="240" w:lineRule="auto"/>
              <w:rPr>
                <w:rFonts w:ascii="Arial" w:eastAsia="Times" w:hAnsi="Arial" w:cs="Arial"/>
                <w:szCs w:val="16"/>
                <w:lang w:eastAsia="ar-SA"/>
              </w:rPr>
            </w:pPr>
            <w:r w:rsidRPr="00910487">
              <w:rPr>
                <w:rFonts w:ascii="Arial" w:eastAsia="Times" w:hAnsi="Arial" w:cs="Arial"/>
                <w:szCs w:val="16"/>
                <w:lang w:eastAsia="ar-SA"/>
              </w:rPr>
              <w:t>Students’ knowledge and understanding is assessed by:</w:t>
            </w:r>
          </w:p>
          <w:p w:rsidR="00910487" w:rsidRPr="00910487" w:rsidRDefault="00910487" w:rsidP="00910487">
            <w:pPr>
              <w:numPr>
                <w:ilvl w:val="0"/>
                <w:numId w:val="3"/>
              </w:numPr>
              <w:suppressAutoHyphens/>
              <w:spacing w:after="0" w:line="240" w:lineRule="auto"/>
              <w:rPr>
                <w:rFonts w:ascii="Arial" w:eastAsia="Times" w:hAnsi="Arial" w:cs="Arial"/>
                <w:sz w:val="18"/>
                <w:szCs w:val="18"/>
              </w:rPr>
            </w:pPr>
            <w:r w:rsidRPr="00910487">
              <w:rPr>
                <w:rFonts w:ascii="Arial" w:eastAsia="Times" w:hAnsi="Arial" w:cs="Arial"/>
                <w:sz w:val="18"/>
                <w:szCs w:val="18"/>
              </w:rPr>
              <w:t xml:space="preserve">submission of coursework, which focuses on understanding of the creative and developmental process, the quality of experience and work achieved; written work statements; personal progress report; tutorials; </w:t>
            </w:r>
          </w:p>
          <w:p w:rsidR="00910487" w:rsidRPr="00910487" w:rsidRDefault="00910487" w:rsidP="00910487">
            <w:pPr>
              <w:numPr>
                <w:ilvl w:val="0"/>
                <w:numId w:val="3"/>
              </w:numPr>
              <w:suppressAutoHyphens/>
              <w:spacing w:after="0" w:line="240" w:lineRule="auto"/>
              <w:rPr>
                <w:rFonts w:ascii="Arial" w:eastAsia="Times" w:hAnsi="Arial" w:cs="Arial"/>
                <w:sz w:val="18"/>
                <w:szCs w:val="18"/>
              </w:rPr>
            </w:pPr>
            <w:r w:rsidRPr="00910487">
              <w:rPr>
                <w:rFonts w:ascii="Arial" w:eastAsia="Times" w:hAnsi="Arial" w:cs="Arial"/>
                <w:sz w:val="18"/>
                <w:szCs w:val="18"/>
              </w:rPr>
              <w:t>submission of Health and Safety notebooks; sketch books; working process documentation</w:t>
            </w:r>
          </w:p>
          <w:p w:rsidR="00910487" w:rsidRPr="00910487" w:rsidRDefault="00910487" w:rsidP="00910487">
            <w:pPr>
              <w:numPr>
                <w:ilvl w:val="0"/>
                <w:numId w:val="3"/>
              </w:numPr>
              <w:suppressAutoHyphens/>
              <w:spacing w:after="0" w:line="240" w:lineRule="auto"/>
              <w:rPr>
                <w:rFonts w:ascii="Arial" w:eastAsia="Times" w:hAnsi="Arial" w:cs="Arial"/>
                <w:sz w:val="18"/>
                <w:szCs w:val="18"/>
              </w:rPr>
            </w:pPr>
            <w:r w:rsidRPr="00910487">
              <w:rPr>
                <w:rFonts w:ascii="Arial" w:eastAsia="Times" w:hAnsi="Arial" w:cs="Arial"/>
                <w:sz w:val="18"/>
                <w:szCs w:val="18"/>
              </w:rPr>
              <w:t>submission of assignments and presentations</w:t>
            </w:r>
          </w:p>
          <w:p w:rsidR="00910487" w:rsidRPr="00910487" w:rsidRDefault="00910487" w:rsidP="00910487">
            <w:pPr>
              <w:numPr>
                <w:ilvl w:val="0"/>
                <w:numId w:val="3"/>
              </w:numPr>
              <w:suppressAutoHyphens/>
              <w:spacing w:after="0" w:line="240" w:lineRule="auto"/>
              <w:rPr>
                <w:rFonts w:ascii="Arial" w:eastAsia="Times" w:hAnsi="Arial" w:cs="Arial"/>
                <w:sz w:val="18"/>
                <w:szCs w:val="18"/>
              </w:rPr>
            </w:pPr>
            <w:r w:rsidRPr="00910487">
              <w:rPr>
                <w:rFonts w:ascii="Arial" w:eastAsia="Times" w:hAnsi="Arial" w:cs="Arial"/>
                <w:sz w:val="18"/>
                <w:szCs w:val="18"/>
              </w:rPr>
              <w:t>placement diary; lecture notes from professional practice series; verbal and visual presentation skills</w:t>
            </w:r>
          </w:p>
          <w:p w:rsidR="00910487" w:rsidRPr="00910487" w:rsidRDefault="00910487" w:rsidP="00910487">
            <w:pPr>
              <w:numPr>
                <w:ilvl w:val="0"/>
                <w:numId w:val="3"/>
              </w:numPr>
              <w:suppressAutoHyphens/>
              <w:spacing w:after="0" w:line="240" w:lineRule="auto"/>
              <w:rPr>
                <w:rFonts w:ascii="Arial" w:eastAsia="Times" w:hAnsi="Arial" w:cs="Arial"/>
                <w:sz w:val="18"/>
                <w:lang w:eastAsia="ar-SA"/>
              </w:rPr>
            </w:pPr>
            <w:r w:rsidRPr="00910487">
              <w:rPr>
                <w:rFonts w:ascii="Arial" w:eastAsia="Times" w:hAnsi="Arial" w:cs="Arial"/>
                <w:sz w:val="18"/>
                <w:szCs w:val="18"/>
              </w:rPr>
              <w:t>exhibition/ museum/ contextual diaries; presentations</w:t>
            </w:r>
          </w:p>
          <w:p w:rsidR="00910487" w:rsidRPr="00910487" w:rsidRDefault="00910487" w:rsidP="00910487">
            <w:pPr>
              <w:suppressAutoHyphens/>
              <w:spacing w:after="0" w:line="240" w:lineRule="auto"/>
              <w:rPr>
                <w:rFonts w:ascii="Arial" w:eastAsia="Times" w:hAnsi="Arial" w:cs="Arial"/>
                <w:lang w:eastAsia="ar-SA"/>
              </w:rPr>
            </w:pPr>
          </w:p>
        </w:tc>
      </w:tr>
    </w:tbl>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br w:type="textWrapping" w:clear="all"/>
      </w:r>
      <w:r w:rsidRPr="00910487">
        <w:rPr>
          <w:rFonts w:ascii="Arial" w:eastAsia="Times" w:hAnsi="Arial" w:cs="Arial"/>
          <w:lang w:eastAsia="ar-SA"/>
        </w:rPr>
        <w:br w:type="page"/>
      </w:r>
    </w:p>
    <w:tbl>
      <w:tblPr>
        <w:tblW w:w="7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580"/>
        <w:gridCol w:w="3580"/>
      </w:tblGrid>
      <w:tr w:rsidR="00910487" w:rsidRPr="00910487" w:rsidTr="00B17F63">
        <w:tc>
          <w:tcPr>
            <w:tcW w:w="3580" w:type="dxa"/>
            <w:shd w:val="clear" w:color="auto" w:fill="auto"/>
          </w:tcPr>
          <w:p w:rsidR="00910487" w:rsidRPr="00910487" w:rsidRDefault="00910487" w:rsidP="00910487">
            <w:pPr>
              <w:suppressAutoHyphens/>
              <w:spacing w:before="60" w:after="0" w:line="240" w:lineRule="auto"/>
              <w:rPr>
                <w:rFonts w:ascii="Arial" w:eastAsia="Times" w:hAnsi="Arial" w:cs="Arial"/>
                <w:b/>
                <w:lang w:eastAsia="ar-SA"/>
              </w:rPr>
            </w:pPr>
            <w:r w:rsidRPr="00910487">
              <w:rPr>
                <w:rFonts w:ascii="Arial" w:eastAsia="Times" w:hAnsi="Arial" w:cs="Arial"/>
                <w:b/>
                <w:lang w:eastAsia="ar-SA"/>
              </w:rPr>
              <w:lastRenderedPageBreak/>
              <w:t>B. Cognitive (thinking) skills</w:t>
            </w:r>
          </w:p>
          <w:p w:rsidR="00910487" w:rsidRPr="00910487" w:rsidRDefault="00910487" w:rsidP="00910487">
            <w:pPr>
              <w:suppressAutoHyphens/>
              <w:spacing w:before="60" w:after="0" w:line="240" w:lineRule="auto"/>
              <w:rPr>
                <w:rFonts w:ascii="Arial" w:eastAsia="Times" w:hAnsi="Arial" w:cs="Arial"/>
                <w:lang w:eastAsia="ar-SA"/>
              </w:rPr>
            </w:pPr>
            <w:r w:rsidRPr="00910487">
              <w:rPr>
                <w:rFonts w:ascii="Arial" w:eastAsia="Times" w:hAnsi="Arial" w:cs="Arial"/>
                <w:lang w:eastAsia="ar-SA"/>
              </w:rPr>
              <w:t>On completion of this programme the successful student will be able to:</w:t>
            </w:r>
          </w:p>
          <w:p w:rsidR="00910487" w:rsidRPr="00910487" w:rsidRDefault="00910487" w:rsidP="00910487">
            <w:pPr>
              <w:numPr>
                <w:ilvl w:val="0"/>
                <w:numId w:val="4"/>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sustain a line of enquiry that contribute to, challenges or extends  jewellery &amp; accessories</w:t>
            </w:r>
          </w:p>
          <w:p w:rsidR="00910487" w:rsidRPr="00910487" w:rsidRDefault="00910487" w:rsidP="00910487">
            <w:pPr>
              <w:numPr>
                <w:ilvl w:val="0"/>
                <w:numId w:val="4"/>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bring a precision of thought and expression to an individual interpretation of projects in jewellery &amp; accessories</w:t>
            </w:r>
          </w:p>
          <w:p w:rsidR="00910487" w:rsidRPr="00910487" w:rsidRDefault="00910487" w:rsidP="00910487">
            <w:pPr>
              <w:numPr>
                <w:ilvl w:val="0"/>
                <w:numId w:val="4"/>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use research effectively to underpin and extend studio work</w:t>
            </w:r>
          </w:p>
          <w:p w:rsidR="00910487" w:rsidRPr="00910487" w:rsidRDefault="00910487" w:rsidP="00910487">
            <w:pPr>
              <w:numPr>
                <w:ilvl w:val="0"/>
                <w:numId w:val="4"/>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use experiment, critical analysis and reflection to develop and resolve ideas</w:t>
            </w:r>
          </w:p>
          <w:p w:rsidR="00910487" w:rsidRPr="00910487" w:rsidRDefault="00910487" w:rsidP="00910487">
            <w:pPr>
              <w:numPr>
                <w:ilvl w:val="0"/>
                <w:numId w:val="4"/>
              </w:numPr>
              <w:suppressAutoHyphens/>
              <w:spacing w:after="0" w:line="240" w:lineRule="auto"/>
              <w:rPr>
                <w:rFonts w:ascii="Arial" w:eastAsia="Times" w:hAnsi="Arial" w:cs="Arial"/>
                <w:lang w:eastAsia="ar-SA"/>
              </w:rPr>
            </w:pPr>
            <w:r w:rsidRPr="00910487">
              <w:rPr>
                <w:rFonts w:ascii="Arial" w:eastAsia="Times" w:hAnsi="Arial" w:cs="Arial"/>
                <w:sz w:val="18"/>
                <w:szCs w:val="18"/>
                <w:lang w:eastAsia="ar-SA"/>
              </w:rPr>
              <w:t>assess and evaluate concept and practical development with rigour and clarity</w:t>
            </w:r>
          </w:p>
        </w:tc>
        <w:tc>
          <w:tcPr>
            <w:tcW w:w="3580" w:type="dxa"/>
            <w:shd w:val="clear" w:color="auto" w:fill="auto"/>
          </w:tcPr>
          <w:p w:rsidR="00910487" w:rsidRPr="00910487" w:rsidRDefault="00910487" w:rsidP="00910487">
            <w:pPr>
              <w:suppressAutoHyphens/>
              <w:spacing w:before="60" w:after="0" w:line="240" w:lineRule="auto"/>
              <w:rPr>
                <w:rFonts w:ascii="Arial" w:eastAsia="Times" w:hAnsi="Arial" w:cs="Arial"/>
                <w:b/>
                <w:lang w:eastAsia="ar-SA"/>
              </w:rPr>
            </w:pPr>
            <w:r w:rsidRPr="00910487">
              <w:rPr>
                <w:rFonts w:ascii="Arial" w:eastAsia="Times" w:hAnsi="Arial" w:cs="Arial"/>
                <w:b/>
                <w:lang w:eastAsia="ar-SA"/>
              </w:rPr>
              <w:t>Teaching/learning methods</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Students learn cognitive skills through:</w:t>
            </w:r>
          </w:p>
          <w:p w:rsidR="00910487" w:rsidRPr="00910487" w:rsidRDefault="00910487" w:rsidP="00910487">
            <w:pPr>
              <w:numPr>
                <w:ilvl w:val="0"/>
                <w:numId w:val="5"/>
              </w:numPr>
              <w:suppressAutoHyphens/>
              <w:spacing w:after="0" w:line="240" w:lineRule="auto"/>
              <w:rPr>
                <w:rFonts w:ascii="Arial" w:eastAsia="Times" w:hAnsi="Arial" w:cs="Arial"/>
                <w:sz w:val="18"/>
                <w:lang w:eastAsia="ar-SA"/>
              </w:rPr>
            </w:pPr>
            <w:r w:rsidRPr="00910487">
              <w:rPr>
                <w:rFonts w:ascii="Arial" w:eastAsia="Times" w:hAnsi="Arial" w:cs="Arial"/>
                <w:sz w:val="18"/>
                <w:lang w:eastAsia="ar-SA"/>
              </w:rPr>
              <w:t xml:space="preserve">ILRS introduction </w:t>
            </w:r>
          </w:p>
          <w:p w:rsidR="00910487" w:rsidRPr="00910487" w:rsidRDefault="00910487" w:rsidP="00910487">
            <w:pPr>
              <w:numPr>
                <w:ilvl w:val="0"/>
                <w:numId w:val="5"/>
              </w:numPr>
              <w:suppressAutoHyphens/>
              <w:spacing w:after="0" w:line="240" w:lineRule="auto"/>
              <w:rPr>
                <w:rFonts w:ascii="Arial" w:eastAsia="Times" w:hAnsi="Arial" w:cs="Arial"/>
                <w:sz w:val="18"/>
                <w:szCs w:val="18"/>
                <w:lang w:eastAsia="ar-SA"/>
              </w:rPr>
            </w:pPr>
            <w:proofErr w:type="spellStart"/>
            <w:r w:rsidRPr="00910487">
              <w:rPr>
                <w:rFonts w:ascii="Arial" w:eastAsia="Times" w:hAnsi="Arial" w:cs="Arial"/>
                <w:sz w:val="18"/>
                <w:szCs w:val="18"/>
                <w:lang w:eastAsia="ar-SA"/>
              </w:rPr>
              <w:t>self directed</w:t>
            </w:r>
            <w:proofErr w:type="spellEnd"/>
            <w:r w:rsidRPr="00910487">
              <w:rPr>
                <w:rFonts w:ascii="Arial" w:eastAsia="Times" w:hAnsi="Arial" w:cs="Arial"/>
                <w:sz w:val="18"/>
                <w:szCs w:val="18"/>
                <w:lang w:eastAsia="ar-SA"/>
              </w:rPr>
              <w:t xml:space="preserve"> research</w:t>
            </w:r>
          </w:p>
          <w:p w:rsidR="00910487" w:rsidRPr="00910487" w:rsidRDefault="00910487" w:rsidP="00910487">
            <w:pPr>
              <w:numPr>
                <w:ilvl w:val="0"/>
                <w:numId w:val="5"/>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reviews</w:t>
            </w:r>
          </w:p>
          <w:p w:rsidR="00910487" w:rsidRPr="00910487" w:rsidRDefault="00910487" w:rsidP="00910487">
            <w:pPr>
              <w:numPr>
                <w:ilvl w:val="0"/>
                <w:numId w:val="5"/>
              </w:numPr>
              <w:suppressAutoHyphens/>
              <w:spacing w:after="0" w:line="240" w:lineRule="auto"/>
              <w:rPr>
                <w:rFonts w:ascii="Arial" w:eastAsia="Times" w:hAnsi="Arial" w:cs="Arial"/>
                <w:sz w:val="18"/>
                <w:szCs w:val="18"/>
                <w:lang w:eastAsia="ar-SA"/>
              </w:rPr>
            </w:pPr>
            <w:proofErr w:type="spellStart"/>
            <w:r w:rsidRPr="00910487">
              <w:rPr>
                <w:rFonts w:ascii="Arial" w:eastAsia="Times" w:hAnsi="Arial" w:cs="Arial"/>
                <w:sz w:val="18"/>
                <w:szCs w:val="18"/>
                <w:lang w:eastAsia="ar-SA"/>
              </w:rPr>
              <w:t>self evaluation</w:t>
            </w:r>
            <w:proofErr w:type="spellEnd"/>
            <w:r w:rsidRPr="00910487">
              <w:rPr>
                <w:rFonts w:ascii="Arial" w:eastAsia="Times" w:hAnsi="Arial" w:cs="Arial"/>
                <w:sz w:val="18"/>
                <w:szCs w:val="18"/>
                <w:lang w:eastAsia="ar-SA"/>
              </w:rPr>
              <w:t xml:space="preserve"> and assessment</w:t>
            </w:r>
          </w:p>
          <w:p w:rsidR="00910487" w:rsidRPr="00910487" w:rsidRDefault="00910487" w:rsidP="00910487">
            <w:pPr>
              <w:numPr>
                <w:ilvl w:val="0"/>
                <w:numId w:val="5"/>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 xml:space="preserve">Staff and peer assessment </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Assessment Method</w:t>
            </w:r>
          </w:p>
          <w:p w:rsidR="00910487" w:rsidRPr="00910487" w:rsidRDefault="00910487" w:rsidP="00910487">
            <w:pPr>
              <w:suppressAutoHyphens/>
              <w:spacing w:after="0" w:line="240" w:lineRule="auto"/>
              <w:rPr>
                <w:rFonts w:ascii="Arial" w:eastAsia="Times" w:hAnsi="Arial" w:cs="Arial"/>
                <w:sz w:val="18"/>
                <w:szCs w:val="18"/>
                <w:lang w:eastAsia="ar-SA"/>
              </w:rPr>
            </w:pPr>
            <w:r w:rsidRPr="00910487">
              <w:rPr>
                <w:rFonts w:ascii="Arial" w:eastAsia="Times" w:hAnsi="Arial" w:cs="Arial"/>
                <w:lang w:eastAsia="ar-SA"/>
              </w:rPr>
              <w:t>Students’ cognitive skills are assessed by:</w:t>
            </w:r>
          </w:p>
          <w:p w:rsidR="00910487" w:rsidRPr="00910487" w:rsidRDefault="00910487" w:rsidP="00910487">
            <w:pPr>
              <w:numPr>
                <w:ilvl w:val="0"/>
                <w:numId w:val="6"/>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submission of visual diaries and resolved work</w:t>
            </w:r>
          </w:p>
          <w:p w:rsidR="00910487" w:rsidRPr="00910487" w:rsidRDefault="00910487" w:rsidP="00910487">
            <w:pPr>
              <w:numPr>
                <w:ilvl w:val="0"/>
                <w:numId w:val="6"/>
              </w:numPr>
              <w:suppressAutoHyphens/>
              <w:spacing w:after="0" w:line="240" w:lineRule="auto"/>
              <w:rPr>
                <w:rFonts w:ascii="Arial" w:eastAsia="Times" w:hAnsi="Arial" w:cs="Arial"/>
                <w:sz w:val="18"/>
                <w:lang w:eastAsia="ar-SA"/>
              </w:rPr>
            </w:pPr>
            <w:r w:rsidRPr="00910487">
              <w:rPr>
                <w:rFonts w:ascii="Arial" w:eastAsia="Times" w:hAnsi="Arial" w:cs="Arial"/>
                <w:sz w:val="18"/>
                <w:lang w:eastAsia="ar-SA"/>
              </w:rPr>
              <w:t>submission of practical, developmental and written coursework</w:t>
            </w:r>
          </w:p>
          <w:p w:rsidR="00910487" w:rsidRPr="00910487" w:rsidRDefault="00910487" w:rsidP="00910487">
            <w:pPr>
              <w:numPr>
                <w:ilvl w:val="0"/>
                <w:numId w:val="6"/>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submission of research documentation and evidence shown in development of work</w:t>
            </w:r>
          </w:p>
          <w:p w:rsidR="00910487" w:rsidRPr="00910487" w:rsidRDefault="00910487" w:rsidP="00910487">
            <w:pPr>
              <w:numPr>
                <w:ilvl w:val="0"/>
                <w:numId w:val="6"/>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personal progress report; presentation of documentation of developmental work</w:t>
            </w:r>
          </w:p>
          <w:p w:rsidR="00910487" w:rsidRPr="00910487" w:rsidRDefault="00910487" w:rsidP="00910487">
            <w:pPr>
              <w:numPr>
                <w:ilvl w:val="0"/>
                <w:numId w:val="6"/>
              </w:numPr>
              <w:suppressAutoHyphens/>
              <w:spacing w:after="0" w:line="240" w:lineRule="auto"/>
              <w:rPr>
                <w:rFonts w:ascii="Arial" w:eastAsia="Times" w:hAnsi="Arial" w:cs="Arial"/>
                <w:lang w:eastAsia="ar-SA"/>
              </w:rPr>
            </w:pPr>
            <w:r w:rsidRPr="00910487">
              <w:rPr>
                <w:rFonts w:ascii="Arial" w:eastAsia="Times" w:hAnsi="Arial" w:cs="Arial"/>
                <w:sz w:val="18"/>
                <w:szCs w:val="18"/>
                <w:lang w:eastAsia="ar-SA"/>
              </w:rPr>
              <w:t>personal progress report</w:t>
            </w:r>
          </w:p>
        </w:tc>
      </w:tr>
      <w:tr w:rsidR="00910487" w:rsidRPr="00910487" w:rsidTr="00B17F63">
        <w:tc>
          <w:tcPr>
            <w:tcW w:w="3580" w:type="dxa"/>
            <w:shd w:val="clear" w:color="auto" w:fill="auto"/>
          </w:tcPr>
          <w:p w:rsidR="00910487" w:rsidRPr="00910487" w:rsidRDefault="00910487" w:rsidP="00910487">
            <w:pPr>
              <w:suppressAutoHyphens/>
              <w:spacing w:before="60" w:after="0" w:line="240" w:lineRule="auto"/>
              <w:rPr>
                <w:rFonts w:ascii="Arial" w:eastAsia="Times" w:hAnsi="Arial" w:cs="Arial"/>
                <w:b/>
                <w:lang w:eastAsia="ar-SA"/>
              </w:rPr>
            </w:pPr>
            <w:r w:rsidRPr="00910487">
              <w:rPr>
                <w:rFonts w:ascii="Arial" w:eastAsia="Times" w:hAnsi="Arial" w:cs="Arial"/>
                <w:b/>
                <w:lang w:eastAsia="ar-SA"/>
              </w:rPr>
              <w:t>C. Practical skills</w:t>
            </w:r>
          </w:p>
          <w:p w:rsidR="00910487" w:rsidRPr="00910487" w:rsidRDefault="00910487" w:rsidP="00910487">
            <w:pPr>
              <w:suppressAutoHyphens/>
              <w:spacing w:before="60" w:after="0" w:line="240" w:lineRule="auto"/>
              <w:rPr>
                <w:rFonts w:ascii="Arial" w:eastAsia="Times" w:hAnsi="Arial" w:cs="Arial"/>
                <w:lang w:eastAsia="ar-SA"/>
              </w:rPr>
            </w:pPr>
            <w:r w:rsidRPr="00910487">
              <w:rPr>
                <w:rFonts w:ascii="Arial" w:eastAsia="Times" w:hAnsi="Arial" w:cs="Arial"/>
                <w:lang w:eastAsia="ar-SA"/>
              </w:rPr>
              <w:t>On completion of the programme the successful student will be able to:</w:t>
            </w:r>
          </w:p>
          <w:p w:rsidR="00910487" w:rsidRPr="00910487" w:rsidRDefault="00910487" w:rsidP="00910487">
            <w:pPr>
              <w:numPr>
                <w:ilvl w:val="0"/>
                <w:numId w:val="7"/>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 xml:space="preserve">generate and develop complex ideas through drawing, photography, manipulation of materials and other appropriate means </w:t>
            </w:r>
          </w:p>
          <w:p w:rsidR="00910487" w:rsidRPr="00910487" w:rsidRDefault="00910487" w:rsidP="00910487">
            <w:pPr>
              <w:numPr>
                <w:ilvl w:val="0"/>
                <w:numId w:val="7"/>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 xml:space="preserve">explore and use imaginatively and effectively a wide range of materials techniques and processes </w:t>
            </w:r>
          </w:p>
          <w:p w:rsidR="00910487" w:rsidRPr="00910487" w:rsidRDefault="00910487" w:rsidP="00910487">
            <w:pPr>
              <w:numPr>
                <w:ilvl w:val="0"/>
                <w:numId w:val="7"/>
              </w:numPr>
              <w:suppressAutoHyphens/>
              <w:spacing w:after="0" w:line="240" w:lineRule="auto"/>
              <w:rPr>
                <w:rFonts w:ascii="Arial" w:eastAsia="Times" w:hAnsi="Arial" w:cs="Arial"/>
                <w:lang w:eastAsia="ar-SA"/>
              </w:rPr>
            </w:pPr>
            <w:r w:rsidRPr="00910487">
              <w:rPr>
                <w:rFonts w:ascii="Arial" w:eastAsia="Times" w:hAnsi="Arial" w:cs="Arial"/>
                <w:sz w:val="18"/>
                <w:szCs w:val="18"/>
                <w:lang w:eastAsia="ar-SA"/>
              </w:rPr>
              <w:t>experience of a range of practical skills and related making processes and show development of those skills in a focused and accomplished way</w:t>
            </w:r>
          </w:p>
        </w:tc>
        <w:tc>
          <w:tcPr>
            <w:tcW w:w="3580" w:type="dxa"/>
            <w:shd w:val="clear" w:color="auto" w:fill="auto"/>
          </w:tcPr>
          <w:p w:rsidR="00910487" w:rsidRPr="00910487" w:rsidRDefault="00910487" w:rsidP="00910487">
            <w:pPr>
              <w:suppressAutoHyphens/>
              <w:spacing w:before="60" w:after="0" w:line="240" w:lineRule="auto"/>
              <w:rPr>
                <w:rFonts w:ascii="Arial" w:eastAsia="Times" w:hAnsi="Arial" w:cs="Arial"/>
                <w:b/>
                <w:lang w:eastAsia="ar-SA"/>
              </w:rPr>
            </w:pPr>
            <w:r w:rsidRPr="00910487">
              <w:rPr>
                <w:rFonts w:ascii="Arial" w:eastAsia="Times" w:hAnsi="Arial" w:cs="Arial"/>
                <w:b/>
                <w:lang w:eastAsia="ar-SA"/>
              </w:rPr>
              <w:t>Teaching/learning methods</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Students learn practical skills through:</w:t>
            </w:r>
          </w:p>
          <w:p w:rsidR="00910487" w:rsidRPr="00910487" w:rsidRDefault="00910487" w:rsidP="00910487">
            <w:pPr>
              <w:numPr>
                <w:ilvl w:val="0"/>
                <w:numId w:val="8"/>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 xml:space="preserve">project briefs; assignments; individual and group tutorials; </w:t>
            </w:r>
          </w:p>
          <w:p w:rsidR="00910487" w:rsidRPr="00910487" w:rsidRDefault="00910487" w:rsidP="00910487">
            <w:pPr>
              <w:numPr>
                <w:ilvl w:val="0"/>
                <w:numId w:val="8"/>
              </w:numPr>
              <w:suppressAutoHyphens/>
              <w:spacing w:after="0" w:line="240" w:lineRule="auto"/>
              <w:rPr>
                <w:rFonts w:ascii="Arial" w:eastAsia="Times" w:hAnsi="Arial" w:cs="Arial"/>
                <w:sz w:val="18"/>
                <w:lang w:eastAsia="ar-SA"/>
              </w:rPr>
            </w:pPr>
            <w:r w:rsidRPr="00910487">
              <w:rPr>
                <w:rFonts w:ascii="Arial" w:eastAsia="Times" w:hAnsi="Arial" w:cs="Arial"/>
                <w:sz w:val="18"/>
                <w:lang w:eastAsia="ar-SA"/>
              </w:rPr>
              <w:t xml:space="preserve">workshop and studio practice; demonstrations; project introductions; tutorials; </w:t>
            </w:r>
          </w:p>
          <w:p w:rsidR="00910487" w:rsidRPr="00910487" w:rsidRDefault="00910487" w:rsidP="00910487">
            <w:pPr>
              <w:numPr>
                <w:ilvl w:val="0"/>
                <w:numId w:val="8"/>
              </w:numPr>
              <w:suppressAutoHyphens/>
              <w:spacing w:after="0" w:line="240" w:lineRule="auto"/>
              <w:rPr>
                <w:rFonts w:ascii="Arial" w:eastAsia="Times" w:hAnsi="Arial" w:cs="Arial"/>
                <w:lang w:eastAsia="ar-SA"/>
              </w:rPr>
            </w:pPr>
            <w:r w:rsidRPr="00910487">
              <w:rPr>
                <w:rFonts w:ascii="Arial" w:eastAsia="Times" w:hAnsi="Arial" w:cs="Arial"/>
                <w:sz w:val="18"/>
                <w:szCs w:val="18"/>
                <w:lang w:eastAsia="ar-SA"/>
              </w:rPr>
              <w:t xml:space="preserve">workshop practice; </w:t>
            </w:r>
            <w:proofErr w:type="spellStart"/>
            <w:r w:rsidRPr="00910487">
              <w:rPr>
                <w:rFonts w:ascii="Arial" w:eastAsia="Times" w:hAnsi="Arial" w:cs="Arial"/>
                <w:sz w:val="18"/>
                <w:szCs w:val="18"/>
                <w:lang w:eastAsia="ar-SA"/>
              </w:rPr>
              <w:t>self directed</w:t>
            </w:r>
            <w:proofErr w:type="spellEnd"/>
            <w:r w:rsidRPr="00910487">
              <w:rPr>
                <w:rFonts w:ascii="Arial" w:eastAsia="Times" w:hAnsi="Arial" w:cs="Arial"/>
                <w:sz w:val="18"/>
                <w:szCs w:val="18"/>
                <w:lang w:eastAsia="ar-SA"/>
              </w:rPr>
              <w:t xml:space="preserve"> explorations; tutorials; </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Assessment Method</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Students’ practical skills are assessed by:</w:t>
            </w:r>
          </w:p>
          <w:p w:rsidR="00910487" w:rsidRPr="00910487" w:rsidRDefault="00910487" w:rsidP="00910487">
            <w:pPr>
              <w:numPr>
                <w:ilvl w:val="0"/>
                <w:numId w:val="9"/>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submission of developmental and creative work</w:t>
            </w:r>
          </w:p>
          <w:p w:rsidR="00910487" w:rsidRPr="00910487" w:rsidRDefault="00910487" w:rsidP="00910487">
            <w:pPr>
              <w:numPr>
                <w:ilvl w:val="0"/>
                <w:numId w:val="9"/>
              </w:numPr>
              <w:suppressAutoHyphens/>
              <w:spacing w:after="0" w:line="240" w:lineRule="auto"/>
              <w:rPr>
                <w:rFonts w:ascii="Arial" w:eastAsia="Times" w:hAnsi="Arial" w:cs="Arial"/>
                <w:sz w:val="18"/>
                <w:lang w:eastAsia="ar-SA"/>
              </w:rPr>
            </w:pPr>
            <w:r w:rsidRPr="00910487">
              <w:rPr>
                <w:rFonts w:ascii="Arial" w:eastAsia="Times" w:hAnsi="Arial" w:cs="Arial"/>
                <w:sz w:val="18"/>
                <w:lang w:eastAsia="ar-SA"/>
              </w:rPr>
              <w:t xml:space="preserve">submission of test pieces, how these have been created, observed and furthered </w:t>
            </w:r>
          </w:p>
          <w:p w:rsidR="00910487" w:rsidRPr="00910487" w:rsidRDefault="00910487" w:rsidP="00910487">
            <w:pPr>
              <w:numPr>
                <w:ilvl w:val="0"/>
                <w:numId w:val="9"/>
              </w:numPr>
              <w:suppressAutoHyphens/>
              <w:spacing w:after="0" w:line="240" w:lineRule="auto"/>
              <w:rPr>
                <w:rFonts w:ascii="Arial" w:eastAsia="Times" w:hAnsi="Arial" w:cs="Arial"/>
                <w:lang w:eastAsia="ar-SA"/>
              </w:rPr>
            </w:pPr>
            <w:r w:rsidRPr="00910487">
              <w:rPr>
                <w:rFonts w:ascii="Arial" w:eastAsia="Times" w:hAnsi="Arial" w:cs="Arial"/>
                <w:sz w:val="18"/>
                <w:szCs w:val="18"/>
                <w:lang w:eastAsia="ar-SA"/>
              </w:rPr>
              <w:t>submission of resolved pieces</w:t>
            </w:r>
          </w:p>
        </w:tc>
      </w:tr>
    </w:tbl>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br w:type="page"/>
      </w:r>
    </w:p>
    <w:tbl>
      <w:tblPr>
        <w:tblW w:w="7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580"/>
        <w:gridCol w:w="3580"/>
      </w:tblGrid>
      <w:tr w:rsidR="00910487" w:rsidRPr="00910487" w:rsidTr="00B17F63">
        <w:tc>
          <w:tcPr>
            <w:tcW w:w="3580" w:type="dxa"/>
            <w:shd w:val="clear" w:color="auto" w:fill="auto"/>
          </w:tcPr>
          <w:p w:rsidR="00910487" w:rsidRPr="00910487" w:rsidRDefault="00910487" w:rsidP="00910487">
            <w:pPr>
              <w:suppressAutoHyphens/>
              <w:spacing w:before="60" w:after="0" w:line="240" w:lineRule="auto"/>
              <w:rPr>
                <w:rFonts w:ascii="Arial" w:eastAsia="Times" w:hAnsi="Arial" w:cs="Arial"/>
                <w:lang w:eastAsia="ar-SA"/>
              </w:rPr>
            </w:pPr>
            <w:r w:rsidRPr="00910487">
              <w:rPr>
                <w:rFonts w:ascii="Arial" w:eastAsia="Times" w:hAnsi="Arial" w:cs="Arial"/>
                <w:b/>
                <w:lang w:eastAsia="ar-SA"/>
              </w:rPr>
              <w:lastRenderedPageBreak/>
              <w:t>D. Graduate Skills</w:t>
            </w:r>
          </w:p>
          <w:p w:rsidR="00910487" w:rsidRPr="00910487" w:rsidRDefault="00910487" w:rsidP="00910487">
            <w:pPr>
              <w:suppressAutoHyphens/>
              <w:spacing w:before="60" w:after="0" w:line="240" w:lineRule="auto"/>
              <w:rPr>
                <w:rFonts w:ascii="Arial" w:eastAsia="Times" w:hAnsi="Arial" w:cs="Arial"/>
                <w:lang w:eastAsia="ar-SA"/>
              </w:rPr>
            </w:pPr>
            <w:r w:rsidRPr="00910487">
              <w:rPr>
                <w:rFonts w:ascii="Arial" w:eastAsia="Times" w:hAnsi="Arial" w:cs="Arial"/>
                <w:lang w:eastAsia="ar-SA"/>
              </w:rPr>
              <w:t>On completion of this programme the successful student will be able to demonstrate:</w:t>
            </w:r>
          </w:p>
          <w:p w:rsidR="00910487" w:rsidRPr="00910487" w:rsidRDefault="00910487" w:rsidP="00910487">
            <w:pPr>
              <w:numPr>
                <w:ilvl w:val="0"/>
                <w:numId w:val="10"/>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effective and confident communication, showing a wide range of expressive skills and use of English, subject specific language and skills to convey complex ideas</w:t>
            </w:r>
          </w:p>
          <w:p w:rsidR="00910487" w:rsidRPr="00910487" w:rsidRDefault="00910487" w:rsidP="00910487">
            <w:pPr>
              <w:numPr>
                <w:ilvl w:val="0"/>
                <w:numId w:val="10"/>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an ability to engage in constructive cooperation and mutual criticism and to articulate informed critical responses to their own and others’ work</w:t>
            </w:r>
          </w:p>
          <w:p w:rsidR="00910487" w:rsidRPr="00910487" w:rsidRDefault="00910487" w:rsidP="00910487">
            <w:pPr>
              <w:numPr>
                <w:ilvl w:val="0"/>
                <w:numId w:val="10"/>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flexible, independent thinking and decision making when faced with new contexts of concern or enquiry</w:t>
            </w:r>
          </w:p>
          <w:p w:rsidR="00910487" w:rsidRPr="00910487" w:rsidRDefault="00910487" w:rsidP="00910487">
            <w:pPr>
              <w:numPr>
                <w:ilvl w:val="0"/>
                <w:numId w:val="10"/>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effective planning, management and organisation of study and research activities</w:t>
            </w:r>
          </w:p>
          <w:p w:rsidR="00910487" w:rsidRPr="00910487" w:rsidRDefault="00910487" w:rsidP="00910487">
            <w:pPr>
              <w:numPr>
                <w:ilvl w:val="0"/>
                <w:numId w:val="10"/>
              </w:numPr>
              <w:suppressAutoHyphens/>
              <w:spacing w:after="0" w:line="240" w:lineRule="auto"/>
              <w:rPr>
                <w:rFonts w:ascii="Arial" w:eastAsia="Times" w:hAnsi="Arial" w:cs="Arial"/>
                <w:lang w:eastAsia="ar-SA"/>
              </w:rPr>
            </w:pPr>
            <w:r w:rsidRPr="00910487">
              <w:rPr>
                <w:rFonts w:ascii="Arial" w:eastAsia="Times" w:hAnsi="Arial" w:cs="Arial"/>
                <w:sz w:val="18"/>
                <w:szCs w:val="18"/>
                <w:lang w:eastAsia="ar-SA"/>
              </w:rPr>
              <w:t>a competence in using appropriate information technology and numeracy</w:t>
            </w:r>
          </w:p>
          <w:p w:rsidR="00910487" w:rsidRPr="00910487" w:rsidRDefault="00910487" w:rsidP="00910487">
            <w:pPr>
              <w:suppressAutoHyphens/>
              <w:spacing w:after="0" w:line="240" w:lineRule="auto"/>
              <w:rPr>
                <w:rFonts w:ascii="Arial" w:eastAsia="Times" w:hAnsi="Arial" w:cs="Arial"/>
                <w:lang w:eastAsia="ar-SA"/>
              </w:rPr>
            </w:pPr>
          </w:p>
        </w:tc>
        <w:tc>
          <w:tcPr>
            <w:tcW w:w="3580" w:type="dxa"/>
            <w:shd w:val="clear" w:color="auto" w:fill="auto"/>
          </w:tcPr>
          <w:p w:rsidR="00910487" w:rsidRPr="00910487" w:rsidRDefault="00910487" w:rsidP="00910487">
            <w:pPr>
              <w:suppressAutoHyphens/>
              <w:spacing w:before="60" w:after="0" w:line="240" w:lineRule="auto"/>
              <w:rPr>
                <w:rFonts w:ascii="Arial" w:eastAsia="Times" w:hAnsi="Arial" w:cs="Arial"/>
                <w:b/>
                <w:lang w:eastAsia="ar-SA"/>
              </w:rPr>
            </w:pPr>
            <w:r w:rsidRPr="00910487">
              <w:rPr>
                <w:rFonts w:ascii="Arial" w:eastAsia="Times" w:hAnsi="Arial" w:cs="Arial"/>
                <w:b/>
                <w:lang w:eastAsia="ar-SA"/>
              </w:rPr>
              <w:t>Teaching/learning methods</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Students acquire graduate skills through:</w:t>
            </w:r>
          </w:p>
          <w:p w:rsidR="00910487" w:rsidRPr="00910487" w:rsidRDefault="00910487" w:rsidP="00910487">
            <w:pPr>
              <w:numPr>
                <w:ilvl w:val="0"/>
                <w:numId w:val="11"/>
              </w:numPr>
              <w:suppressAutoHyphens/>
              <w:spacing w:after="0" w:line="240" w:lineRule="auto"/>
              <w:rPr>
                <w:rFonts w:ascii="Arial" w:eastAsia="Times" w:hAnsi="Arial" w:cs="Arial"/>
                <w:sz w:val="18"/>
                <w:lang w:eastAsia="ar-SA"/>
              </w:rPr>
            </w:pPr>
            <w:r w:rsidRPr="00910487">
              <w:rPr>
                <w:rFonts w:ascii="Arial" w:eastAsia="Times" w:hAnsi="Arial" w:cs="Arial"/>
                <w:sz w:val="18"/>
                <w:lang w:eastAsia="ar-SA"/>
              </w:rPr>
              <w:t xml:space="preserve">practice gained by making written, oral and/or visual presentations and in maintaining varied written, verbal and visual communications </w:t>
            </w:r>
          </w:p>
          <w:p w:rsidR="00910487" w:rsidRPr="00910487" w:rsidRDefault="00910487" w:rsidP="00910487">
            <w:pPr>
              <w:numPr>
                <w:ilvl w:val="0"/>
                <w:numId w:val="11"/>
              </w:numPr>
              <w:suppressAutoHyphens/>
              <w:spacing w:after="0" w:line="240" w:lineRule="auto"/>
              <w:rPr>
                <w:rFonts w:ascii="Arial" w:eastAsia="Times" w:hAnsi="Arial" w:cs="Arial"/>
                <w:sz w:val="18"/>
                <w:lang w:eastAsia="ar-SA"/>
              </w:rPr>
            </w:pPr>
            <w:r w:rsidRPr="00910487">
              <w:rPr>
                <w:rFonts w:ascii="Arial" w:eastAsia="Times" w:hAnsi="Arial" w:cs="Arial"/>
                <w:sz w:val="18"/>
                <w:lang w:eastAsia="ar-SA"/>
              </w:rPr>
              <w:t>practising team working and partnership skills; seminars; group tutorials; field trips</w:t>
            </w:r>
          </w:p>
          <w:p w:rsidR="00910487" w:rsidRPr="00910487" w:rsidRDefault="00910487" w:rsidP="00910487">
            <w:pPr>
              <w:numPr>
                <w:ilvl w:val="0"/>
                <w:numId w:val="11"/>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 xml:space="preserve">range of projects emphasising experiment and reflection, critical thinking and development of </w:t>
            </w:r>
            <w:proofErr w:type="spellStart"/>
            <w:r w:rsidRPr="00910487">
              <w:rPr>
                <w:rFonts w:ascii="Arial" w:eastAsia="Times" w:hAnsi="Arial" w:cs="Arial"/>
                <w:sz w:val="18"/>
                <w:szCs w:val="18"/>
                <w:lang w:eastAsia="ar-SA"/>
              </w:rPr>
              <w:t>self awareness</w:t>
            </w:r>
            <w:proofErr w:type="spellEnd"/>
          </w:p>
          <w:p w:rsidR="00910487" w:rsidRPr="00910487" w:rsidRDefault="00910487" w:rsidP="00910487">
            <w:pPr>
              <w:numPr>
                <w:ilvl w:val="0"/>
                <w:numId w:val="11"/>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assignments which require time management, working to deadlines and specific outcomes</w:t>
            </w:r>
          </w:p>
          <w:p w:rsidR="00910487" w:rsidRPr="00910487" w:rsidRDefault="00910487" w:rsidP="00910487">
            <w:pPr>
              <w:numPr>
                <w:ilvl w:val="0"/>
                <w:numId w:val="11"/>
              </w:numPr>
              <w:suppressAutoHyphens/>
              <w:spacing w:after="0" w:line="240" w:lineRule="auto"/>
              <w:rPr>
                <w:rFonts w:ascii="Arial" w:eastAsia="Times" w:hAnsi="Arial" w:cs="Arial"/>
                <w:lang w:eastAsia="ar-SA"/>
              </w:rPr>
            </w:pPr>
            <w:r w:rsidRPr="00910487">
              <w:rPr>
                <w:rFonts w:ascii="Arial" w:eastAsia="Times" w:hAnsi="Arial" w:cs="Arial"/>
                <w:sz w:val="18"/>
                <w:szCs w:val="18"/>
                <w:lang w:eastAsia="ar-SA"/>
              </w:rPr>
              <w:t xml:space="preserve">practice in the use of IT skills; taught workshops, and </w:t>
            </w:r>
            <w:proofErr w:type="spellStart"/>
            <w:r w:rsidRPr="00910487">
              <w:rPr>
                <w:rFonts w:ascii="Arial" w:eastAsia="Times" w:hAnsi="Arial" w:cs="Arial"/>
                <w:sz w:val="18"/>
                <w:szCs w:val="18"/>
                <w:lang w:eastAsia="ar-SA"/>
              </w:rPr>
              <w:t>ongoing</w:t>
            </w:r>
            <w:proofErr w:type="spellEnd"/>
            <w:r w:rsidRPr="00910487">
              <w:rPr>
                <w:rFonts w:ascii="Arial" w:eastAsia="Times" w:hAnsi="Arial" w:cs="Arial"/>
                <w:sz w:val="18"/>
                <w:szCs w:val="18"/>
                <w:lang w:eastAsia="ar-SA"/>
              </w:rPr>
              <w:t xml:space="preserve"> support from ILRS</w:t>
            </w:r>
          </w:p>
          <w:p w:rsidR="00910487" w:rsidRPr="00910487" w:rsidRDefault="00910487" w:rsidP="00910487">
            <w:pPr>
              <w:suppressAutoHyphens/>
              <w:spacing w:after="0" w:line="240" w:lineRule="auto"/>
              <w:rPr>
                <w:rFonts w:ascii="Arial" w:eastAsia="Times" w:hAnsi="Arial" w:cs="Arial"/>
                <w:b/>
                <w:lang w:eastAsia="ar-SA"/>
              </w:rPr>
            </w:pPr>
            <w:r w:rsidRPr="00910487">
              <w:rPr>
                <w:rFonts w:ascii="Arial" w:eastAsia="Times" w:hAnsi="Arial" w:cs="Arial"/>
                <w:b/>
                <w:lang w:eastAsia="ar-SA"/>
              </w:rPr>
              <w:t>Assessment method</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Students’ graduate skills are assessed by:</w:t>
            </w:r>
          </w:p>
          <w:p w:rsidR="00910487" w:rsidRPr="00910487" w:rsidRDefault="00910487" w:rsidP="00910487">
            <w:pPr>
              <w:numPr>
                <w:ilvl w:val="0"/>
                <w:numId w:val="12"/>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written assignments, presentations</w:t>
            </w:r>
          </w:p>
          <w:p w:rsidR="00910487" w:rsidRPr="00910487" w:rsidRDefault="00910487" w:rsidP="00910487">
            <w:pPr>
              <w:numPr>
                <w:ilvl w:val="0"/>
                <w:numId w:val="12"/>
              </w:numPr>
              <w:suppressAutoHyphens/>
              <w:spacing w:after="0" w:line="240" w:lineRule="auto"/>
              <w:rPr>
                <w:rFonts w:ascii="Arial" w:eastAsia="Times" w:hAnsi="Arial" w:cs="Arial"/>
                <w:sz w:val="18"/>
                <w:szCs w:val="18"/>
                <w:lang w:eastAsia="ar-SA"/>
              </w:rPr>
            </w:pPr>
            <w:proofErr w:type="spellStart"/>
            <w:r w:rsidRPr="00910487">
              <w:rPr>
                <w:rFonts w:ascii="Arial" w:eastAsia="Times" w:hAnsi="Arial" w:cs="Arial"/>
                <w:sz w:val="18"/>
                <w:szCs w:val="18"/>
                <w:lang w:eastAsia="ar-SA"/>
              </w:rPr>
              <w:t>self reflective</w:t>
            </w:r>
            <w:proofErr w:type="spellEnd"/>
            <w:r w:rsidRPr="00910487">
              <w:rPr>
                <w:rFonts w:ascii="Arial" w:eastAsia="Times" w:hAnsi="Arial" w:cs="Arial"/>
                <w:sz w:val="18"/>
                <w:szCs w:val="18"/>
                <w:lang w:eastAsia="ar-SA"/>
              </w:rPr>
              <w:t xml:space="preserve"> statement on team work and personal achievement, field trip diary </w:t>
            </w:r>
          </w:p>
          <w:p w:rsidR="00910487" w:rsidRPr="00910487" w:rsidRDefault="00910487" w:rsidP="00910487">
            <w:pPr>
              <w:numPr>
                <w:ilvl w:val="0"/>
                <w:numId w:val="12"/>
              </w:numPr>
              <w:suppressAutoHyphens/>
              <w:spacing w:after="0" w:line="240" w:lineRule="auto"/>
              <w:rPr>
                <w:rFonts w:ascii="Arial" w:eastAsia="Times" w:hAnsi="Arial" w:cs="Arial"/>
                <w:sz w:val="18"/>
                <w:szCs w:val="18"/>
                <w:lang w:eastAsia="ar-SA"/>
              </w:rPr>
            </w:pPr>
            <w:proofErr w:type="spellStart"/>
            <w:r w:rsidRPr="00910487">
              <w:rPr>
                <w:rFonts w:ascii="Arial" w:eastAsia="Times" w:hAnsi="Arial" w:cs="Arial"/>
                <w:sz w:val="18"/>
                <w:szCs w:val="18"/>
                <w:lang w:eastAsia="ar-SA"/>
              </w:rPr>
              <w:t>self reflective</w:t>
            </w:r>
            <w:proofErr w:type="spellEnd"/>
            <w:r w:rsidRPr="00910487">
              <w:rPr>
                <w:rFonts w:ascii="Arial" w:eastAsia="Times" w:hAnsi="Arial" w:cs="Arial"/>
                <w:sz w:val="18"/>
                <w:szCs w:val="18"/>
                <w:lang w:eastAsia="ar-SA"/>
              </w:rPr>
              <w:t xml:space="preserve"> statement in personal progress report</w:t>
            </w:r>
          </w:p>
          <w:p w:rsidR="00910487" w:rsidRPr="00910487" w:rsidRDefault="00910487" w:rsidP="00910487">
            <w:pPr>
              <w:numPr>
                <w:ilvl w:val="0"/>
                <w:numId w:val="12"/>
              </w:numPr>
              <w:suppressAutoHyphens/>
              <w:spacing w:after="0" w:line="240" w:lineRule="auto"/>
              <w:rPr>
                <w:rFonts w:ascii="Arial" w:eastAsia="Times" w:hAnsi="Arial" w:cs="Arial"/>
                <w:sz w:val="18"/>
                <w:szCs w:val="18"/>
                <w:lang w:eastAsia="ar-SA"/>
              </w:rPr>
            </w:pPr>
            <w:r w:rsidRPr="00910487">
              <w:rPr>
                <w:rFonts w:ascii="Arial" w:eastAsia="Times" w:hAnsi="Arial" w:cs="Arial"/>
                <w:sz w:val="18"/>
                <w:szCs w:val="18"/>
                <w:lang w:eastAsia="ar-SA"/>
              </w:rPr>
              <w:t>evidence is within submitted coursework</w:t>
            </w:r>
          </w:p>
          <w:p w:rsidR="00910487" w:rsidRPr="00910487" w:rsidRDefault="00910487" w:rsidP="00910487">
            <w:pPr>
              <w:numPr>
                <w:ilvl w:val="0"/>
                <w:numId w:val="12"/>
              </w:numPr>
              <w:suppressAutoHyphens/>
              <w:spacing w:after="0" w:line="240" w:lineRule="auto"/>
              <w:rPr>
                <w:rFonts w:ascii="Arial" w:eastAsia="Times" w:hAnsi="Arial" w:cs="Arial"/>
                <w:lang w:eastAsia="ar-SA"/>
              </w:rPr>
            </w:pPr>
            <w:proofErr w:type="gramStart"/>
            <w:r w:rsidRPr="00910487">
              <w:rPr>
                <w:rFonts w:ascii="Arial" w:eastAsia="Times" w:hAnsi="Arial" w:cs="Arial"/>
                <w:sz w:val="18"/>
                <w:szCs w:val="18"/>
                <w:lang w:eastAsia="ar-SA"/>
              </w:rPr>
              <w:t>submission</w:t>
            </w:r>
            <w:proofErr w:type="gramEnd"/>
            <w:r w:rsidRPr="00910487">
              <w:rPr>
                <w:rFonts w:ascii="Arial" w:eastAsia="Times" w:hAnsi="Arial" w:cs="Arial"/>
                <w:sz w:val="18"/>
                <w:szCs w:val="18"/>
                <w:lang w:eastAsia="ar-SA"/>
              </w:rPr>
              <w:t xml:space="preserve"> of coursework which focuses on acquisition and demonstration of technical skills and/or presentation sessions which demonstrate the use of IT skills</w:t>
            </w:r>
            <w:r w:rsidRPr="00910487">
              <w:rPr>
                <w:rFonts w:ascii="Arial" w:eastAsia="Times" w:hAnsi="Arial" w:cs="Arial"/>
                <w:lang w:eastAsia="ar-SA"/>
              </w:rPr>
              <w:t>.</w:t>
            </w:r>
          </w:p>
        </w:tc>
      </w:tr>
    </w:tbl>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150"/>
      </w:tblGrid>
      <w:tr w:rsidR="00910487" w:rsidRPr="00910487" w:rsidTr="00B17F63">
        <w:trPr>
          <w:trHeight w:val="404"/>
        </w:trPr>
        <w:tc>
          <w:tcPr>
            <w:tcW w:w="7150"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lastRenderedPageBreak/>
              <w:t>12. Programme structure and requirements, levels, modules, credits and qualifications</w:t>
            </w:r>
          </w:p>
        </w:tc>
      </w:tr>
      <w:tr w:rsidR="00910487" w:rsidRPr="00910487" w:rsidTr="00B17F63">
        <w:trPr>
          <w:trHeight w:val="386"/>
        </w:trPr>
        <w:tc>
          <w:tcPr>
            <w:tcW w:w="7150"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12. 1 Overall structure of the programme</w:t>
            </w:r>
          </w:p>
        </w:tc>
      </w:tr>
      <w:tr w:rsidR="00910487" w:rsidRPr="00910487" w:rsidTr="00B17F63">
        <w:trPr>
          <w:trHeight w:val="1570"/>
        </w:trPr>
        <w:tc>
          <w:tcPr>
            <w:tcW w:w="7150" w:type="dxa"/>
            <w:shd w:val="clear" w:color="auto" w:fill="auto"/>
          </w:tcPr>
          <w:p w:rsidR="00910487" w:rsidRPr="00910487" w:rsidRDefault="00910487" w:rsidP="00910487">
            <w:pPr>
              <w:suppressAutoHyphens/>
              <w:spacing w:before="60" w:after="60" w:line="240" w:lineRule="auto"/>
              <w:jc w:val="center"/>
              <w:rPr>
                <w:rFonts w:ascii="Arial" w:eastAsia="Times" w:hAnsi="Arial" w:cs="Arial"/>
                <w:b/>
                <w:lang w:eastAsia="ar-SA"/>
              </w:rPr>
            </w:pPr>
            <w:r w:rsidRPr="00910487">
              <w:rPr>
                <w:rFonts w:ascii="Arial" w:eastAsia="Times" w:hAnsi="Arial" w:cs="Arial"/>
                <w:b/>
                <w:lang w:eastAsia="ar-SA"/>
              </w:rPr>
              <w:t>See Programme Diagram on page.19.</w:t>
            </w:r>
          </w:p>
          <w:p w:rsidR="00910487" w:rsidRPr="00910487" w:rsidRDefault="00910487" w:rsidP="00910487">
            <w:pPr>
              <w:suppressAutoHyphens/>
              <w:spacing w:before="60" w:after="6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sz w:val="18"/>
                <w:lang w:eastAsia="ar-SA"/>
              </w:rPr>
            </w:pPr>
            <w:r w:rsidRPr="00910487">
              <w:rPr>
                <w:rFonts w:ascii="Arial" w:eastAsia="Times" w:hAnsi="Arial" w:cs="Arial"/>
                <w:sz w:val="18"/>
                <w:lang w:eastAsia="ar-SA"/>
              </w:rPr>
              <w:t xml:space="preserve">The BA Honours Jewellery and Accessories Programme </w:t>
            </w:r>
            <w:proofErr w:type="gramStart"/>
            <w:r w:rsidRPr="00910487">
              <w:rPr>
                <w:rFonts w:ascii="Arial" w:eastAsia="Times" w:hAnsi="Arial" w:cs="Arial"/>
                <w:sz w:val="18"/>
                <w:lang w:eastAsia="ar-SA"/>
              </w:rPr>
              <w:t>is</w:t>
            </w:r>
            <w:proofErr w:type="gramEnd"/>
            <w:r w:rsidRPr="00910487">
              <w:rPr>
                <w:rFonts w:ascii="Arial" w:eastAsia="Times" w:hAnsi="Arial" w:cs="Arial"/>
                <w:sz w:val="18"/>
                <w:lang w:eastAsia="ar-SA"/>
              </w:rPr>
              <w:t xml:space="preserve"> a specialist programme studied over three years (or four years including optional placement year) full-time, or six years part-time. Study is undertaken at three levels and is arranged in modules, which run consecutively through the year. </w:t>
            </w:r>
          </w:p>
          <w:p w:rsidR="00910487" w:rsidRPr="00910487" w:rsidRDefault="00910487" w:rsidP="00910487">
            <w:pPr>
              <w:suppressAutoHyphens/>
              <w:spacing w:after="0" w:line="240" w:lineRule="auto"/>
              <w:rPr>
                <w:rFonts w:ascii="Arial" w:eastAsia="Times" w:hAnsi="Arial" w:cs="Arial"/>
                <w:sz w:val="18"/>
                <w:lang w:eastAsia="ar-SA"/>
              </w:rPr>
            </w:pPr>
          </w:p>
          <w:p w:rsidR="00910487" w:rsidRPr="00910487" w:rsidRDefault="00910487" w:rsidP="00910487">
            <w:pPr>
              <w:suppressAutoHyphens/>
              <w:spacing w:after="0" w:line="240" w:lineRule="auto"/>
              <w:rPr>
                <w:rFonts w:ascii="Arial" w:eastAsia="Times" w:hAnsi="Arial" w:cs="Arial"/>
                <w:sz w:val="18"/>
                <w:lang w:eastAsia="ar-SA"/>
              </w:rPr>
            </w:pPr>
            <w:r w:rsidRPr="00910487">
              <w:rPr>
                <w:rFonts w:ascii="Arial" w:eastAsia="Times" w:hAnsi="Arial" w:cs="Arial"/>
                <w:sz w:val="18"/>
                <w:lang w:eastAsia="ar-SA"/>
              </w:rPr>
              <w:t xml:space="preserve">The degree award requires achievement of 360 credits consisting of 120 credits at each level. Students choosing the placement opportunity between the second and final year of the programme, undertake two additional 60 credit modules and on successful completion are also awarded a Certificate of Professional Experience which is graded as pass or fail. </w:t>
            </w:r>
          </w:p>
          <w:p w:rsidR="00910487" w:rsidRPr="00910487" w:rsidRDefault="00910487" w:rsidP="00910487">
            <w:pPr>
              <w:suppressAutoHyphens/>
              <w:spacing w:after="0" w:line="240" w:lineRule="auto"/>
              <w:rPr>
                <w:rFonts w:ascii="Arial" w:eastAsia="Times" w:hAnsi="Arial" w:cs="Arial"/>
                <w:sz w:val="18"/>
                <w:lang w:eastAsia="ar-SA"/>
              </w:rPr>
            </w:pPr>
          </w:p>
          <w:p w:rsidR="00910487" w:rsidRPr="00910487" w:rsidRDefault="00910487" w:rsidP="00910487">
            <w:pPr>
              <w:suppressAutoHyphens/>
              <w:spacing w:after="0" w:line="240" w:lineRule="auto"/>
              <w:rPr>
                <w:rFonts w:ascii="Arial" w:eastAsia="Times" w:hAnsi="Arial" w:cs="Arial"/>
                <w:sz w:val="18"/>
                <w:lang w:eastAsia="ar-SA"/>
              </w:rPr>
            </w:pPr>
            <w:r w:rsidRPr="00910487">
              <w:rPr>
                <w:rFonts w:ascii="Arial" w:eastAsia="Times" w:hAnsi="Arial" w:cs="Arial"/>
                <w:sz w:val="18"/>
                <w:lang w:eastAsia="ar-SA"/>
              </w:rPr>
              <w:t>The specialist award BA Honours Jewellery and Accessories requires that all the listed compulsory modules are taken. These modules deal with either the creative, conceptual or practical skills required for successful completion of the programme.</w:t>
            </w:r>
          </w:p>
          <w:p w:rsidR="00910487" w:rsidRPr="00910487" w:rsidRDefault="00910487" w:rsidP="00910487">
            <w:pPr>
              <w:suppressAutoHyphens/>
              <w:spacing w:after="0" w:line="240" w:lineRule="auto"/>
              <w:rPr>
                <w:rFonts w:ascii="Arial" w:eastAsia="Times" w:hAnsi="Arial" w:cs="Arial"/>
                <w:sz w:val="18"/>
                <w:lang w:eastAsia="ar-SA"/>
              </w:rPr>
            </w:pPr>
          </w:p>
        </w:tc>
      </w:tr>
    </w:tbl>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p>
    <w:tbl>
      <w:tblPr>
        <w:tblW w:w="7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652"/>
        <w:gridCol w:w="1418"/>
        <w:gridCol w:w="2090"/>
      </w:tblGrid>
      <w:tr w:rsidR="00910487" w:rsidRPr="00910487" w:rsidTr="00B17F63">
        <w:trPr>
          <w:gridAfter w:val="2"/>
          <w:wAfter w:w="3508" w:type="dxa"/>
        </w:trPr>
        <w:tc>
          <w:tcPr>
            <w:tcW w:w="3652" w:type="dxa"/>
            <w:shd w:val="clear" w:color="auto" w:fill="D9D9D9" w:themeFill="background1" w:themeFillShade="D9"/>
          </w:tcPr>
          <w:p w:rsidR="00910487" w:rsidRPr="00910487" w:rsidRDefault="00910487" w:rsidP="00910487">
            <w:pPr>
              <w:suppressAutoHyphens/>
              <w:spacing w:after="0" w:line="240" w:lineRule="auto"/>
              <w:rPr>
                <w:rFonts w:ascii="Arial" w:eastAsia="Times" w:hAnsi="Arial" w:cs="Arial"/>
                <w:b/>
                <w:lang w:eastAsia="ar-SA"/>
              </w:rPr>
            </w:pPr>
            <w:r w:rsidRPr="00910487">
              <w:rPr>
                <w:rFonts w:ascii="Arial" w:eastAsia="Times" w:hAnsi="Arial" w:cs="Arial"/>
                <w:b/>
                <w:lang w:eastAsia="ar-SA"/>
              </w:rPr>
              <w:br w:type="page"/>
              <w:t xml:space="preserve">12.2 Levels and modules. This section should contain a more detailed description level-by-level of the programme structure, modules and credits.  All modules should be categorised as compulsory or optional.  </w:t>
            </w:r>
          </w:p>
        </w:tc>
      </w:tr>
      <w:tr w:rsidR="00910487" w:rsidRPr="00910487" w:rsidTr="00B17F63">
        <w:trPr>
          <w:gridAfter w:val="2"/>
          <w:wAfter w:w="3508" w:type="dxa"/>
          <w:cantSplit/>
          <w:trHeight w:val="90"/>
        </w:trPr>
        <w:tc>
          <w:tcPr>
            <w:tcW w:w="3652"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Level 1</w:t>
            </w:r>
          </w:p>
        </w:tc>
      </w:tr>
      <w:tr w:rsidR="00910487" w:rsidRPr="00910487" w:rsidTr="00B17F63">
        <w:trPr>
          <w:cantSplit/>
        </w:trPr>
        <w:tc>
          <w:tcPr>
            <w:tcW w:w="3652" w:type="dxa"/>
            <w:shd w:val="clear" w:color="auto" w:fill="auto"/>
          </w:tcPr>
          <w:p w:rsidR="00910487" w:rsidRPr="00910487" w:rsidRDefault="00910487" w:rsidP="00910487">
            <w:pPr>
              <w:suppressAutoHyphens/>
              <w:spacing w:before="60" w:after="0" w:line="240" w:lineRule="auto"/>
              <w:rPr>
                <w:rFonts w:ascii="Arial" w:eastAsia="Times" w:hAnsi="Arial" w:cs="Arial"/>
                <w:lang w:val="en-US" w:eastAsia="ar-SA"/>
              </w:rPr>
            </w:pPr>
            <w:r w:rsidRPr="00910487">
              <w:rPr>
                <w:rFonts w:ascii="Arial" w:eastAsia="Times" w:hAnsi="Arial" w:cs="Arial"/>
                <w:lang w:val="en-US" w:eastAsia="ar-SA"/>
              </w:rPr>
              <w:t>COMPULSORY</w:t>
            </w:r>
            <w:r w:rsidRPr="00910487">
              <w:rPr>
                <w:rFonts w:ascii="Arial" w:eastAsia="Times" w:hAnsi="Arial" w:cs="Arial"/>
                <w:vertAlign w:val="superscript"/>
                <w:lang w:val="en-US" w:eastAsia="ar-SA"/>
              </w:rPr>
              <w:footnoteReference w:id="1"/>
            </w:r>
          </w:p>
        </w:tc>
        <w:tc>
          <w:tcPr>
            <w:tcW w:w="1418" w:type="dxa"/>
            <w:shd w:val="clear" w:color="auto" w:fill="auto"/>
          </w:tcPr>
          <w:p w:rsidR="00910487" w:rsidRPr="00910487" w:rsidRDefault="00910487" w:rsidP="00910487">
            <w:pPr>
              <w:suppressAutoHyphens/>
              <w:spacing w:before="60" w:after="0" w:line="240" w:lineRule="auto"/>
              <w:rPr>
                <w:rFonts w:ascii="Arial" w:eastAsia="Times" w:hAnsi="Arial" w:cs="Arial"/>
                <w:lang w:val="en-US" w:eastAsia="ar-SA"/>
              </w:rPr>
            </w:pPr>
            <w:r w:rsidRPr="00910487">
              <w:rPr>
                <w:rFonts w:ascii="Arial" w:eastAsia="Times" w:hAnsi="Arial" w:cs="Arial"/>
                <w:lang w:val="en-US" w:eastAsia="ar-SA"/>
              </w:rPr>
              <w:t>OPTIONAL</w:t>
            </w:r>
            <w:r w:rsidRPr="00910487">
              <w:rPr>
                <w:rFonts w:ascii="Arial" w:eastAsia="Times" w:hAnsi="Arial" w:cs="Arial"/>
                <w:vertAlign w:val="superscript"/>
                <w:lang w:val="en-US" w:eastAsia="ar-SA"/>
              </w:rPr>
              <w:footnoteReference w:id="2"/>
            </w:r>
          </w:p>
        </w:tc>
        <w:tc>
          <w:tcPr>
            <w:tcW w:w="2090" w:type="dxa"/>
            <w:shd w:val="clear" w:color="auto" w:fill="auto"/>
          </w:tcPr>
          <w:p w:rsidR="00910487" w:rsidRPr="00910487" w:rsidRDefault="00910487" w:rsidP="00910487">
            <w:pPr>
              <w:suppressAutoHyphens/>
              <w:spacing w:after="120" w:line="240" w:lineRule="auto"/>
              <w:rPr>
                <w:rFonts w:ascii="Arial" w:eastAsia="Times" w:hAnsi="Arial" w:cs="Arial"/>
                <w:szCs w:val="16"/>
                <w:lang w:eastAsia="ar-SA"/>
              </w:rPr>
            </w:pPr>
            <w:r w:rsidRPr="00910487">
              <w:rPr>
                <w:rFonts w:ascii="Arial" w:eastAsia="Times" w:hAnsi="Arial" w:cs="Arial"/>
                <w:szCs w:val="16"/>
                <w:lang w:eastAsia="ar-SA"/>
              </w:rPr>
              <w:t>PROGRESSION REQUIREMENTS</w:t>
            </w:r>
          </w:p>
        </w:tc>
      </w:tr>
      <w:tr w:rsidR="00910487" w:rsidRPr="00910487" w:rsidTr="00B17F63">
        <w:trPr>
          <w:cantSplit/>
        </w:trPr>
        <w:tc>
          <w:tcPr>
            <w:tcW w:w="3652" w:type="dxa"/>
            <w:shd w:val="clear" w:color="auto" w:fill="auto"/>
          </w:tcPr>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lastRenderedPageBreak/>
              <w:t>Students must take all of the following:</w:t>
            </w:r>
          </w:p>
          <w:p w:rsidR="00910487" w:rsidRPr="00910487" w:rsidRDefault="00910487" w:rsidP="00910487">
            <w:pPr>
              <w:suppressAutoHyphens/>
              <w:spacing w:after="0" w:line="240" w:lineRule="auto"/>
              <w:rPr>
                <w:rFonts w:ascii="Arial" w:eastAsia="Times" w:hAnsi="Arial" w:cs="Arial"/>
                <w:lang w:val="en-US" w:eastAsia="ar-SA"/>
              </w:rPr>
            </w:pPr>
          </w:p>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DES 1111</w:t>
            </w:r>
          </w:p>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DES 1100</w:t>
            </w:r>
          </w:p>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JWL 1101</w:t>
            </w:r>
          </w:p>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FSH 1931</w:t>
            </w:r>
          </w:p>
          <w:p w:rsidR="00910487" w:rsidRPr="00910487" w:rsidRDefault="00910487" w:rsidP="00910487">
            <w:pPr>
              <w:suppressAutoHyphens/>
              <w:spacing w:after="0" w:line="240" w:lineRule="auto"/>
              <w:rPr>
                <w:rFonts w:ascii="Arial" w:eastAsia="Times" w:hAnsi="Arial" w:cs="Arial"/>
                <w:lang w:val="en-US" w:eastAsia="ar-SA"/>
              </w:rPr>
            </w:pPr>
          </w:p>
          <w:p w:rsidR="00910487" w:rsidRPr="00910487" w:rsidRDefault="00910487" w:rsidP="00910487">
            <w:pPr>
              <w:suppressAutoHyphens/>
              <w:spacing w:after="0" w:line="240" w:lineRule="auto"/>
              <w:rPr>
                <w:rFonts w:ascii="Arial" w:eastAsia="Times" w:hAnsi="Arial" w:cs="Arial"/>
                <w:lang w:val="en-US" w:eastAsia="ar-SA"/>
              </w:rPr>
            </w:pPr>
          </w:p>
        </w:tc>
        <w:tc>
          <w:tcPr>
            <w:tcW w:w="1418" w:type="dxa"/>
            <w:shd w:val="clear" w:color="auto" w:fill="auto"/>
          </w:tcPr>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Students must also choose at least XX  from the following:</w:t>
            </w:r>
          </w:p>
          <w:p w:rsidR="00910487" w:rsidRPr="00910487" w:rsidRDefault="00910487" w:rsidP="00910487">
            <w:pPr>
              <w:suppressAutoHyphens/>
              <w:spacing w:after="0" w:line="240" w:lineRule="auto"/>
              <w:rPr>
                <w:rFonts w:ascii="Arial" w:eastAsia="Times" w:hAnsi="Arial" w:cs="Arial"/>
                <w:lang w:val="en-US" w:eastAsia="ar-SA"/>
              </w:rPr>
            </w:pPr>
          </w:p>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none</w:t>
            </w:r>
          </w:p>
        </w:tc>
        <w:tc>
          <w:tcPr>
            <w:tcW w:w="2090" w:type="dxa"/>
            <w:shd w:val="clear" w:color="auto" w:fill="auto"/>
          </w:tcPr>
          <w:p w:rsidR="00910487" w:rsidRPr="00910487" w:rsidRDefault="00910487" w:rsidP="00910487">
            <w:pPr>
              <w:suppressAutoHyphens/>
              <w:spacing w:after="0" w:line="240" w:lineRule="auto"/>
              <w:rPr>
                <w:rFonts w:ascii="Arial" w:eastAsia="Times" w:hAnsi="Arial" w:cs="Arial"/>
                <w:lang w:val="en-US" w:eastAsia="ar-SA"/>
              </w:rPr>
            </w:pPr>
          </w:p>
          <w:p w:rsidR="00910487" w:rsidRPr="00910487" w:rsidRDefault="00910487" w:rsidP="00910487">
            <w:pPr>
              <w:suppressAutoHyphens/>
              <w:spacing w:after="0" w:line="240" w:lineRule="auto"/>
              <w:rPr>
                <w:rFonts w:ascii="Arial" w:eastAsia="Times" w:hAnsi="Arial" w:cs="Arial"/>
                <w:lang w:val="en-US" w:eastAsia="ar-SA"/>
              </w:rPr>
            </w:pPr>
          </w:p>
          <w:p w:rsidR="00910487" w:rsidRPr="00910487" w:rsidRDefault="00910487" w:rsidP="00910487">
            <w:pPr>
              <w:suppressAutoHyphens/>
              <w:spacing w:after="120" w:line="240" w:lineRule="auto"/>
              <w:rPr>
                <w:rFonts w:ascii="Arial" w:eastAsia="Times" w:hAnsi="Arial" w:cs="Arial"/>
                <w:szCs w:val="16"/>
                <w:lang w:eastAsia="ar-SA"/>
              </w:rPr>
            </w:pPr>
          </w:p>
        </w:tc>
      </w:tr>
    </w:tbl>
    <w:p w:rsidR="00910487" w:rsidRPr="00910487" w:rsidRDefault="00910487" w:rsidP="00910487">
      <w:pPr>
        <w:suppressAutoHyphens/>
        <w:spacing w:after="0" w:line="240" w:lineRule="auto"/>
        <w:rPr>
          <w:rFonts w:ascii="Arial" w:eastAsia="Times" w:hAnsi="Arial" w:cs="Arial"/>
          <w:lang w:eastAsia="ar-SA"/>
        </w:rPr>
      </w:pPr>
    </w:p>
    <w:tbl>
      <w:tblPr>
        <w:tblW w:w="6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660"/>
        <w:gridCol w:w="2126"/>
        <w:gridCol w:w="2126"/>
      </w:tblGrid>
      <w:tr w:rsidR="00910487" w:rsidRPr="00910487" w:rsidTr="00B17F63">
        <w:trPr>
          <w:gridAfter w:val="2"/>
          <w:wAfter w:w="4252" w:type="dxa"/>
          <w:cantSplit/>
        </w:trPr>
        <w:tc>
          <w:tcPr>
            <w:tcW w:w="2660"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Level 2</w:t>
            </w:r>
          </w:p>
        </w:tc>
      </w:tr>
      <w:tr w:rsidR="00910487" w:rsidRPr="00910487" w:rsidTr="00B17F63">
        <w:trPr>
          <w:cantSplit/>
        </w:trPr>
        <w:tc>
          <w:tcPr>
            <w:tcW w:w="2660" w:type="dxa"/>
            <w:shd w:val="clear" w:color="auto" w:fill="auto"/>
          </w:tcPr>
          <w:p w:rsidR="00910487" w:rsidRPr="00910487" w:rsidRDefault="00910487" w:rsidP="00910487">
            <w:pPr>
              <w:suppressAutoHyphens/>
              <w:spacing w:before="60" w:after="0" w:line="240" w:lineRule="auto"/>
              <w:rPr>
                <w:rFonts w:ascii="Arial" w:eastAsia="Times" w:hAnsi="Arial" w:cs="Arial"/>
                <w:lang w:val="en-US" w:eastAsia="ar-SA"/>
              </w:rPr>
            </w:pPr>
            <w:r w:rsidRPr="00910487">
              <w:rPr>
                <w:rFonts w:ascii="Arial" w:eastAsia="Times" w:hAnsi="Arial" w:cs="Arial"/>
                <w:lang w:val="en-US" w:eastAsia="ar-SA"/>
              </w:rPr>
              <w:t>COMPULSORY</w:t>
            </w:r>
          </w:p>
        </w:tc>
        <w:tc>
          <w:tcPr>
            <w:tcW w:w="2126" w:type="dxa"/>
            <w:shd w:val="clear" w:color="auto" w:fill="auto"/>
          </w:tcPr>
          <w:p w:rsidR="00910487" w:rsidRPr="00910487" w:rsidRDefault="00910487" w:rsidP="00910487">
            <w:pPr>
              <w:suppressAutoHyphens/>
              <w:spacing w:before="60" w:after="0" w:line="240" w:lineRule="auto"/>
              <w:rPr>
                <w:rFonts w:ascii="Arial" w:eastAsia="Times" w:hAnsi="Arial" w:cs="Arial"/>
                <w:lang w:val="en-US" w:eastAsia="ar-SA"/>
              </w:rPr>
            </w:pPr>
            <w:r w:rsidRPr="00910487">
              <w:rPr>
                <w:rFonts w:ascii="Arial" w:eastAsia="Times" w:hAnsi="Arial" w:cs="Arial"/>
                <w:lang w:val="en-US" w:eastAsia="ar-SA"/>
              </w:rPr>
              <w:t>OPTIONAL</w:t>
            </w:r>
          </w:p>
        </w:tc>
        <w:tc>
          <w:tcPr>
            <w:tcW w:w="2126" w:type="dxa"/>
            <w:shd w:val="clear" w:color="auto" w:fill="auto"/>
          </w:tcPr>
          <w:p w:rsidR="00910487" w:rsidRPr="00910487" w:rsidRDefault="00910487" w:rsidP="00910487">
            <w:pPr>
              <w:suppressAutoHyphens/>
              <w:spacing w:after="120" w:line="240" w:lineRule="auto"/>
              <w:rPr>
                <w:rFonts w:ascii="Arial" w:eastAsia="Times" w:hAnsi="Arial" w:cs="Arial"/>
                <w:szCs w:val="16"/>
                <w:lang w:eastAsia="ar-SA"/>
              </w:rPr>
            </w:pPr>
            <w:r w:rsidRPr="00910487">
              <w:rPr>
                <w:rFonts w:ascii="Arial" w:eastAsia="Times" w:hAnsi="Arial" w:cs="Arial"/>
                <w:szCs w:val="16"/>
                <w:lang w:eastAsia="ar-SA"/>
              </w:rPr>
              <w:t>PROGRESSION REQUIREMENTS</w:t>
            </w:r>
          </w:p>
        </w:tc>
      </w:tr>
      <w:tr w:rsidR="00910487" w:rsidRPr="00910487" w:rsidTr="00B17F63">
        <w:trPr>
          <w:cantSplit/>
        </w:trPr>
        <w:tc>
          <w:tcPr>
            <w:tcW w:w="2660" w:type="dxa"/>
            <w:shd w:val="clear" w:color="auto" w:fill="auto"/>
          </w:tcPr>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Students must take all of the following:</w:t>
            </w:r>
          </w:p>
          <w:p w:rsidR="00910487" w:rsidRPr="00910487" w:rsidRDefault="00910487" w:rsidP="00910487">
            <w:pPr>
              <w:suppressAutoHyphens/>
              <w:spacing w:after="0" w:line="240" w:lineRule="auto"/>
              <w:rPr>
                <w:rFonts w:ascii="Arial" w:eastAsia="Times" w:hAnsi="Arial" w:cs="Arial"/>
                <w:lang w:val="en-US" w:eastAsia="ar-SA"/>
              </w:rPr>
            </w:pPr>
          </w:p>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DES 2222</w:t>
            </w:r>
          </w:p>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JWL 2201</w:t>
            </w:r>
          </w:p>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FSH 2936</w:t>
            </w:r>
          </w:p>
        </w:tc>
        <w:tc>
          <w:tcPr>
            <w:tcW w:w="2126" w:type="dxa"/>
            <w:shd w:val="clear" w:color="auto" w:fill="auto"/>
          </w:tcPr>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Students must also choose at least XX  from the following:</w:t>
            </w:r>
          </w:p>
          <w:p w:rsidR="00910487" w:rsidRPr="00910487" w:rsidRDefault="00910487" w:rsidP="00910487">
            <w:pPr>
              <w:suppressAutoHyphens/>
              <w:spacing w:after="0" w:line="240" w:lineRule="auto"/>
              <w:rPr>
                <w:rFonts w:ascii="Arial" w:eastAsia="Times" w:hAnsi="Arial" w:cs="Arial"/>
                <w:lang w:val="en-US" w:eastAsia="ar-SA"/>
              </w:rPr>
            </w:pPr>
          </w:p>
          <w:p w:rsidR="00910487" w:rsidRPr="00910487" w:rsidRDefault="00910487" w:rsidP="00910487">
            <w:pPr>
              <w:suppressAutoHyphens/>
              <w:spacing w:after="0" w:line="240" w:lineRule="auto"/>
              <w:rPr>
                <w:rFonts w:ascii="Arial" w:eastAsia="Times" w:hAnsi="Arial" w:cs="Arial"/>
                <w:lang w:val="en-US" w:eastAsia="ar-SA"/>
              </w:rPr>
            </w:pPr>
          </w:p>
          <w:p w:rsidR="00910487" w:rsidRPr="00910487" w:rsidRDefault="00910487" w:rsidP="00910487">
            <w:pPr>
              <w:suppressAutoHyphens/>
              <w:spacing w:after="0" w:line="240" w:lineRule="auto"/>
              <w:rPr>
                <w:rFonts w:ascii="Arial" w:eastAsia="Times" w:hAnsi="Arial" w:cs="Arial"/>
                <w:lang w:val="en-US" w:eastAsia="ar-SA"/>
              </w:rPr>
            </w:pPr>
          </w:p>
        </w:tc>
        <w:tc>
          <w:tcPr>
            <w:tcW w:w="2126" w:type="dxa"/>
            <w:shd w:val="clear" w:color="auto" w:fill="auto"/>
          </w:tcPr>
          <w:p w:rsidR="00910487" w:rsidRPr="00910487" w:rsidRDefault="00910487" w:rsidP="00910487">
            <w:pPr>
              <w:suppressAutoHyphens/>
              <w:spacing w:after="0" w:line="240" w:lineRule="auto"/>
              <w:rPr>
                <w:rFonts w:ascii="Arial" w:eastAsia="Times" w:hAnsi="Arial" w:cs="Arial"/>
                <w:lang w:val="en-US" w:eastAsia="ar-SA"/>
              </w:rPr>
            </w:pPr>
          </w:p>
          <w:p w:rsidR="00910487" w:rsidRPr="00910487" w:rsidRDefault="00910487" w:rsidP="00910487">
            <w:pPr>
              <w:suppressAutoHyphens/>
              <w:spacing w:after="0" w:line="240" w:lineRule="auto"/>
              <w:rPr>
                <w:rFonts w:ascii="Arial" w:eastAsia="Times" w:hAnsi="Arial" w:cs="Arial"/>
                <w:lang w:val="en-US" w:eastAsia="ar-SA"/>
              </w:rPr>
            </w:pPr>
          </w:p>
          <w:p w:rsidR="00910487" w:rsidRPr="00910487" w:rsidRDefault="00910487" w:rsidP="00910487">
            <w:pPr>
              <w:suppressAutoHyphens/>
              <w:spacing w:after="0" w:line="240" w:lineRule="auto"/>
              <w:rPr>
                <w:rFonts w:ascii="Arial" w:eastAsia="Times" w:hAnsi="Arial" w:cs="Arial"/>
                <w:lang w:val="en-US" w:eastAsia="ar-SA"/>
              </w:rPr>
            </w:pPr>
          </w:p>
        </w:tc>
      </w:tr>
      <w:tr w:rsidR="00910487" w:rsidRPr="00910487" w:rsidTr="00B17F63">
        <w:trPr>
          <w:gridAfter w:val="2"/>
          <w:wAfter w:w="4252" w:type="dxa"/>
          <w:cantSplit/>
        </w:trPr>
        <w:tc>
          <w:tcPr>
            <w:tcW w:w="2660" w:type="dxa"/>
            <w:shd w:val="clear" w:color="auto" w:fill="auto"/>
          </w:tcPr>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eastAsia="ar-SA"/>
              </w:rPr>
              <w:t>Level 3</w:t>
            </w:r>
          </w:p>
        </w:tc>
      </w:tr>
      <w:tr w:rsidR="00910487" w:rsidRPr="00910487" w:rsidTr="00B17F63">
        <w:trPr>
          <w:cantSplit/>
        </w:trPr>
        <w:tc>
          <w:tcPr>
            <w:tcW w:w="2660" w:type="dxa"/>
            <w:shd w:val="clear" w:color="auto" w:fill="auto"/>
          </w:tcPr>
          <w:p w:rsidR="00910487" w:rsidRPr="00910487" w:rsidRDefault="00910487" w:rsidP="00910487">
            <w:pPr>
              <w:suppressAutoHyphens/>
              <w:spacing w:before="60" w:after="0" w:line="240" w:lineRule="auto"/>
              <w:rPr>
                <w:rFonts w:ascii="Arial" w:eastAsia="Times" w:hAnsi="Arial" w:cs="Arial"/>
                <w:lang w:val="en-US" w:eastAsia="ar-SA"/>
              </w:rPr>
            </w:pPr>
            <w:r w:rsidRPr="00910487">
              <w:rPr>
                <w:rFonts w:ascii="Arial" w:eastAsia="Times" w:hAnsi="Arial" w:cs="Arial"/>
                <w:lang w:val="en-US" w:eastAsia="ar-SA"/>
              </w:rPr>
              <w:t>COMPULSORY</w:t>
            </w:r>
          </w:p>
        </w:tc>
        <w:tc>
          <w:tcPr>
            <w:tcW w:w="2126" w:type="dxa"/>
            <w:shd w:val="clear" w:color="auto" w:fill="auto"/>
          </w:tcPr>
          <w:p w:rsidR="00910487" w:rsidRPr="00910487" w:rsidRDefault="00910487" w:rsidP="00910487">
            <w:pPr>
              <w:suppressAutoHyphens/>
              <w:spacing w:before="60" w:after="0" w:line="240" w:lineRule="auto"/>
              <w:rPr>
                <w:rFonts w:ascii="Arial" w:eastAsia="Times" w:hAnsi="Arial" w:cs="Arial"/>
                <w:lang w:val="en-US" w:eastAsia="ar-SA"/>
              </w:rPr>
            </w:pPr>
            <w:r w:rsidRPr="00910487">
              <w:rPr>
                <w:rFonts w:ascii="Arial" w:eastAsia="Times" w:hAnsi="Arial" w:cs="Arial"/>
                <w:lang w:val="en-US" w:eastAsia="ar-SA"/>
              </w:rPr>
              <w:t>OPTIONAL</w:t>
            </w:r>
          </w:p>
        </w:tc>
        <w:tc>
          <w:tcPr>
            <w:tcW w:w="2126" w:type="dxa"/>
            <w:shd w:val="clear" w:color="auto" w:fill="auto"/>
          </w:tcPr>
          <w:p w:rsidR="00910487" w:rsidRPr="00910487" w:rsidRDefault="00910487" w:rsidP="00910487">
            <w:pPr>
              <w:suppressAutoHyphens/>
              <w:spacing w:after="120" w:line="240" w:lineRule="auto"/>
              <w:rPr>
                <w:rFonts w:ascii="Arial" w:eastAsia="Times" w:hAnsi="Arial" w:cs="Arial"/>
                <w:szCs w:val="16"/>
                <w:lang w:eastAsia="ar-SA"/>
              </w:rPr>
            </w:pPr>
            <w:r w:rsidRPr="00910487">
              <w:rPr>
                <w:rFonts w:ascii="Arial" w:eastAsia="Times" w:hAnsi="Arial" w:cs="Arial"/>
                <w:szCs w:val="16"/>
                <w:lang w:eastAsia="ar-SA"/>
              </w:rPr>
              <w:t>PROGRESSION REQUIREMENTS</w:t>
            </w:r>
          </w:p>
        </w:tc>
      </w:tr>
      <w:tr w:rsidR="00910487" w:rsidRPr="00910487" w:rsidTr="00B17F63">
        <w:trPr>
          <w:cantSplit/>
        </w:trPr>
        <w:tc>
          <w:tcPr>
            <w:tcW w:w="2660" w:type="dxa"/>
            <w:shd w:val="clear" w:color="auto" w:fill="auto"/>
          </w:tcPr>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Students must take all of the following:</w:t>
            </w:r>
          </w:p>
          <w:p w:rsidR="00910487" w:rsidRPr="00910487" w:rsidRDefault="00910487" w:rsidP="00910487">
            <w:pPr>
              <w:suppressAutoHyphens/>
              <w:spacing w:after="0" w:line="240" w:lineRule="auto"/>
              <w:rPr>
                <w:rFonts w:ascii="Arial" w:eastAsia="Times" w:hAnsi="Arial" w:cs="Arial"/>
                <w:lang w:val="en-US" w:eastAsia="ar-SA"/>
              </w:rPr>
            </w:pPr>
          </w:p>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DES 3333</w:t>
            </w:r>
          </w:p>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DES 3100</w:t>
            </w:r>
          </w:p>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FSH 3930</w:t>
            </w:r>
          </w:p>
          <w:p w:rsidR="00910487" w:rsidRPr="00910487" w:rsidRDefault="00910487" w:rsidP="00910487">
            <w:pPr>
              <w:suppressAutoHyphens/>
              <w:spacing w:after="0" w:line="240" w:lineRule="auto"/>
              <w:rPr>
                <w:rFonts w:ascii="Arial" w:eastAsia="Times" w:hAnsi="Arial" w:cs="Arial"/>
                <w:lang w:val="en-US" w:eastAsia="ar-SA"/>
              </w:rPr>
            </w:pPr>
          </w:p>
        </w:tc>
        <w:tc>
          <w:tcPr>
            <w:tcW w:w="2126" w:type="dxa"/>
            <w:shd w:val="clear" w:color="auto" w:fill="auto"/>
          </w:tcPr>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 xml:space="preserve">Students who wish to complete the 4 year (with placement) </w:t>
            </w:r>
            <w:proofErr w:type="spellStart"/>
            <w:r w:rsidRPr="00910487">
              <w:rPr>
                <w:rFonts w:ascii="Arial" w:eastAsia="Times" w:hAnsi="Arial" w:cs="Arial"/>
                <w:lang w:val="en-US" w:eastAsia="ar-SA"/>
              </w:rPr>
              <w:t>programme</w:t>
            </w:r>
            <w:proofErr w:type="spellEnd"/>
            <w:r w:rsidRPr="00910487">
              <w:rPr>
                <w:rFonts w:ascii="Arial" w:eastAsia="Times" w:hAnsi="Arial" w:cs="Arial"/>
                <w:lang w:val="en-US" w:eastAsia="ar-SA"/>
              </w:rPr>
              <w:t xml:space="preserve"> should choose the following modules:</w:t>
            </w:r>
          </w:p>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JWL 3000</w:t>
            </w:r>
          </w:p>
          <w:p w:rsidR="00910487" w:rsidRPr="00910487" w:rsidRDefault="00910487" w:rsidP="00910487">
            <w:pPr>
              <w:suppressAutoHyphens/>
              <w:spacing w:after="0" w:line="240" w:lineRule="auto"/>
              <w:rPr>
                <w:rFonts w:ascii="Arial" w:eastAsia="Times" w:hAnsi="Arial" w:cs="Arial"/>
                <w:lang w:val="en-US" w:eastAsia="ar-SA"/>
              </w:rPr>
            </w:pPr>
            <w:r w:rsidRPr="00910487">
              <w:rPr>
                <w:rFonts w:ascii="Arial" w:eastAsia="Times" w:hAnsi="Arial" w:cs="Arial"/>
                <w:lang w:val="en-US" w:eastAsia="ar-SA"/>
              </w:rPr>
              <w:t xml:space="preserve">JWL 3100 </w:t>
            </w:r>
          </w:p>
        </w:tc>
        <w:tc>
          <w:tcPr>
            <w:tcW w:w="2126" w:type="dxa"/>
            <w:shd w:val="clear" w:color="auto" w:fill="auto"/>
          </w:tcPr>
          <w:p w:rsidR="00910487" w:rsidRPr="00910487" w:rsidRDefault="00910487" w:rsidP="00910487">
            <w:pPr>
              <w:suppressAutoHyphens/>
              <w:spacing w:after="0" w:line="240" w:lineRule="auto"/>
              <w:rPr>
                <w:rFonts w:ascii="Arial" w:eastAsia="Times" w:hAnsi="Arial" w:cs="Arial"/>
                <w:lang w:val="en-US" w:eastAsia="ar-SA"/>
              </w:rPr>
            </w:pPr>
          </w:p>
          <w:p w:rsidR="00910487" w:rsidRPr="00910487" w:rsidRDefault="00910487" w:rsidP="00910487">
            <w:pPr>
              <w:suppressAutoHyphens/>
              <w:spacing w:after="0" w:line="240" w:lineRule="auto"/>
              <w:rPr>
                <w:rFonts w:ascii="Arial" w:eastAsia="Times" w:hAnsi="Arial" w:cs="Arial"/>
                <w:lang w:val="en-US" w:eastAsia="ar-SA"/>
              </w:rPr>
            </w:pPr>
          </w:p>
          <w:p w:rsidR="00910487" w:rsidRPr="00910487" w:rsidRDefault="00910487" w:rsidP="00910487">
            <w:pPr>
              <w:suppressAutoHyphens/>
              <w:spacing w:after="120" w:line="240" w:lineRule="auto"/>
              <w:rPr>
                <w:rFonts w:ascii="Arial" w:eastAsia="Times" w:hAnsi="Arial" w:cs="Arial"/>
                <w:szCs w:val="16"/>
                <w:lang w:eastAsia="ar-SA"/>
              </w:rPr>
            </w:pPr>
          </w:p>
        </w:tc>
      </w:tr>
    </w:tbl>
    <w:p w:rsidR="00910487" w:rsidRPr="00910487" w:rsidRDefault="00910487" w:rsidP="00910487">
      <w:pPr>
        <w:suppressAutoHyphens/>
        <w:spacing w:after="0" w:line="240" w:lineRule="auto"/>
        <w:rPr>
          <w:rFonts w:ascii="Arial" w:eastAsia="Times" w:hAnsi="Arial" w:cs="Arial"/>
          <w:lang w:eastAsia="ar-SA"/>
        </w:rPr>
      </w:pPr>
    </w:p>
    <w:tbl>
      <w:tblPr>
        <w:tblW w:w="6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794"/>
        <w:gridCol w:w="3118"/>
      </w:tblGrid>
      <w:tr w:rsidR="00910487" w:rsidRPr="00910487" w:rsidTr="00B17F63">
        <w:trPr>
          <w:gridAfter w:val="1"/>
          <w:wAfter w:w="3118" w:type="dxa"/>
          <w:cantSplit/>
        </w:trPr>
        <w:tc>
          <w:tcPr>
            <w:tcW w:w="3794" w:type="dxa"/>
            <w:shd w:val="clear" w:color="auto" w:fill="D9D9D9" w:themeFill="background1" w:themeFillShade="D9"/>
          </w:tcPr>
          <w:p w:rsidR="00910487" w:rsidRPr="00910487" w:rsidRDefault="00910487" w:rsidP="00910487">
            <w:pPr>
              <w:suppressAutoHyphens/>
              <w:spacing w:after="0" w:line="240" w:lineRule="auto"/>
              <w:jc w:val="both"/>
              <w:rPr>
                <w:rFonts w:ascii="Arial" w:eastAsia="Times New Roman" w:hAnsi="Arial" w:cs="Arial"/>
                <w:b/>
                <w:szCs w:val="18"/>
                <w:lang w:eastAsia="ar-SA"/>
              </w:rPr>
            </w:pPr>
            <w:r w:rsidRPr="00910487">
              <w:rPr>
                <w:rFonts w:ascii="Arial" w:eastAsia="Times New Roman" w:hAnsi="Arial" w:cs="Arial"/>
                <w:b/>
                <w:szCs w:val="18"/>
                <w:lang w:eastAsia="ar-SA"/>
              </w:rPr>
              <w:t xml:space="preserve">12.3Non-compensatable modules. </w:t>
            </w:r>
          </w:p>
        </w:tc>
      </w:tr>
      <w:tr w:rsidR="00910487" w:rsidRPr="00910487" w:rsidTr="00B17F63">
        <w:trPr>
          <w:cantSplit/>
          <w:trHeight w:val="265"/>
        </w:trPr>
        <w:tc>
          <w:tcPr>
            <w:tcW w:w="3794" w:type="dxa"/>
            <w:shd w:val="clear" w:color="auto" w:fill="auto"/>
          </w:tcPr>
          <w:p w:rsidR="00910487" w:rsidRPr="00910487" w:rsidRDefault="00910487" w:rsidP="00910487">
            <w:pPr>
              <w:suppressAutoHyphens/>
              <w:spacing w:after="0" w:line="240" w:lineRule="auto"/>
              <w:jc w:val="both"/>
              <w:rPr>
                <w:rFonts w:ascii="Arial" w:eastAsia="Times New Roman" w:hAnsi="Arial" w:cs="Arial"/>
                <w:szCs w:val="18"/>
                <w:lang w:eastAsia="ar-SA"/>
              </w:rPr>
            </w:pPr>
            <w:r w:rsidRPr="00910487">
              <w:rPr>
                <w:rFonts w:ascii="Arial" w:eastAsia="Times New Roman" w:hAnsi="Arial" w:cs="Arial"/>
                <w:szCs w:val="18"/>
                <w:lang w:eastAsia="ar-SA"/>
              </w:rPr>
              <w:t>Module level</w:t>
            </w:r>
          </w:p>
        </w:tc>
        <w:tc>
          <w:tcPr>
            <w:tcW w:w="3118" w:type="dxa"/>
            <w:shd w:val="clear" w:color="auto" w:fill="auto"/>
          </w:tcPr>
          <w:p w:rsidR="00910487" w:rsidRPr="00910487" w:rsidRDefault="00910487" w:rsidP="00910487">
            <w:pPr>
              <w:suppressAutoHyphens/>
              <w:spacing w:after="0" w:line="240" w:lineRule="auto"/>
              <w:jc w:val="both"/>
              <w:rPr>
                <w:rFonts w:ascii="Arial" w:eastAsia="Times New Roman" w:hAnsi="Arial" w:cs="Arial"/>
                <w:szCs w:val="18"/>
                <w:lang w:eastAsia="ar-SA"/>
              </w:rPr>
            </w:pPr>
            <w:r w:rsidRPr="00910487">
              <w:rPr>
                <w:rFonts w:ascii="Arial" w:eastAsia="Times New Roman" w:hAnsi="Arial" w:cs="Arial"/>
                <w:szCs w:val="18"/>
                <w:lang w:eastAsia="ar-SA"/>
              </w:rPr>
              <w:t>Module code</w:t>
            </w:r>
          </w:p>
        </w:tc>
      </w:tr>
      <w:tr w:rsidR="00910487" w:rsidRPr="00910487" w:rsidTr="00B17F63">
        <w:trPr>
          <w:cantSplit/>
          <w:trHeight w:val="265"/>
        </w:trPr>
        <w:tc>
          <w:tcPr>
            <w:tcW w:w="3794" w:type="dxa"/>
            <w:shd w:val="clear" w:color="auto" w:fill="auto"/>
          </w:tcPr>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3</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3</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3</w:t>
            </w:r>
          </w:p>
        </w:tc>
        <w:tc>
          <w:tcPr>
            <w:tcW w:w="3118" w:type="dxa"/>
            <w:shd w:val="clear" w:color="auto" w:fill="auto"/>
          </w:tcPr>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DES3333</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DES3100</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FSH3930</w:t>
            </w:r>
          </w:p>
        </w:tc>
      </w:tr>
    </w:tbl>
    <w:p w:rsidR="00910487" w:rsidRPr="00910487" w:rsidRDefault="00910487" w:rsidP="00910487">
      <w:pPr>
        <w:suppressAutoHyphens/>
        <w:spacing w:after="0" w:line="240" w:lineRule="auto"/>
        <w:rPr>
          <w:rFonts w:ascii="Arial" w:eastAsia="Times"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912"/>
      </w:tblGrid>
      <w:tr w:rsidR="00910487" w:rsidRPr="00910487" w:rsidTr="00B17F63">
        <w:tc>
          <w:tcPr>
            <w:tcW w:w="6912"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New Roman" w:hAnsi="Arial" w:cs="Arial"/>
                <w:b/>
                <w:szCs w:val="20"/>
                <w:lang w:eastAsia="ar-SA"/>
              </w:rPr>
            </w:pPr>
            <w:r w:rsidRPr="00910487">
              <w:rPr>
                <w:rFonts w:ascii="Arial" w:eastAsia="Times New Roman" w:hAnsi="Arial" w:cs="Arial"/>
                <w:b/>
                <w:szCs w:val="20"/>
                <w:lang w:eastAsia="ar-SA"/>
              </w:rPr>
              <w:t>13. A curriculum map relating learning outcomes to modules</w:t>
            </w:r>
          </w:p>
        </w:tc>
      </w:tr>
      <w:tr w:rsidR="00910487" w:rsidRPr="00910487" w:rsidTr="00B17F63">
        <w:tc>
          <w:tcPr>
            <w:tcW w:w="6912"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See Curriculum Map attached.</w:t>
            </w:r>
          </w:p>
        </w:tc>
      </w:tr>
    </w:tbl>
    <w:p w:rsidR="00910487" w:rsidRPr="00910487" w:rsidRDefault="00910487" w:rsidP="00910487">
      <w:pPr>
        <w:numPr>
          <w:ilvl w:val="12"/>
          <w:numId w:val="0"/>
        </w:numPr>
        <w:suppressAutoHyphens/>
        <w:spacing w:after="0" w:line="240" w:lineRule="auto"/>
        <w:rPr>
          <w:rFonts w:ascii="Arial" w:eastAsia="Times"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912"/>
      </w:tblGrid>
      <w:tr w:rsidR="00910487" w:rsidRPr="00910487" w:rsidTr="00B17F63">
        <w:tc>
          <w:tcPr>
            <w:tcW w:w="6912"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w:hAnsi="Arial" w:cs="Arial"/>
                <w:b/>
                <w:lang w:eastAsia="ar-SA"/>
              </w:rPr>
            </w:pPr>
            <w:r w:rsidRPr="00910487">
              <w:rPr>
                <w:rFonts w:ascii="Arial" w:eastAsia="Times" w:hAnsi="Arial" w:cs="Arial"/>
                <w:b/>
                <w:lang w:eastAsia="ar-SA"/>
              </w:rPr>
              <w:t>14. Information about assessment regulations</w:t>
            </w:r>
          </w:p>
        </w:tc>
      </w:tr>
      <w:tr w:rsidR="00910487" w:rsidRPr="00910487" w:rsidTr="00B17F63">
        <w:tc>
          <w:tcPr>
            <w:tcW w:w="6912"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University Regulations http://www.mdx.ac.uk/regulations/</w:t>
            </w:r>
          </w:p>
        </w:tc>
      </w:tr>
    </w:tbl>
    <w:p w:rsidR="00910487" w:rsidRPr="00910487" w:rsidRDefault="00910487" w:rsidP="00910487">
      <w:pPr>
        <w:numPr>
          <w:ilvl w:val="12"/>
          <w:numId w:val="0"/>
        </w:numPr>
        <w:suppressAutoHyphens/>
        <w:spacing w:after="0" w:line="240" w:lineRule="auto"/>
        <w:rPr>
          <w:rFonts w:ascii="Arial" w:eastAsia="Times"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912"/>
      </w:tblGrid>
      <w:tr w:rsidR="00910487" w:rsidRPr="00910487" w:rsidTr="00B17F63">
        <w:tc>
          <w:tcPr>
            <w:tcW w:w="6912"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New Roman" w:hAnsi="Arial" w:cs="Arial"/>
                <w:b/>
                <w:szCs w:val="20"/>
                <w:lang w:eastAsia="ar-SA"/>
              </w:rPr>
            </w:pPr>
            <w:r w:rsidRPr="00910487">
              <w:rPr>
                <w:rFonts w:ascii="Arial" w:eastAsia="Times New Roman" w:hAnsi="Arial" w:cs="Arial"/>
                <w:b/>
                <w:szCs w:val="20"/>
                <w:lang w:eastAsia="ar-SA"/>
              </w:rPr>
              <w:t>15. Placement opportunities, requirements and support</w:t>
            </w:r>
          </w:p>
        </w:tc>
      </w:tr>
      <w:tr w:rsidR="00910487" w:rsidRPr="00910487" w:rsidTr="00B17F63">
        <w:tc>
          <w:tcPr>
            <w:tcW w:w="6912" w:type="dxa"/>
            <w:shd w:val="clear" w:color="auto" w:fill="auto"/>
          </w:tcPr>
          <w:p w:rsidR="00910487" w:rsidRPr="00910487" w:rsidRDefault="00910487" w:rsidP="00910487">
            <w:pPr>
              <w:suppressAutoHyphens/>
              <w:spacing w:before="40" w:after="40" w:line="240" w:lineRule="auto"/>
              <w:rPr>
                <w:rFonts w:ascii="Helvetica" w:eastAsia="Times" w:hAnsi="Helvetica" w:cs="Arial"/>
              </w:rPr>
            </w:pPr>
            <w:r w:rsidRPr="00910487">
              <w:rPr>
                <w:rFonts w:ascii="Helvetica" w:eastAsia="Times" w:hAnsi="Helvetica" w:cs="Arial"/>
              </w:rPr>
              <w:t xml:space="preserve">Each placement student has to undertake two placement modules </w:t>
            </w:r>
            <w:r w:rsidRPr="00910487">
              <w:rPr>
                <w:rFonts w:ascii="Helvetica" w:eastAsia="Times" w:hAnsi="Helvetica" w:cs="Arial"/>
              </w:rPr>
              <w:lastRenderedPageBreak/>
              <w:t>with one or more employers. The Programme supports each student through:</w:t>
            </w:r>
          </w:p>
          <w:p w:rsidR="00910487" w:rsidRPr="00910487" w:rsidRDefault="00910487" w:rsidP="00910487">
            <w:pPr>
              <w:suppressAutoHyphens/>
              <w:spacing w:before="40" w:after="40" w:line="240" w:lineRule="auto"/>
              <w:rPr>
                <w:rFonts w:ascii="Helvetica" w:eastAsia="Times" w:hAnsi="Helvetica" w:cs="Arial"/>
              </w:rPr>
            </w:pPr>
            <w:r w:rsidRPr="00910487">
              <w:rPr>
                <w:rFonts w:ascii="Helvetica" w:eastAsia="Times" w:hAnsi="Helvetica" w:cs="Arial"/>
              </w:rPr>
              <w:t>Monthly reports from students on their progress</w:t>
            </w:r>
          </w:p>
          <w:p w:rsidR="00910487" w:rsidRPr="00910487" w:rsidRDefault="00910487" w:rsidP="00910487">
            <w:pPr>
              <w:suppressAutoHyphens/>
              <w:spacing w:before="40" w:after="40" w:line="240" w:lineRule="auto"/>
              <w:rPr>
                <w:rFonts w:ascii="Helvetica" w:eastAsia="Times" w:hAnsi="Helvetica" w:cs="Arial"/>
              </w:rPr>
            </w:pPr>
            <w:r w:rsidRPr="00910487">
              <w:rPr>
                <w:rFonts w:ascii="Helvetica" w:eastAsia="Times" w:hAnsi="Helvetica" w:cs="Arial"/>
              </w:rPr>
              <w:t>Communication and support by a Programme Placement Tutor</w:t>
            </w:r>
          </w:p>
          <w:p w:rsidR="00910487" w:rsidRPr="00910487" w:rsidRDefault="00910487" w:rsidP="00910487">
            <w:pPr>
              <w:suppressAutoHyphens/>
              <w:spacing w:before="40" w:after="40" w:line="240" w:lineRule="auto"/>
              <w:rPr>
                <w:rFonts w:ascii="Helvetica" w:eastAsia="Times" w:hAnsi="Helvetica" w:cs="Arial"/>
              </w:rPr>
            </w:pPr>
            <w:r w:rsidRPr="00910487">
              <w:rPr>
                <w:rFonts w:ascii="Helvetica" w:eastAsia="Times" w:hAnsi="Helvetica" w:cs="Arial"/>
              </w:rPr>
              <w:t xml:space="preserve">Discussion with employers about the employers and student’s responsibilities </w:t>
            </w:r>
          </w:p>
          <w:p w:rsidR="00910487" w:rsidRPr="00910487" w:rsidRDefault="00910487" w:rsidP="00910487">
            <w:pPr>
              <w:suppressAutoHyphens/>
              <w:spacing w:before="60" w:after="60" w:line="240" w:lineRule="auto"/>
              <w:rPr>
                <w:rFonts w:ascii="Arial" w:eastAsia="Times" w:hAnsi="Arial" w:cs="Arial"/>
              </w:rPr>
            </w:pPr>
            <w:r w:rsidRPr="00910487">
              <w:rPr>
                <w:rFonts w:ascii="Arial" w:eastAsia="Times" w:hAnsi="Arial" w:cs="Arial"/>
              </w:rPr>
              <w:t xml:space="preserve">Preparatory sessions </w:t>
            </w:r>
            <w:r w:rsidRPr="00910487" w:rsidDel="000A2C57">
              <w:rPr>
                <w:rFonts w:ascii="Arial" w:eastAsia="Times" w:hAnsi="Arial" w:cs="Arial"/>
              </w:rPr>
              <w:t>towards</w:t>
            </w:r>
            <w:r w:rsidRPr="00910487">
              <w:rPr>
                <w:rFonts w:ascii="Arial" w:eastAsia="Times" w:hAnsi="Arial" w:cs="Arial"/>
              </w:rPr>
              <w:t xml:space="preserve"> the end of the second year </w:t>
            </w:r>
          </w:p>
          <w:p w:rsidR="00910487" w:rsidRPr="00910487" w:rsidRDefault="00910487" w:rsidP="00910487">
            <w:pPr>
              <w:suppressAutoHyphens/>
              <w:spacing w:before="60" w:after="60" w:line="240" w:lineRule="auto"/>
              <w:rPr>
                <w:rFonts w:ascii="Arial" w:eastAsia="Times" w:hAnsi="Arial" w:cs="Arial"/>
              </w:rPr>
            </w:pPr>
            <w:r w:rsidRPr="00910487">
              <w:rPr>
                <w:rFonts w:ascii="Arial" w:eastAsia="Times" w:hAnsi="Arial" w:cs="Arial"/>
              </w:rPr>
              <w:t>De-briefing sessions after placements</w:t>
            </w:r>
          </w:p>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rPr>
              <w:t>A Programme Placement Handbook</w:t>
            </w:r>
          </w:p>
        </w:tc>
      </w:tr>
    </w:tbl>
    <w:p w:rsidR="00910487" w:rsidRPr="00910487" w:rsidRDefault="00910487" w:rsidP="00910487">
      <w:pPr>
        <w:suppressAutoHyphens/>
        <w:spacing w:after="0" w:line="240" w:lineRule="auto"/>
        <w:rPr>
          <w:rFonts w:ascii="Arial" w:eastAsia="Times"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954"/>
      </w:tblGrid>
      <w:tr w:rsidR="00910487" w:rsidRPr="00910487" w:rsidTr="00B17F63">
        <w:tc>
          <w:tcPr>
            <w:tcW w:w="6954"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New Roman" w:hAnsi="Arial" w:cs="Arial"/>
                <w:b/>
                <w:szCs w:val="20"/>
                <w:lang w:eastAsia="ar-SA"/>
              </w:rPr>
            </w:pPr>
            <w:r w:rsidRPr="00910487">
              <w:rPr>
                <w:rFonts w:ascii="Arial" w:eastAsia="Times New Roman" w:hAnsi="Arial" w:cs="Arial"/>
                <w:b/>
                <w:szCs w:val="20"/>
                <w:lang w:eastAsia="ar-SA"/>
              </w:rPr>
              <w:t>16. Future careers: how the programme supports graduates’ future career development</w:t>
            </w:r>
          </w:p>
        </w:tc>
      </w:tr>
      <w:tr w:rsidR="00910487" w:rsidRPr="00910487" w:rsidTr="00B17F63">
        <w:tc>
          <w:tcPr>
            <w:tcW w:w="6954"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Arial" w:eastAsia="Times" w:hAnsi="Arial" w:cs="Arial"/>
                <w:lang w:eastAsia="ar-SA"/>
              </w:rPr>
              <w:t>The Programme aims to prepare students for future careers through: graduate skills; professional practice projects; experience gained on placement (where appropriate); careers advice with practitioners and Careers Officer.</w:t>
            </w:r>
          </w:p>
        </w:tc>
      </w:tr>
    </w:tbl>
    <w:p w:rsidR="00910487" w:rsidRPr="00910487" w:rsidRDefault="00910487" w:rsidP="00910487">
      <w:pPr>
        <w:suppressAutoHyphens/>
        <w:spacing w:after="0" w:line="240" w:lineRule="auto"/>
        <w:rPr>
          <w:rFonts w:ascii="Arial" w:eastAsia="Times"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912"/>
      </w:tblGrid>
      <w:tr w:rsidR="00910487" w:rsidRPr="00910487" w:rsidTr="00B17F63">
        <w:tc>
          <w:tcPr>
            <w:tcW w:w="6912" w:type="dxa"/>
            <w:shd w:val="clear" w:color="auto" w:fill="auto"/>
          </w:tcPr>
          <w:p w:rsidR="00910487" w:rsidRPr="00910487" w:rsidRDefault="00910487" w:rsidP="00910487">
            <w:pPr>
              <w:suppressAutoHyphens/>
              <w:spacing w:before="60" w:after="60" w:line="240" w:lineRule="auto"/>
              <w:rPr>
                <w:rFonts w:ascii="Arial" w:eastAsia="Times New Roman" w:hAnsi="Arial" w:cs="Arial"/>
                <w:b/>
                <w:szCs w:val="20"/>
                <w:lang w:eastAsia="ar-SA"/>
              </w:rPr>
            </w:pPr>
            <w:r w:rsidRPr="00910487">
              <w:rPr>
                <w:rFonts w:ascii="Arial" w:eastAsia="Times New Roman" w:hAnsi="Arial" w:cs="Arial"/>
                <w:b/>
                <w:szCs w:val="20"/>
                <w:lang w:eastAsia="ar-SA"/>
              </w:rPr>
              <w:t xml:space="preserve">17. Particular support for learning </w:t>
            </w:r>
          </w:p>
        </w:tc>
      </w:tr>
      <w:tr w:rsidR="00910487" w:rsidRPr="00910487" w:rsidTr="00B17F63">
        <w:tc>
          <w:tcPr>
            <w:tcW w:w="6912" w:type="dxa"/>
            <w:shd w:val="clear" w:color="auto" w:fill="auto"/>
          </w:tcPr>
          <w:p w:rsidR="00910487" w:rsidRPr="00910487" w:rsidRDefault="00910487" w:rsidP="00910487">
            <w:pPr>
              <w:suppressAutoHyphens/>
              <w:autoSpaceDE w:val="0"/>
              <w:autoSpaceDN w:val="0"/>
              <w:spacing w:after="0" w:line="240" w:lineRule="auto"/>
              <w:rPr>
                <w:rFonts w:ascii="Arial" w:eastAsia="Times" w:hAnsi="Arial" w:cs="Arial"/>
                <w:lang w:eastAsia="ar-SA"/>
              </w:rPr>
            </w:pPr>
            <w:r w:rsidRPr="00910487">
              <w:rPr>
                <w:rFonts w:ascii="Arial" w:eastAsia="Times" w:hAnsi="Arial" w:cs="Arial"/>
              </w:rPr>
              <w:t xml:space="preserve">The Programme is supported by a variety of specialist workshops, specialist learning resources and being situated next to and having access to </w:t>
            </w:r>
            <w:proofErr w:type="spellStart"/>
            <w:r w:rsidRPr="00910487">
              <w:rPr>
                <w:rFonts w:ascii="Arial" w:eastAsia="Times" w:hAnsi="Arial" w:cs="Arial"/>
              </w:rPr>
              <w:t>MoDA</w:t>
            </w:r>
            <w:proofErr w:type="spellEnd"/>
            <w:r w:rsidRPr="00910487">
              <w:rPr>
                <w:rFonts w:ascii="Arial" w:eastAsia="Times" w:hAnsi="Arial" w:cs="Arial"/>
              </w:rPr>
              <w:t>.</w:t>
            </w:r>
          </w:p>
        </w:tc>
      </w:tr>
    </w:tbl>
    <w:p w:rsidR="00910487" w:rsidRPr="00910487" w:rsidRDefault="00910487" w:rsidP="00910487">
      <w:pPr>
        <w:suppressAutoHyphens/>
        <w:spacing w:after="0" w:line="240" w:lineRule="auto"/>
        <w:rPr>
          <w:rFonts w:ascii="Arial" w:eastAsia="Times" w:hAnsi="Arial" w:cs="Arial"/>
          <w:b/>
          <w: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054"/>
      </w:tblGrid>
      <w:tr w:rsidR="00910487" w:rsidRPr="00910487" w:rsidTr="00B17F63">
        <w:tc>
          <w:tcPr>
            <w:tcW w:w="7054"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New Roman" w:hAnsi="Arial" w:cs="Arial"/>
                <w:b/>
                <w:szCs w:val="20"/>
                <w:lang w:eastAsia="ar-SA"/>
              </w:rPr>
            </w:pPr>
            <w:r w:rsidRPr="00910487">
              <w:rPr>
                <w:rFonts w:ascii="Arial" w:eastAsia="Times New Roman" w:hAnsi="Arial" w:cs="Arial"/>
                <w:b/>
                <w:szCs w:val="20"/>
                <w:lang w:eastAsia="ar-SA"/>
              </w:rPr>
              <w:t>18. JACS code</w:t>
            </w:r>
          </w:p>
        </w:tc>
      </w:tr>
      <w:tr w:rsidR="00910487" w:rsidRPr="00910487" w:rsidTr="00B17F63">
        <w:tc>
          <w:tcPr>
            <w:tcW w:w="7054" w:type="dxa"/>
            <w:shd w:val="clear" w:color="auto" w:fill="auto"/>
          </w:tcPr>
          <w:p w:rsidR="00910487" w:rsidRPr="00910487" w:rsidRDefault="00910487" w:rsidP="00910487">
            <w:pPr>
              <w:suppressAutoHyphens/>
              <w:spacing w:before="40" w:after="40" w:line="240" w:lineRule="auto"/>
              <w:rPr>
                <w:rFonts w:ascii="Arial" w:eastAsia="Times" w:hAnsi="Arial" w:cs="Arial"/>
                <w:lang w:eastAsia="ar-SA"/>
              </w:rPr>
            </w:pPr>
            <w:r w:rsidRPr="00910487">
              <w:rPr>
                <w:rFonts w:ascii="Arial" w:eastAsia="Times" w:hAnsi="Arial" w:cs="Arial"/>
              </w:rPr>
              <w:t>W200</w:t>
            </w:r>
          </w:p>
        </w:tc>
      </w:tr>
    </w:tbl>
    <w:p w:rsidR="00910487" w:rsidRPr="00910487" w:rsidRDefault="00910487" w:rsidP="00910487">
      <w:pPr>
        <w:suppressAutoHyphens/>
        <w:spacing w:after="0" w:line="240" w:lineRule="auto"/>
        <w:rPr>
          <w:rFonts w:ascii="Arial" w:eastAsia="Times"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026"/>
      </w:tblGrid>
      <w:tr w:rsidR="00910487" w:rsidRPr="00910487" w:rsidTr="00B17F63">
        <w:tc>
          <w:tcPr>
            <w:tcW w:w="7026"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New Roman" w:hAnsi="Arial" w:cs="Arial"/>
                <w:b/>
                <w:szCs w:val="20"/>
                <w:lang w:eastAsia="ar-SA"/>
              </w:rPr>
            </w:pPr>
            <w:r w:rsidRPr="00910487">
              <w:rPr>
                <w:rFonts w:ascii="Arial" w:eastAsia="Times New Roman" w:hAnsi="Arial" w:cs="Arial"/>
                <w:b/>
                <w:szCs w:val="20"/>
                <w:lang w:eastAsia="ar-SA"/>
              </w:rPr>
              <w:t xml:space="preserve">19. </w:t>
            </w:r>
            <w:r w:rsidRPr="00910487" w:rsidDel="005307BC">
              <w:rPr>
                <w:rFonts w:ascii="Arial" w:eastAsia="Times New Roman" w:hAnsi="Arial" w:cs="Arial"/>
                <w:b/>
                <w:szCs w:val="20"/>
                <w:lang w:eastAsia="ar-SA"/>
              </w:rPr>
              <w:t>R</w:t>
            </w:r>
            <w:r w:rsidRPr="00910487">
              <w:rPr>
                <w:rFonts w:ascii="Arial" w:eastAsia="Times New Roman" w:hAnsi="Arial" w:cs="Arial"/>
                <w:b/>
                <w:szCs w:val="20"/>
                <w:lang w:eastAsia="ar-SA"/>
              </w:rPr>
              <w:t>elevant QAA subject benchmark group(s)</w:t>
            </w:r>
          </w:p>
        </w:tc>
      </w:tr>
      <w:tr w:rsidR="00910487" w:rsidRPr="00910487" w:rsidTr="00B17F63">
        <w:tc>
          <w:tcPr>
            <w:tcW w:w="7026" w:type="dxa"/>
            <w:shd w:val="clear" w:color="auto" w:fill="auto"/>
          </w:tcPr>
          <w:p w:rsidR="00910487" w:rsidRPr="00910487" w:rsidRDefault="00910487" w:rsidP="00910487">
            <w:pPr>
              <w:suppressAutoHyphens/>
              <w:spacing w:before="60" w:after="60" w:line="240" w:lineRule="auto"/>
              <w:rPr>
                <w:rFonts w:ascii="Helvetica" w:eastAsia="Times" w:hAnsi="Helvetica" w:cs="Arial"/>
              </w:rPr>
            </w:pPr>
            <w:r w:rsidRPr="00910487">
              <w:rPr>
                <w:rFonts w:ascii="Helvetica" w:eastAsia="Times" w:hAnsi="Helvetica" w:cs="Arial"/>
              </w:rPr>
              <w:t>QAA Subject Benchmark Statements for Art &amp; Design</w:t>
            </w:r>
          </w:p>
          <w:p w:rsidR="00910487" w:rsidRPr="00910487" w:rsidRDefault="00910487" w:rsidP="00910487">
            <w:pPr>
              <w:suppressAutoHyphens/>
              <w:spacing w:before="60" w:after="60" w:line="240" w:lineRule="auto"/>
              <w:rPr>
                <w:rFonts w:ascii="Helvetica" w:eastAsia="Times" w:hAnsi="Helvetica" w:cs="Arial"/>
              </w:rPr>
            </w:pPr>
            <w:r w:rsidRPr="00910487">
              <w:rPr>
                <w:rFonts w:ascii="Helvetica" w:eastAsia="Times" w:hAnsi="Helvetica" w:cs="Arial"/>
              </w:rPr>
              <w:t>QAA Subject Benchmark Statements for History of Art, Architecture &amp; Design</w:t>
            </w:r>
          </w:p>
          <w:p w:rsidR="00910487" w:rsidRPr="00910487" w:rsidRDefault="00910487" w:rsidP="00910487">
            <w:pPr>
              <w:suppressAutoHyphens/>
              <w:spacing w:before="60" w:after="60" w:line="240" w:lineRule="auto"/>
              <w:rPr>
                <w:rFonts w:ascii="Arial" w:eastAsia="Times" w:hAnsi="Arial" w:cs="Arial"/>
                <w:lang w:eastAsia="ar-SA"/>
              </w:rPr>
            </w:pPr>
            <w:r w:rsidRPr="00910487">
              <w:rPr>
                <w:rFonts w:ascii="Helvetica" w:eastAsia="Times" w:hAnsi="Helvetica" w:cs="Arial"/>
              </w:rPr>
              <w:t>QAA Code of Practice on Placement Learning</w:t>
            </w:r>
          </w:p>
        </w:tc>
      </w:tr>
    </w:tbl>
    <w:p w:rsidR="00910487" w:rsidRPr="00910487" w:rsidRDefault="00910487" w:rsidP="00910487">
      <w:pPr>
        <w:suppressAutoHyphens/>
        <w:spacing w:after="0" w:line="240" w:lineRule="auto"/>
        <w:rPr>
          <w:rFonts w:ascii="Arial" w:eastAsia="Times"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054"/>
      </w:tblGrid>
      <w:tr w:rsidR="00910487" w:rsidRPr="00910487" w:rsidTr="00B17F63">
        <w:tc>
          <w:tcPr>
            <w:tcW w:w="7054"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New Roman" w:hAnsi="Arial" w:cs="Arial"/>
                <w:b/>
                <w:szCs w:val="20"/>
                <w:lang w:eastAsia="ar-SA"/>
              </w:rPr>
            </w:pPr>
            <w:r w:rsidRPr="00910487">
              <w:rPr>
                <w:rFonts w:ascii="Arial" w:eastAsia="Times New Roman" w:hAnsi="Arial" w:cs="Arial"/>
                <w:b/>
                <w:szCs w:val="20"/>
                <w:lang w:eastAsia="ar-SA"/>
              </w:rPr>
              <w:t>20. Reference Points</w:t>
            </w:r>
          </w:p>
        </w:tc>
      </w:tr>
      <w:tr w:rsidR="00910487" w:rsidRPr="00910487" w:rsidTr="00B17F63">
        <w:tc>
          <w:tcPr>
            <w:tcW w:w="7054" w:type="dxa"/>
            <w:shd w:val="clear" w:color="auto" w:fill="auto"/>
          </w:tcPr>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Relevant University Regulations</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University Learning and Teaching Strategy</w:t>
            </w: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Students and External Examiner feedback and comments</w:t>
            </w:r>
          </w:p>
        </w:tc>
      </w:tr>
    </w:tbl>
    <w:p w:rsidR="00910487" w:rsidRPr="00910487" w:rsidRDefault="00910487" w:rsidP="00910487">
      <w:pPr>
        <w:suppressAutoHyphens/>
        <w:spacing w:after="0" w:line="240" w:lineRule="auto"/>
        <w:rPr>
          <w:rFonts w:ascii="Arial" w:eastAsia="Times"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054"/>
      </w:tblGrid>
      <w:tr w:rsidR="00910487" w:rsidRPr="00910487" w:rsidTr="00B17F63">
        <w:tc>
          <w:tcPr>
            <w:tcW w:w="7054" w:type="dxa"/>
            <w:shd w:val="clear" w:color="auto" w:fill="D9D9D9" w:themeFill="background1" w:themeFillShade="D9"/>
          </w:tcPr>
          <w:p w:rsidR="00910487" w:rsidRPr="00910487" w:rsidRDefault="00910487" w:rsidP="00910487">
            <w:pPr>
              <w:suppressAutoHyphens/>
              <w:spacing w:before="60" w:after="60" w:line="240" w:lineRule="auto"/>
              <w:rPr>
                <w:rFonts w:ascii="Arial" w:eastAsia="Times New Roman" w:hAnsi="Arial" w:cs="Arial"/>
                <w:b/>
                <w:szCs w:val="20"/>
                <w:lang w:eastAsia="ar-SA"/>
              </w:rPr>
            </w:pPr>
            <w:r w:rsidRPr="00910487">
              <w:rPr>
                <w:rFonts w:ascii="Arial" w:eastAsia="Times New Roman" w:hAnsi="Arial" w:cs="Arial"/>
                <w:b/>
                <w:szCs w:val="20"/>
                <w:lang w:eastAsia="ar-SA"/>
              </w:rPr>
              <w:t>21. Other information</w:t>
            </w:r>
          </w:p>
        </w:tc>
      </w:tr>
      <w:tr w:rsidR="00910487" w:rsidRPr="00910487" w:rsidTr="00B17F63">
        <w:tc>
          <w:tcPr>
            <w:tcW w:w="7054" w:type="dxa"/>
            <w:shd w:val="clear" w:color="auto" w:fill="auto"/>
          </w:tcPr>
          <w:p w:rsidR="00910487" w:rsidRPr="00910487" w:rsidRDefault="00910487" w:rsidP="00910487">
            <w:pPr>
              <w:suppressAutoHyphens/>
              <w:spacing w:before="60" w:after="60" w:line="240" w:lineRule="auto"/>
              <w:rPr>
                <w:rFonts w:ascii="Arial" w:eastAsia="Times" w:hAnsi="Arial" w:cs="Arial"/>
                <w:lang w:eastAsia="ar-SA"/>
              </w:rPr>
            </w:pPr>
          </w:p>
        </w:tc>
      </w:tr>
    </w:tbl>
    <w:p w:rsidR="00910487" w:rsidRPr="00910487" w:rsidRDefault="00910487" w:rsidP="00910487">
      <w:pPr>
        <w:suppressAutoHyphens/>
        <w:spacing w:after="0" w:line="240" w:lineRule="auto"/>
        <w:rPr>
          <w:rFonts w:ascii="Arial" w:eastAsia="Times" w:hAnsi="Arial" w:cs="Arial"/>
          <w:lang w:eastAsia="ar-SA"/>
        </w:rPr>
      </w:pPr>
    </w:p>
    <w:p w:rsidR="00910487" w:rsidRPr="00910487" w:rsidRDefault="00910487" w:rsidP="00910487">
      <w:pPr>
        <w:suppressAutoHyphens/>
        <w:spacing w:after="0" w:line="240" w:lineRule="auto"/>
        <w:rPr>
          <w:rFonts w:ascii="Arial" w:eastAsia="Times" w:hAnsi="Arial" w:cs="Arial"/>
          <w:lang w:eastAsia="ar-SA"/>
        </w:rPr>
      </w:pPr>
      <w:r w:rsidRPr="00910487">
        <w:rPr>
          <w:rFonts w:ascii="Arial" w:eastAsia="Times" w:hAnsi="Arial" w:cs="Arial"/>
          <w:lang w:eastAsia="ar-SA"/>
        </w:rPr>
        <w:t>Please note: this specification provides a concise summary of the main features of the programme and the learning outcomes that a typical student might reasonably be expected to achieve if s/he takes full advantage of the learning opportunities that are provided.  More detailed information can be found in the student programme handbook and the University Regulations.</w:t>
      </w:r>
    </w:p>
    <w:p w:rsidR="00265D89" w:rsidRDefault="00265D89"/>
    <w:sectPr w:rsidR="00265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1F" w:rsidRDefault="00752F1F" w:rsidP="00910487">
      <w:pPr>
        <w:spacing w:after="0" w:line="240" w:lineRule="auto"/>
      </w:pPr>
      <w:r>
        <w:separator/>
      </w:r>
    </w:p>
  </w:endnote>
  <w:endnote w:type="continuationSeparator" w:id="0">
    <w:p w:rsidR="00752F1F" w:rsidRDefault="00752F1F" w:rsidP="0091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1F" w:rsidRDefault="00752F1F" w:rsidP="00910487">
      <w:pPr>
        <w:spacing w:after="0" w:line="240" w:lineRule="auto"/>
      </w:pPr>
      <w:r>
        <w:separator/>
      </w:r>
    </w:p>
  </w:footnote>
  <w:footnote w:type="continuationSeparator" w:id="0">
    <w:p w:rsidR="00752F1F" w:rsidRDefault="00752F1F" w:rsidP="00910487">
      <w:pPr>
        <w:spacing w:after="0" w:line="240" w:lineRule="auto"/>
      </w:pPr>
      <w:r>
        <w:continuationSeparator/>
      </w:r>
    </w:p>
  </w:footnote>
  <w:footnote w:id="1">
    <w:p w:rsidR="00910487" w:rsidRPr="00386F40" w:rsidRDefault="00910487" w:rsidP="00910487">
      <w:pPr>
        <w:pStyle w:val="FootnoteText"/>
        <w:rPr>
          <w:sz w:val="16"/>
          <w:szCs w:val="16"/>
        </w:rPr>
      </w:pPr>
      <w:r w:rsidRPr="00386F40">
        <w:rPr>
          <w:rStyle w:val="FootnoteReference"/>
          <w:sz w:val="16"/>
          <w:szCs w:val="16"/>
        </w:rPr>
        <w:footnoteRef/>
      </w:r>
      <w:r w:rsidRPr="00386F40">
        <w:rPr>
          <w:sz w:val="16"/>
          <w:szCs w:val="16"/>
        </w:rPr>
        <w:t xml:space="preserve"> Compulsory modules are those that must be taken, that is, the qualification cannot be made unless these modules have been successfully completed.  Each of these modules makes a unique contribution to the learning objectives of the programme.</w:t>
      </w:r>
    </w:p>
  </w:footnote>
  <w:footnote w:id="2">
    <w:p w:rsidR="00910487" w:rsidRPr="00386F40" w:rsidRDefault="00910487" w:rsidP="00910487">
      <w:pPr>
        <w:pStyle w:val="FootnoteText"/>
        <w:rPr>
          <w:sz w:val="16"/>
          <w:szCs w:val="16"/>
        </w:rPr>
      </w:pPr>
      <w:r w:rsidRPr="00386F40">
        <w:rPr>
          <w:rStyle w:val="FootnoteReference"/>
          <w:sz w:val="16"/>
          <w:szCs w:val="16"/>
        </w:rPr>
        <w:footnoteRef/>
      </w:r>
      <w:r w:rsidRPr="00386F40">
        <w:rPr>
          <w:sz w:val="16"/>
          <w:szCs w:val="16"/>
        </w:rPr>
        <w:t xml:space="preserve"> Optional modules are those from which a specified minimum number must be taken, that is, the qualification cannot be given unless </w:t>
      </w:r>
      <w:proofErr w:type="gramStart"/>
      <w:r w:rsidRPr="00386F40">
        <w:rPr>
          <w:sz w:val="16"/>
          <w:szCs w:val="16"/>
        </w:rPr>
        <w:t>this specified minimum number of optional modules have</w:t>
      </w:r>
      <w:proofErr w:type="gramEnd"/>
      <w:r w:rsidRPr="00386F40">
        <w:rPr>
          <w:sz w:val="16"/>
          <w:szCs w:val="16"/>
        </w:rPr>
        <w:t xml:space="preserve"> been successfully completed.  Each of the possible combinations of optional modules will make a similarly unique</w:t>
      </w:r>
      <w:r>
        <w:rPr>
          <w:sz w:val="16"/>
          <w:szCs w:val="16"/>
        </w:rPr>
        <w:t xml:space="preserve"> contributi</w:t>
      </w:r>
      <w:r w:rsidRPr="00386F40">
        <w:rPr>
          <w:sz w:val="16"/>
          <w:szCs w:val="16"/>
        </w:rPr>
        <w:t>on to the achievement of the learning objectives of the programme.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6B1"/>
    <w:multiLevelType w:val="hybridMultilevel"/>
    <w:tmpl w:val="2160A24C"/>
    <w:lvl w:ilvl="0" w:tplc="8C70D066">
      <w:start w:val="1"/>
      <w:numFmt w:val="decimal"/>
      <w:lvlText w:val="%1."/>
      <w:lvlJc w:val="left"/>
      <w:pPr>
        <w:tabs>
          <w:tab w:val="num" w:pos="720"/>
        </w:tabs>
        <w:ind w:left="720" w:hanging="360"/>
      </w:pPr>
      <w:rPr>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1F4C4E"/>
    <w:multiLevelType w:val="hybridMultilevel"/>
    <w:tmpl w:val="8948358A"/>
    <w:lvl w:ilvl="0" w:tplc="620E5E98">
      <w:start w:val="1"/>
      <w:numFmt w:val="decimal"/>
      <w:lvlText w:val="%1."/>
      <w:lvlJc w:val="left"/>
      <w:pPr>
        <w:tabs>
          <w:tab w:val="num" w:pos="720"/>
        </w:tabs>
        <w:ind w:left="720" w:hanging="360"/>
      </w:pPr>
      <w:rPr>
        <w:rFonts w:ascii="Arial" w:hAnsi="Arial"/>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FDD0A3F"/>
    <w:multiLevelType w:val="hybridMultilevel"/>
    <w:tmpl w:val="9FF06BAA"/>
    <w:lvl w:ilvl="0" w:tplc="65DAD1E2">
      <w:start w:val="1"/>
      <w:numFmt w:val="decimal"/>
      <w:lvlText w:val="%1."/>
      <w:lvlJc w:val="left"/>
      <w:pPr>
        <w:tabs>
          <w:tab w:val="num" w:pos="720"/>
        </w:tabs>
        <w:ind w:left="720" w:hanging="360"/>
      </w:pPr>
      <w:rPr>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9B53FC3"/>
    <w:multiLevelType w:val="hybridMultilevel"/>
    <w:tmpl w:val="D74867BA"/>
    <w:lvl w:ilvl="0" w:tplc="FFFFFFFF">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1541367"/>
    <w:multiLevelType w:val="hybridMultilevel"/>
    <w:tmpl w:val="D6749B3C"/>
    <w:lvl w:ilvl="0" w:tplc="4D82D872">
      <w:start w:val="1"/>
      <w:numFmt w:val="decimal"/>
      <w:lvlText w:val="%1."/>
      <w:lvlJc w:val="left"/>
      <w:pPr>
        <w:tabs>
          <w:tab w:val="num" w:pos="720"/>
        </w:tabs>
        <w:ind w:left="720" w:hanging="360"/>
      </w:pPr>
      <w:rPr>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B9F5E06"/>
    <w:multiLevelType w:val="hybridMultilevel"/>
    <w:tmpl w:val="0F0E0E20"/>
    <w:lvl w:ilvl="0" w:tplc="C04C3E26">
      <w:start w:val="1"/>
      <w:numFmt w:val="decimal"/>
      <w:lvlText w:val="%1."/>
      <w:lvlJc w:val="left"/>
      <w:pPr>
        <w:tabs>
          <w:tab w:val="num" w:pos="720"/>
        </w:tabs>
        <w:ind w:left="720" w:hanging="360"/>
      </w:pPr>
      <w:rPr>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3911E43"/>
    <w:multiLevelType w:val="hybridMultilevel"/>
    <w:tmpl w:val="4694147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57983A40"/>
    <w:multiLevelType w:val="hybridMultilevel"/>
    <w:tmpl w:val="584AA7B0"/>
    <w:lvl w:ilvl="0" w:tplc="F9987E0C">
      <w:start w:val="1"/>
      <w:numFmt w:val="decimal"/>
      <w:lvlText w:val="%1."/>
      <w:lvlJc w:val="left"/>
      <w:pPr>
        <w:tabs>
          <w:tab w:val="num" w:pos="720"/>
        </w:tabs>
        <w:ind w:left="720" w:hanging="360"/>
      </w:pPr>
      <w:rPr>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D2A6506"/>
    <w:multiLevelType w:val="hybridMultilevel"/>
    <w:tmpl w:val="BE0C6B82"/>
    <w:lvl w:ilvl="0" w:tplc="4C76E434">
      <w:start w:val="1"/>
      <w:numFmt w:val="decimal"/>
      <w:lvlText w:val="%1."/>
      <w:lvlJc w:val="left"/>
      <w:pPr>
        <w:tabs>
          <w:tab w:val="num" w:pos="720"/>
        </w:tabs>
        <w:ind w:left="720" w:hanging="360"/>
      </w:pPr>
      <w:rPr>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72A0F52"/>
    <w:multiLevelType w:val="hybridMultilevel"/>
    <w:tmpl w:val="F5AC5C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4A65F68"/>
    <w:multiLevelType w:val="hybridMultilevel"/>
    <w:tmpl w:val="17D81FA6"/>
    <w:lvl w:ilvl="0" w:tplc="FFFFFFFF">
      <w:start w:val="1"/>
      <w:numFmt w:val="decimal"/>
      <w:lvlText w:val="%1."/>
      <w:lvlJc w:val="left"/>
      <w:pPr>
        <w:tabs>
          <w:tab w:val="num" w:pos="720"/>
        </w:tabs>
        <w:ind w:left="720" w:hanging="360"/>
      </w:pPr>
      <w:rPr>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5712EED"/>
    <w:multiLevelType w:val="hybridMultilevel"/>
    <w:tmpl w:val="37B23ABE"/>
    <w:lvl w:ilvl="0" w:tplc="FFFFFFFF">
      <w:start w:val="1"/>
      <w:numFmt w:val="decimal"/>
      <w:lvlText w:val="%1."/>
      <w:lvlJc w:val="left"/>
      <w:pPr>
        <w:tabs>
          <w:tab w:val="num" w:pos="643"/>
        </w:tabs>
        <w:ind w:left="643" w:hanging="360"/>
      </w:pPr>
      <w:rPr>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A6E19D7"/>
    <w:multiLevelType w:val="hybridMultilevel"/>
    <w:tmpl w:val="0080A9D8"/>
    <w:lvl w:ilvl="0" w:tplc="FFFFFFFF">
      <w:start w:val="1"/>
      <w:numFmt w:val="decimal"/>
      <w:lvlText w:val="%1."/>
      <w:lvlJc w:val="left"/>
      <w:pPr>
        <w:tabs>
          <w:tab w:val="num" w:pos="720"/>
        </w:tabs>
        <w:ind w:left="720" w:hanging="360"/>
      </w:p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9"/>
  </w:num>
  <w:num w:numId="4">
    <w:abstractNumId w:val="2"/>
  </w:num>
  <w:num w:numId="5">
    <w:abstractNumId w:val="12"/>
  </w:num>
  <w:num w:numId="6">
    <w:abstractNumId w:val="11"/>
  </w:num>
  <w:num w:numId="7">
    <w:abstractNumId w:val="6"/>
  </w:num>
  <w:num w:numId="8">
    <w:abstractNumId w:val="5"/>
  </w:num>
  <w:num w:numId="9">
    <w:abstractNumId w:val="0"/>
  </w:num>
  <w:num w:numId="10">
    <w:abstractNumId w:val="4"/>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87"/>
    <w:rsid w:val="00004E46"/>
    <w:rsid w:val="00020468"/>
    <w:rsid w:val="000A11A3"/>
    <w:rsid w:val="000E3EFD"/>
    <w:rsid w:val="00137518"/>
    <w:rsid w:val="00167B82"/>
    <w:rsid w:val="00240AD9"/>
    <w:rsid w:val="00240D4F"/>
    <w:rsid w:val="00265D89"/>
    <w:rsid w:val="00273D4F"/>
    <w:rsid w:val="00305E44"/>
    <w:rsid w:val="00364CCB"/>
    <w:rsid w:val="00386520"/>
    <w:rsid w:val="0040062E"/>
    <w:rsid w:val="00406053"/>
    <w:rsid w:val="0041441A"/>
    <w:rsid w:val="004858D5"/>
    <w:rsid w:val="004B273A"/>
    <w:rsid w:val="004B6DAF"/>
    <w:rsid w:val="004D4DB6"/>
    <w:rsid w:val="00506FC4"/>
    <w:rsid w:val="00511B6A"/>
    <w:rsid w:val="005F152F"/>
    <w:rsid w:val="006638EE"/>
    <w:rsid w:val="006742B1"/>
    <w:rsid w:val="006B205F"/>
    <w:rsid w:val="006D2B37"/>
    <w:rsid w:val="006D2E9B"/>
    <w:rsid w:val="007077EC"/>
    <w:rsid w:val="00731DF5"/>
    <w:rsid w:val="00752F1F"/>
    <w:rsid w:val="007576AA"/>
    <w:rsid w:val="00792B2A"/>
    <w:rsid w:val="007A2C61"/>
    <w:rsid w:val="007C5EB5"/>
    <w:rsid w:val="007D15B2"/>
    <w:rsid w:val="007E27DE"/>
    <w:rsid w:val="007F7E88"/>
    <w:rsid w:val="0081109E"/>
    <w:rsid w:val="00847B81"/>
    <w:rsid w:val="008502FE"/>
    <w:rsid w:val="0085609E"/>
    <w:rsid w:val="008614E2"/>
    <w:rsid w:val="00864E2A"/>
    <w:rsid w:val="008A015A"/>
    <w:rsid w:val="008A5B75"/>
    <w:rsid w:val="008B0177"/>
    <w:rsid w:val="008C47A6"/>
    <w:rsid w:val="00910487"/>
    <w:rsid w:val="009D751F"/>
    <w:rsid w:val="009E5557"/>
    <w:rsid w:val="00A16152"/>
    <w:rsid w:val="00A27CA0"/>
    <w:rsid w:val="00A303DE"/>
    <w:rsid w:val="00A647A6"/>
    <w:rsid w:val="00A7081F"/>
    <w:rsid w:val="00AB0E03"/>
    <w:rsid w:val="00AF525F"/>
    <w:rsid w:val="00AF61AB"/>
    <w:rsid w:val="00B03603"/>
    <w:rsid w:val="00B40705"/>
    <w:rsid w:val="00C25432"/>
    <w:rsid w:val="00C46B19"/>
    <w:rsid w:val="00C47EAD"/>
    <w:rsid w:val="00C70FE3"/>
    <w:rsid w:val="00C850AA"/>
    <w:rsid w:val="00CD1CCD"/>
    <w:rsid w:val="00D3620C"/>
    <w:rsid w:val="00D42220"/>
    <w:rsid w:val="00D66F3C"/>
    <w:rsid w:val="00D80C3F"/>
    <w:rsid w:val="00D878C3"/>
    <w:rsid w:val="00DE1467"/>
    <w:rsid w:val="00DF166D"/>
    <w:rsid w:val="00DF424C"/>
    <w:rsid w:val="00E00B90"/>
    <w:rsid w:val="00E11550"/>
    <w:rsid w:val="00E24E94"/>
    <w:rsid w:val="00EC19C1"/>
    <w:rsid w:val="00ED2CEB"/>
    <w:rsid w:val="00EF52A1"/>
    <w:rsid w:val="00F818C7"/>
    <w:rsid w:val="00FB2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10487"/>
    <w:pPr>
      <w:suppressAutoHyphens/>
      <w:spacing w:after="0" w:line="240" w:lineRule="auto"/>
    </w:pPr>
    <w:rPr>
      <w:rFonts w:ascii="Arial" w:eastAsia="Times New Roman" w:hAnsi="Arial" w:cs="Arial"/>
      <w:sz w:val="20"/>
      <w:szCs w:val="20"/>
      <w:lang w:eastAsia="ar-SA"/>
    </w:rPr>
  </w:style>
  <w:style w:type="character" w:customStyle="1" w:styleId="FootnoteTextChar">
    <w:name w:val="Footnote Text Char"/>
    <w:basedOn w:val="DefaultParagraphFont"/>
    <w:link w:val="FootnoteText"/>
    <w:semiHidden/>
    <w:rsid w:val="00910487"/>
    <w:rPr>
      <w:rFonts w:ascii="Arial" w:eastAsia="Times New Roman" w:hAnsi="Arial" w:cs="Arial"/>
      <w:sz w:val="20"/>
      <w:szCs w:val="20"/>
      <w:lang w:eastAsia="ar-SA"/>
    </w:rPr>
  </w:style>
  <w:style w:type="character" w:styleId="FootnoteReference">
    <w:name w:val="footnote reference"/>
    <w:basedOn w:val="DefaultParagraphFont"/>
    <w:rsid w:val="009104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10487"/>
    <w:pPr>
      <w:suppressAutoHyphens/>
      <w:spacing w:after="0" w:line="240" w:lineRule="auto"/>
    </w:pPr>
    <w:rPr>
      <w:rFonts w:ascii="Arial" w:eastAsia="Times New Roman" w:hAnsi="Arial" w:cs="Arial"/>
      <w:sz w:val="20"/>
      <w:szCs w:val="20"/>
      <w:lang w:eastAsia="ar-SA"/>
    </w:rPr>
  </w:style>
  <w:style w:type="character" w:customStyle="1" w:styleId="FootnoteTextChar">
    <w:name w:val="Footnote Text Char"/>
    <w:basedOn w:val="DefaultParagraphFont"/>
    <w:link w:val="FootnoteText"/>
    <w:semiHidden/>
    <w:rsid w:val="00910487"/>
    <w:rPr>
      <w:rFonts w:ascii="Arial" w:eastAsia="Times New Roman" w:hAnsi="Arial" w:cs="Arial"/>
      <w:sz w:val="20"/>
      <w:szCs w:val="20"/>
      <w:lang w:eastAsia="ar-SA"/>
    </w:rPr>
  </w:style>
  <w:style w:type="character" w:styleId="FootnoteReference">
    <w:name w:val="footnote reference"/>
    <w:basedOn w:val="DefaultParagraphFont"/>
    <w:rsid w:val="00910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GStankov</dc:creator>
  <cp:lastModifiedBy>GStankov</cp:lastModifiedBy>
  <cp:revision>1</cp:revision>
  <dcterms:created xsi:type="dcterms:W3CDTF">2013-03-03T19:33:00Z</dcterms:created>
  <dcterms:modified xsi:type="dcterms:W3CDTF">2013-03-03T19:34:00Z</dcterms:modified>
</cp:coreProperties>
</file>