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C4" w:rsidRPr="002A1248" w:rsidRDefault="00BB6E6E" w:rsidP="00B473C4">
      <w:pPr>
        <w:pStyle w:val="Heading1"/>
        <w:rPr>
          <w:rFonts w:ascii="Arial" w:hAnsi="Arial"/>
          <w:i/>
          <w:noProof/>
        </w:rPr>
      </w:pPr>
      <w:r>
        <w:rPr>
          <w:rFonts w:ascii="Arial" w:hAnsi="Arial"/>
          <w:i/>
        </w:rPr>
        <w:t>MA Marketing Communications</w:t>
      </w:r>
    </w:p>
    <w:p w:rsidR="00B473C4" w:rsidRDefault="00D03AB7" w:rsidP="00B473C4">
      <w:pPr>
        <w:rPr>
          <w:noProof/>
        </w:rPr>
      </w:pPr>
      <w:r>
        <w:rPr>
          <w:noProof/>
        </w:rPr>
        <w:drawing>
          <wp:anchor distT="0" distB="0" distL="114300" distR="114300" simplePos="0" relativeHeight="251661312" behindDoc="1" locked="0" layoutInCell="1" allowOverlap="1">
            <wp:simplePos x="0" y="0"/>
            <wp:positionH relativeFrom="column">
              <wp:posOffset>3159125</wp:posOffset>
            </wp:positionH>
            <wp:positionV relativeFrom="paragraph">
              <wp:posOffset>159385</wp:posOffset>
            </wp:positionV>
            <wp:extent cx="2685415" cy="1485900"/>
            <wp:effectExtent l="19050" t="0" r="635" b="0"/>
            <wp:wrapThrough wrapText="bothSides">
              <wp:wrapPolygon edited="0">
                <wp:start x="-153" y="0"/>
                <wp:lineTo x="-153" y="21323"/>
                <wp:lineTo x="21605" y="21323"/>
                <wp:lineTo x="21605" y="0"/>
                <wp:lineTo x="-153"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685415" cy="1485900"/>
                    </a:xfrm>
                    <a:prstGeom prst="rect">
                      <a:avLst/>
                    </a:prstGeom>
                    <a:noFill/>
                    <a:ln w="9525">
                      <a:noFill/>
                      <a:miter lim="800000"/>
                      <a:headEnd/>
                      <a:tailEnd/>
                    </a:ln>
                  </pic:spPr>
                </pic:pic>
              </a:graphicData>
            </a:graphic>
          </wp:anchor>
        </w:drawing>
      </w:r>
      <w:r w:rsidR="00176D16">
        <w:rPr>
          <w:noProof/>
        </w:rPr>
        <w:pict>
          <v:rect id="_x0000_s1026" style="position:absolute;margin-left:-3.6pt;margin-top:.25pt;width:316.8pt;height:41.6pt;z-index:251660288;mso-position-horizontal-relative:text;mso-position-vertical-relative:text" o:allowincell="f" stroked="f" strokeweight="0">
            <v:textbox style="mso-next-textbox:#_x0000_s1026" inset="0,0,0,0">
              <w:txbxContent>
                <w:p w:rsidR="00703164" w:rsidRDefault="00703164" w:rsidP="00B473C4">
                  <w:pPr>
                    <w:rPr>
                      <w:rFonts w:ascii="Arial" w:hAnsi="Arial"/>
                      <w:sz w:val="36"/>
                    </w:rPr>
                  </w:pPr>
                  <w:r>
                    <w:rPr>
                      <w:rFonts w:ascii="Arial" w:hAnsi="Arial"/>
                      <w:sz w:val="36"/>
                    </w:rPr>
                    <w:t>Programme Specification</w:t>
                  </w:r>
                </w:p>
              </w:txbxContent>
            </v:textbox>
          </v:rect>
        </w:pict>
      </w:r>
    </w:p>
    <w:p w:rsidR="00165288" w:rsidRDefault="00165288">
      <w:pPr>
        <w:keepNext/>
        <w:tabs>
          <w:tab w:val="left" w:pos="0"/>
        </w:tabs>
        <w:suppressAutoHyphens/>
        <w:rPr>
          <w:lang w:val="en-US"/>
        </w:rPr>
      </w:pPr>
      <w:r>
        <w:rPr>
          <w:lang w:val="en-US"/>
        </w:rPr>
        <w:tab/>
      </w:r>
    </w:p>
    <w:p w:rsidR="00165288" w:rsidRDefault="00165288"/>
    <w:p w:rsidR="00BB6E6E" w:rsidRDefault="00BB6E6E"/>
    <w:p w:rsidR="00BB6E6E" w:rsidRDefault="00BB6E6E"/>
    <w:p w:rsidR="00BB6E6E" w:rsidRDefault="00BB6E6E"/>
    <w:p w:rsidR="00BB6E6E" w:rsidRDefault="00BB6E6E"/>
    <w:p w:rsidR="00BB6E6E" w:rsidRDefault="00BB6E6E"/>
    <w:tbl>
      <w:tblPr>
        <w:tblW w:w="9561" w:type="dxa"/>
        <w:tblLayout w:type="fixed"/>
        <w:tblCellMar>
          <w:left w:w="205" w:type="dxa"/>
          <w:right w:w="205" w:type="dxa"/>
        </w:tblCellMar>
        <w:tblLook w:val="0000"/>
      </w:tblPr>
      <w:tblGrid>
        <w:gridCol w:w="4427"/>
        <w:gridCol w:w="5134"/>
      </w:tblGrid>
      <w:tr w:rsidR="00165288" w:rsidRPr="00BB6E6E" w:rsidTr="00E44B03">
        <w:trPr>
          <w:trHeight w:val="376"/>
        </w:trPr>
        <w:tc>
          <w:tcPr>
            <w:tcW w:w="4427" w:type="dxa"/>
            <w:tcBorders>
              <w:top w:val="single" w:sz="8" w:space="0" w:color="auto"/>
              <w:left w:val="single" w:sz="8" w:space="0" w:color="auto"/>
              <w:bottom w:val="single" w:sz="18" w:space="0" w:color="FFFFFF"/>
              <w:right w:val="nil"/>
            </w:tcBorders>
            <w:shd w:val="pct12" w:color="000000" w:fill="FFFFFF"/>
          </w:tcPr>
          <w:p w:rsidR="00165288" w:rsidRPr="00BB6E6E" w:rsidRDefault="00165288">
            <w:pPr>
              <w:rPr>
                <w:sz w:val="20"/>
                <w:szCs w:val="20"/>
              </w:rPr>
            </w:pPr>
            <w:r w:rsidRPr="00BB6E6E">
              <w:rPr>
                <w:rFonts w:ascii="Arial" w:hAnsi="Arial" w:cs="Arial"/>
                <w:b/>
                <w:bCs/>
                <w:sz w:val="20"/>
                <w:szCs w:val="20"/>
              </w:rPr>
              <w:t>1. Programme title</w:t>
            </w:r>
          </w:p>
        </w:tc>
        <w:tc>
          <w:tcPr>
            <w:tcW w:w="5134" w:type="dxa"/>
            <w:tcBorders>
              <w:top w:val="single" w:sz="8" w:space="0" w:color="auto"/>
              <w:left w:val="nil"/>
              <w:bottom w:val="nil"/>
              <w:right w:val="single" w:sz="8" w:space="0" w:color="auto"/>
            </w:tcBorders>
          </w:tcPr>
          <w:p w:rsidR="00165288" w:rsidRPr="00BB6E6E" w:rsidRDefault="00165288">
            <w:pPr>
              <w:rPr>
                <w:sz w:val="20"/>
                <w:szCs w:val="20"/>
              </w:rPr>
            </w:pPr>
            <w:r w:rsidRPr="00BB6E6E">
              <w:rPr>
                <w:rFonts w:ascii="Arial" w:hAnsi="Arial" w:cs="Arial"/>
                <w:sz w:val="20"/>
                <w:szCs w:val="20"/>
              </w:rPr>
              <w:t>MA Marketing Communications</w:t>
            </w:r>
          </w:p>
        </w:tc>
      </w:tr>
      <w:tr w:rsidR="00165288" w:rsidRPr="00BB6E6E" w:rsidTr="00E44B03">
        <w:trPr>
          <w:trHeight w:val="400"/>
        </w:trPr>
        <w:tc>
          <w:tcPr>
            <w:tcW w:w="4427" w:type="dxa"/>
            <w:tcBorders>
              <w:top w:val="single" w:sz="18" w:space="0" w:color="FFFFFF"/>
              <w:left w:val="single" w:sz="8" w:space="0" w:color="auto"/>
              <w:bottom w:val="single" w:sz="18" w:space="0" w:color="FFFFFF"/>
              <w:right w:val="nil"/>
            </w:tcBorders>
            <w:shd w:val="pct12" w:color="000000" w:fill="FFFFFF"/>
          </w:tcPr>
          <w:p w:rsidR="00165288" w:rsidRPr="00BB6E6E" w:rsidRDefault="00165288">
            <w:pPr>
              <w:rPr>
                <w:sz w:val="20"/>
                <w:szCs w:val="20"/>
              </w:rPr>
            </w:pPr>
            <w:r w:rsidRPr="00BB6E6E">
              <w:rPr>
                <w:rFonts w:ascii="Arial" w:hAnsi="Arial" w:cs="Arial"/>
                <w:b/>
                <w:bCs/>
                <w:sz w:val="20"/>
                <w:szCs w:val="20"/>
              </w:rPr>
              <w:t xml:space="preserve">2. Awarding institution </w:t>
            </w:r>
          </w:p>
        </w:tc>
        <w:tc>
          <w:tcPr>
            <w:tcW w:w="5134" w:type="dxa"/>
            <w:tcBorders>
              <w:top w:val="nil"/>
              <w:left w:val="nil"/>
              <w:bottom w:val="nil"/>
              <w:right w:val="single" w:sz="8" w:space="0" w:color="auto"/>
            </w:tcBorders>
          </w:tcPr>
          <w:p w:rsidR="00165288" w:rsidRPr="00BB6E6E" w:rsidRDefault="00165288">
            <w:pPr>
              <w:rPr>
                <w:sz w:val="20"/>
                <w:szCs w:val="20"/>
              </w:rPr>
            </w:pPr>
            <w:r w:rsidRPr="00BB6E6E">
              <w:rPr>
                <w:rFonts w:ascii="Arial" w:hAnsi="Arial" w:cs="Arial"/>
                <w:sz w:val="20"/>
                <w:szCs w:val="20"/>
              </w:rPr>
              <w:t>Middlesex University</w:t>
            </w:r>
          </w:p>
        </w:tc>
      </w:tr>
      <w:tr w:rsidR="00165288" w:rsidRPr="00BB6E6E" w:rsidTr="00E44B03">
        <w:trPr>
          <w:trHeight w:val="400"/>
        </w:trPr>
        <w:tc>
          <w:tcPr>
            <w:tcW w:w="4427" w:type="dxa"/>
            <w:tcBorders>
              <w:top w:val="single" w:sz="18" w:space="0" w:color="FFFFFF"/>
              <w:left w:val="single" w:sz="8" w:space="0" w:color="auto"/>
              <w:bottom w:val="single" w:sz="18" w:space="0" w:color="FFFFFF"/>
              <w:right w:val="nil"/>
            </w:tcBorders>
            <w:shd w:val="pct12" w:color="000000" w:fill="FFFFFF"/>
          </w:tcPr>
          <w:p w:rsidR="00165288" w:rsidRPr="00BB6E6E" w:rsidRDefault="00165288">
            <w:pPr>
              <w:rPr>
                <w:sz w:val="20"/>
                <w:szCs w:val="20"/>
              </w:rPr>
            </w:pPr>
            <w:r w:rsidRPr="00BB6E6E">
              <w:rPr>
                <w:rFonts w:ascii="Arial" w:hAnsi="Arial" w:cs="Arial"/>
                <w:b/>
                <w:bCs/>
                <w:sz w:val="20"/>
                <w:szCs w:val="20"/>
              </w:rPr>
              <w:t xml:space="preserve">3. Teaching institution </w:t>
            </w:r>
          </w:p>
        </w:tc>
        <w:tc>
          <w:tcPr>
            <w:tcW w:w="5134" w:type="dxa"/>
            <w:tcBorders>
              <w:top w:val="nil"/>
              <w:left w:val="nil"/>
              <w:bottom w:val="nil"/>
              <w:right w:val="single" w:sz="8" w:space="0" w:color="auto"/>
            </w:tcBorders>
          </w:tcPr>
          <w:p w:rsidR="00165288" w:rsidRPr="00BB6E6E" w:rsidRDefault="00165288">
            <w:pPr>
              <w:rPr>
                <w:sz w:val="20"/>
                <w:szCs w:val="20"/>
              </w:rPr>
            </w:pPr>
            <w:r w:rsidRPr="00BB6E6E">
              <w:rPr>
                <w:rFonts w:ascii="Arial" w:hAnsi="Arial" w:cs="Arial"/>
                <w:sz w:val="20"/>
                <w:szCs w:val="20"/>
              </w:rPr>
              <w:t>Middlesex University</w:t>
            </w:r>
          </w:p>
        </w:tc>
      </w:tr>
      <w:tr w:rsidR="00165288" w:rsidRPr="00BB6E6E" w:rsidTr="00E44B03">
        <w:trPr>
          <w:trHeight w:val="400"/>
        </w:trPr>
        <w:tc>
          <w:tcPr>
            <w:tcW w:w="4427" w:type="dxa"/>
            <w:tcBorders>
              <w:top w:val="single" w:sz="18" w:space="0" w:color="FFFFFF"/>
              <w:left w:val="single" w:sz="8" w:space="0" w:color="auto"/>
              <w:bottom w:val="single" w:sz="18" w:space="0" w:color="FFFFFF"/>
              <w:right w:val="nil"/>
            </w:tcBorders>
            <w:shd w:val="pct12" w:color="000000" w:fill="FFFFFF"/>
          </w:tcPr>
          <w:p w:rsidR="00165288" w:rsidRPr="00BB6E6E" w:rsidRDefault="00165288">
            <w:pPr>
              <w:rPr>
                <w:sz w:val="20"/>
                <w:szCs w:val="20"/>
              </w:rPr>
            </w:pPr>
            <w:r w:rsidRPr="00BB6E6E">
              <w:rPr>
                <w:rFonts w:ascii="Arial" w:hAnsi="Arial" w:cs="Arial"/>
                <w:b/>
                <w:bCs/>
                <w:sz w:val="20"/>
                <w:szCs w:val="20"/>
              </w:rPr>
              <w:t xml:space="preserve">4. Programme accredited by </w:t>
            </w:r>
          </w:p>
        </w:tc>
        <w:tc>
          <w:tcPr>
            <w:tcW w:w="5134" w:type="dxa"/>
            <w:tcBorders>
              <w:top w:val="nil"/>
              <w:left w:val="nil"/>
              <w:bottom w:val="nil"/>
              <w:right w:val="single" w:sz="8" w:space="0" w:color="auto"/>
            </w:tcBorders>
          </w:tcPr>
          <w:p w:rsidR="00165288" w:rsidRPr="00BB6E6E" w:rsidRDefault="00165288">
            <w:pPr>
              <w:rPr>
                <w:sz w:val="20"/>
                <w:szCs w:val="20"/>
              </w:rPr>
            </w:pPr>
            <w:r w:rsidRPr="00BB6E6E">
              <w:rPr>
                <w:rFonts w:ascii="Arial" w:hAnsi="Arial" w:cs="Arial"/>
                <w:sz w:val="20"/>
                <w:szCs w:val="20"/>
              </w:rPr>
              <w:t>N/A</w:t>
            </w:r>
          </w:p>
        </w:tc>
      </w:tr>
      <w:tr w:rsidR="00165288" w:rsidRPr="00BB6E6E" w:rsidTr="00E44B03">
        <w:trPr>
          <w:trHeight w:val="400"/>
        </w:trPr>
        <w:tc>
          <w:tcPr>
            <w:tcW w:w="4427" w:type="dxa"/>
            <w:tcBorders>
              <w:top w:val="single" w:sz="18" w:space="0" w:color="FFFFFF"/>
              <w:left w:val="single" w:sz="8" w:space="0" w:color="auto"/>
              <w:bottom w:val="single" w:sz="18" w:space="0" w:color="FFFFFF"/>
              <w:right w:val="nil"/>
            </w:tcBorders>
            <w:shd w:val="pct12" w:color="000000" w:fill="FFFFFF"/>
          </w:tcPr>
          <w:p w:rsidR="00165288" w:rsidRPr="00BB6E6E" w:rsidRDefault="00165288">
            <w:pPr>
              <w:rPr>
                <w:sz w:val="20"/>
                <w:szCs w:val="20"/>
              </w:rPr>
            </w:pPr>
            <w:r w:rsidRPr="00BB6E6E">
              <w:rPr>
                <w:rFonts w:ascii="Arial" w:hAnsi="Arial" w:cs="Arial"/>
                <w:b/>
                <w:bCs/>
                <w:sz w:val="20"/>
                <w:szCs w:val="20"/>
              </w:rPr>
              <w:t xml:space="preserve">5. Final qualification </w:t>
            </w:r>
          </w:p>
        </w:tc>
        <w:tc>
          <w:tcPr>
            <w:tcW w:w="5134" w:type="dxa"/>
            <w:tcBorders>
              <w:top w:val="nil"/>
              <w:left w:val="nil"/>
              <w:bottom w:val="nil"/>
              <w:right w:val="single" w:sz="8" w:space="0" w:color="auto"/>
            </w:tcBorders>
          </w:tcPr>
          <w:p w:rsidR="00165288" w:rsidRPr="00BB6E6E" w:rsidRDefault="00165288">
            <w:pPr>
              <w:rPr>
                <w:sz w:val="20"/>
                <w:szCs w:val="20"/>
              </w:rPr>
            </w:pPr>
            <w:r w:rsidRPr="00BB6E6E">
              <w:rPr>
                <w:rFonts w:ascii="Arial" w:hAnsi="Arial" w:cs="Arial"/>
                <w:sz w:val="20"/>
                <w:szCs w:val="20"/>
              </w:rPr>
              <w:t>MA/</w:t>
            </w:r>
            <w:proofErr w:type="spellStart"/>
            <w:r w:rsidRPr="00BB6E6E">
              <w:rPr>
                <w:rFonts w:ascii="Arial" w:hAnsi="Arial" w:cs="Arial"/>
                <w:sz w:val="20"/>
                <w:szCs w:val="20"/>
              </w:rPr>
              <w:t>PGDip</w:t>
            </w:r>
            <w:proofErr w:type="spellEnd"/>
            <w:r w:rsidRPr="00BB6E6E">
              <w:rPr>
                <w:rFonts w:ascii="Arial" w:hAnsi="Arial" w:cs="Arial"/>
                <w:sz w:val="20"/>
                <w:szCs w:val="20"/>
              </w:rPr>
              <w:t>/</w:t>
            </w:r>
            <w:proofErr w:type="spellStart"/>
            <w:r w:rsidRPr="00BB6E6E">
              <w:rPr>
                <w:rFonts w:ascii="Arial" w:hAnsi="Arial" w:cs="Arial"/>
                <w:sz w:val="20"/>
                <w:szCs w:val="20"/>
              </w:rPr>
              <w:t>PGCert</w:t>
            </w:r>
            <w:proofErr w:type="spellEnd"/>
          </w:p>
        </w:tc>
      </w:tr>
      <w:tr w:rsidR="00165288" w:rsidRPr="00BB6E6E" w:rsidTr="00E44B03">
        <w:trPr>
          <w:trHeight w:val="365"/>
        </w:trPr>
        <w:tc>
          <w:tcPr>
            <w:tcW w:w="4427" w:type="dxa"/>
            <w:tcBorders>
              <w:top w:val="single" w:sz="18" w:space="0" w:color="FFFFFF"/>
              <w:left w:val="single" w:sz="8" w:space="0" w:color="auto"/>
              <w:bottom w:val="nil"/>
              <w:right w:val="nil"/>
            </w:tcBorders>
            <w:shd w:val="pct12" w:color="000000" w:fill="FFFFFF"/>
          </w:tcPr>
          <w:p w:rsidR="00165288" w:rsidRPr="00BB6E6E" w:rsidRDefault="00165288">
            <w:pPr>
              <w:rPr>
                <w:sz w:val="20"/>
                <w:szCs w:val="20"/>
              </w:rPr>
            </w:pPr>
            <w:r w:rsidRPr="00BB6E6E">
              <w:rPr>
                <w:rFonts w:ascii="Arial" w:hAnsi="Arial" w:cs="Arial"/>
                <w:b/>
                <w:bCs/>
                <w:sz w:val="20"/>
                <w:szCs w:val="20"/>
              </w:rPr>
              <w:t>6. Academic year</w:t>
            </w:r>
          </w:p>
        </w:tc>
        <w:tc>
          <w:tcPr>
            <w:tcW w:w="5134" w:type="dxa"/>
            <w:tcBorders>
              <w:top w:val="nil"/>
              <w:left w:val="nil"/>
              <w:bottom w:val="nil"/>
              <w:right w:val="single" w:sz="8" w:space="0" w:color="auto"/>
            </w:tcBorders>
          </w:tcPr>
          <w:p w:rsidR="00165288" w:rsidRPr="00BB6E6E" w:rsidRDefault="00165288">
            <w:pPr>
              <w:rPr>
                <w:sz w:val="20"/>
                <w:szCs w:val="20"/>
              </w:rPr>
            </w:pPr>
            <w:r w:rsidRPr="00BB6E6E">
              <w:rPr>
                <w:rFonts w:ascii="Arial" w:hAnsi="Arial" w:cs="Arial"/>
                <w:sz w:val="20"/>
                <w:szCs w:val="20"/>
              </w:rPr>
              <w:t>2013/14</w:t>
            </w:r>
          </w:p>
        </w:tc>
      </w:tr>
      <w:tr w:rsidR="00165288" w:rsidRPr="00BB6E6E" w:rsidTr="00E44B03">
        <w:trPr>
          <w:trHeight w:val="377"/>
        </w:trPr>
        <w:tc>
          <w:tcPr>
            <w:tcW w:w="4427" w:type="dxa"/>
            <w:tcBorders>
              <w:top w:val="single" w:sz="18" w:space="0" w:color="FFFFFF"/>
              <w:left w:val="single" w:sz="8" w:space="0" w:color="auto"/>
              <w:bottom w:val="nil"/>
              <w:right w:val="nil"/>
            </w:tcBorders>
            <w:shd w:val="pct12" w:color="000000" w:fill="FFFFFF"/>
          </w:tcPr>
          <w:p w:rsidR="00165288" w:rsidRPr="00BB6E6E" w:rsidRDefault="00165288">
            <w:pPr>
              <w:rPr>
                <w:sz w:val="20"/>
                <w:szCs w:val="20"/>
              </w:rPr>
            </w:pPr>
            <w:r w:rsidRPr="00BB6E6E">
              <w:rPr>
                <w:rFonts w:ascii="Arial" w:hAnsi="Arial" w:cs="Arial"/>
                <w:b/>
                <w:bCs/>
                <w:sz w:val="20"/>
                <w:szCs w:val="20"/>
              </w:rPr>
              <w:t>7. Language of study</w:t>
            </w:r>
          </w:p>
        </w:tc>
        <w:tc>
          <w:tcPr>
            <w:tcW w:w="5134" w:type="dxa"/>
            <w:tcBorders>
              <w:top w:val="nil"/>
              <w:left w:val="nil"/>
              <w:bottom w:val="nil"/>
              <w:right w:val="single" w:sz="8" w:space="0" w:color="auto"/>
            </w:tcBorders>
          </w:tcPr>
          <w:p w:rsidR="00165288" w:rsidRPr="00BB6E6E" w:rsidRDefault="00165288">
            <w:pPr>
              <w:rPr>
                <w:sz w:val="20"/>
                <w:szCs w:val="20"/>
              </w:rPr>
            </w:pPr>
            <w:r w:rsidRPr="00BB6E6E">
              <w:rPr>
                <w:rFonts w:ascii="Arial" w:hAnsi="Arial" w:cs="Arial"/>
                <w:sz w:val="20"/>
                <w:szCs w:val="20"/>
              </w:rPr>
              <w:t>English</w:t>
            </w:r>
          </w:p>
        </w:tc>
      </w:tr>
      <w:tr w:rsidR="00165288" w:rsidRPr="00BB6E6E" w:rsidTr="00E44B03">
        <w:trPr>
          <w:trHeight w:val="387"/>
        </w:trPr>
        <w:tc>
          <w:tcPr>
            <w:tcW w:w="4427" w:type="dxa"/>
            <w:tcBorders>
              <w:top w:val="single" w:sz="18" w:space="0" w:color="FFFFFF"/>
              <w:left w:val="single" w:sz="8" w:space="0" w:color="auto"/>
              <w:bottom w:val="single" w:sz="8" w:space="0" w:color="auto"/>
              <w:right w:val="nil"/>
            </w:tcBorders>
            <w:shd w:val="pct12" w:color="000000" w:fill="FFFFFF"/>
          </w:tcPr>
          <w:p w:rsidR="00165288" w:rsidRPr="00BB6E6E" w:rsidRDefault="00165288">
            <w:pPr>
              <w:rPr>
                <w:sz w:val="20"/>
                <w:szCs w:val="20"/>
              </w:rPr>
            </w:pPr>
            <w:r w:rsidRPr="00BB6E6E">
              <w:rPr>
                <w:rFonts w:ascii="Arial" w:hAnsi="Arial" w:cs="Arial"/>
                <w:b/>
                <w:bCs/>
                <w:sz w:val="20"/>
                <w:szCs w:val="20"/>
              </w:rPr>
              <w:t>8. Mode of study</w:t>
            </w:r>
          </w:p>
        </w:tc>
        <w:tc>
          <w:tcPr>
            <w:tcW w:w="5134" w:type="dxa"/>
            <w:tcBorders>
              <w:top w:val="nil"/>
              <w:left w:val="nil"/>
              <w:bottom w:val="single" w:sz="8" w:space="0" w:color="auto"/>
              <w:right w:val="single" w:sz="8" w:space="0" w:color="auto"/>
            </w:tcBorders>
          </w:tcPr>
          <w:p w:rsidR="00165288" w:rsidRPr="00BB6E6E" w:rsidRDefault="00165288">
            <w:pPr>
              <w:rPr>
                <w:sz w:val="20"/>
                <w:szCs w:val="20"/>
              </w:rPr>
            </w:pPr>
            <w:r w:rsidRPr="00BB6E6E">
              <w:rPr>
                <w:rFonts w:ascii="Arial" w:hAnsi="Arial" w:cs="Arial"/>
                <w:sz w:val="20"/>
                <w:szCs w:val="20"/>
              </w:rPr>
              <w:t>Full Time/Part Time/Distance Learning</w:t>
            </w:r>
          </w:p>
        </w:tc>
      </w:tr>
    </w:tbl>
    <w:p w:rsidR="00165288" w:rsidRDefault="00165288">
      <w:pPr>
        <w:overflowPunct/>
        <w:autoSpaceDE w:val="0"/>
        <w:autoSpaceDN w:val="0"/>
      </w:pPr>
    </w:p>
    <w:tbl>
      <w:tblPr>
        <w:tblW w:w="9536" w:type="dxa"/>
        <w:tblLayout w:type="fixed"/>
        <w:tblCellMar>
          <w:left w:w="180" w:type="dxa"/>
          <w:right w:w="180" w:type="dxa"/>
        </w:tblCellMar>
        <w:tblLook w:val="0000"/>
      </w:tblPr>
      <w:tblGrid>
        <w:gridCol w:w="9536"/>
      </w:tblGrid>
      <w:tr w:rsidR="00165288" w:rsidTr="00E44B03">
        <w:trPr>
          <w:trHeight w:val="4899"/>
        </w:trPr>
        <w:tc>
          <w:tcPr>
            <w:tcW w:w="9536" w:type="dxa"/>
            <w:tcBorders>
              <w:top w:val="single" w:sz="8" w:space="0" w:color="auto"/>
              <w:left w:val="single" w:sz="8" w:space="0" w:color="auto"/>
              <w:bottom w:val="single" w:sz="8" w:space="0" w:color="auto"/>
              <w:right w:val="single" w:sz="8" w:space="0" w:color="auto"/>
            </w:tcBorders>
          </w:tcPr>
          <w:p w:rsidR="00165288" w:rsidRDefault="00165288">
            <w:pPr>
              <w:shd w:val="solid" w:color="E0E0E0" w:fill="FFFFFF"/>
              <w:rPr>
                <w:rFonts w:ascii="Arial" w:hAnsi="Arial" w:cs="Arial"/>
                <w:sz w:val="20"/>
                <w:szCs w:val="20"/>
              </w:rPr>
            </w:pPr>
            <w:r>
              <w:rPr>
                <w:rFonts w:ascii="Arial" w:hAnsi="Arial" w:cs="Arial"/>
                <w:b/>
                <w:bCs/>
                <w:sz w:val="20"/>
                <w:szCs w:val="20"/>
              </w:rPr>
              <w:t>9. Criteria for admission to the programme</w:t>
            </w:r>
          </w:p>
          <w:p w:rsidR="00165288" w:rsidRDefault="00165288">
            <w:pPr>
              <w:rPr>
                <w:rFonts w:ascii="Arial" w:hAnsi="Arial" w:cs="Arial"/>
                <w:sz w:val="20"/>
                <w:szCs w:val="20"/>
              </w:rPr>
            </w:pPr>
            <w:r>
              <w:rPr>
                <w:rFonts w:ascii="Arial" w:hAnsi="Arial" w:cs="Arial"/>
                <w:sz w:val="20"/>
                <w:szCs w:val="20"/>
              </w:rPr>
              <w:t>Applicants should normally have:</w:t>
            </w:r>
          </w:p>
          <w:p w:rsidR="00165288" w:rsidRDefault="00165288" w:rsidP="000901A8">
            <w:pPr>
              <w:numPr>
                <w:ilvl w:val="0"/>
                <w:numId w:val="7"/>
              </w:numPr>
              <w:suppressAutoHyphens/>
              <w:rPr>
                <w:rFonts w:ascii="Arial" w:hAnsi="Arial" w:cs="Arial"/>
                <w:sz w:val="20"/>
                <w:szCs w:val="20"/>
              </w:rPr>
            </w:pPr>
            <w:r>
              <w:rPr>
                <w:rFonts w:ascii="Arial" w:hAnsi="Arial" w:cs="Arial"/>
                <w:sz w:val="20"/>
                <w:szCs w:val="20"/>
              </w:rPr>
              <w:t>A good Honours degree in a business or communication related field awarded by a UK university, or</w:t>
            </w:r>
          </w:p>
          <w:p w:rsidR="00165288" w:rsidRDefault="00165288" w:rsidP="000901A8">
            <w:pPr>
              <w:numPr>
                <w:ilvl w:val="0"/>
                <w:numId w:val="7"/>
              </w:numPr>
              <w:suppressAutoHyphens/>
              <w:rPr>
                <w:rFonts w:ascii="Arial" w:hAnsi="Arial" w:cs="Arial"/>
                <w:sz w:val="20"/>
                <w:szCs w:val="20"/>
              </w:rPr>
            </w:pPr>
            <w:r>
              <w:rPr>
                <w:rFonts w:ascii="Arial" w:hAnsi="Arial" w:cs="Arial"/>
                <w:sz w:val="20"/>
                <w:szCs w:val="20"/>
              </w:rPr>
              <w:t>An equivalent qualification accepted by the Academic Registry of the University, or</w:t>
            </w:r>
          </w:p>
          <w:p w:rsidR="00165288" w:rsidRDefault="00165288" w:rsidP="000901A8">
            <w:pPr>
              <w:numPr>
                <w:ilvl w:val="0"/>
                <w:numId w:val="7"/>
              </w:numPr>
              <w:suppressAutoHyphens/>
              <w:rPr>
                <w:rFonts w:ascii="Arial" w:hAnsi="Arial" w:cs="Arial"/>
                <w:sz w:val="20"/>
                <w:szCs w:val="20"/>
              </w:rPr>
            </w:pPr>
            <w:r>
              <w:rPr>
                <w:rFonts w:ascii="Arial" w:hAnsi="Arial" w:cs="Arial"/>
                <w:sz w:val="20"/>
                <w:szCs w:val="20"/>
              </w:rPr>
              <w:t xml:space="preserve">A professional qualification deemed to be of an equivalent standard. </w:t>
            </w:r>
          </w:p>
          <w:p w:rsidR="00165288" w:rsidRDefault="00165288" w:rsidP="000901A8">
            <w:pPr>
              <w:numPr>
                <w:ilvl w:val="0"/>
                <w:numId w:val="7"/>
              </w:numPr>
              <w:suppressAutoHyphens/>
              <w:rPr>
                <w:rFonts w:ascii="Arial" w:hAnsi="Arial" w:cs="Arial"/>
                <w:sz w:val="20"/>
                <w:szCs w:val="20"/>
              </w:rPr>
            </w:pPr>
            <w:r>
              <w:rPr>
                <w:rFonts w:ascii="Arial" w:hAnsi="Arial" w:cs="Arial"/>
                <w:sz w:val="20"/>
                <w:szCs w:val="20"/>
              </w:rPr>
              <w:t>Applicants with a degree in a different field may be considered providing that they can demonstrate extensive professional experience in the area of marketing or marketing communication.</w:t>
            </w:r>
          </w:p>
          <w:p w:rsidR="00165288" w:rsidRDefault="00165288">
            <w:pPr>
              <w:rPr>
                <w:rFonts w:ascii="Arial" w:hAnsi="Arial" w:cs="Arial"/>
                <w:sz w:val="20"/>
                <w:szCs w:val="20"/>
              </w:rPr>
            </w:pPr>
          </w:p>
          <w:p w:rsidR="001F294D" w:rsidRDefault="00165288">
            <w:pPr>
              <w:rPr>
                <w:rFonts w:ascii="Arial" w:hAnsi="Arial" w:cs="Arial"/>
                <w:sz w:val="20"/>
                <w:szCs w:val="20"/>
              </w:rPr>
            </w:pPr>
            <w:r>
              <w:rPr>
                <w:rFonts w:ascii="Arial" w:hAnsi="Arial" w:cs="Arial"/>
                <w:sz w:val="20"/>
                <w:szCs w:val="20"/>
              </w:rPr>
              <w:t>Those without formal qualifications are welcome to apply, and may be required to submit a GMAT score of 550 (or above) and/or come in for an interview. Additionally, these applicants will need to provide evidence of a minimum of three years of middle to senior management experience in a relevant industry (e.g. marketing).</w:t>
            </w:r>
          </w:p>
          <w:p w:rsidR="00703164" w:rsidRDefault="00703164">
            <w:pPr>
              <w:rPr>
                <w:rFonts w:ascii="Arial" w:hAnsi="Arial" w:cs="Arial"/>
                <w:sz w:val="20"/>
                <w:szCs w:val="20"/>
              </w:rPr>
            </w:pPr>
          </w:p>
          <w:p w:rsidR="00703164" w:rsidRPr="00142C44" w:rsidRDefault="00703164" w:rsidP="00703164">
            <w:pPr>
              <w:rPr>
                <w:rFonts w:ascii="Arial" w:hAnsi="Arial" w:cs="Arial"/>
                <w:b/>
                <w:bCs/>
                <w:sz w:val="20"/>
                <w:szCs w:val="20"/>
              </w:rPr>
            </w:pPr>
            <w:r w:rsidRPr="00142C44">
              <w:rPr>
                <w:rFonts w:ascii="Arial" w:hAnsi="Arial" w:cs="Arial"/>
                <w:color w:val="000000" w:themeColor="text1"/>
                <w:sz w:val="20"/>
                <w:szCs w:val="20"/>
              </w:rPr>
              <w:t>Successful applicants must have competence in English language. For international applicants whose first language is not English the requirement is that they have IELTS 6.5 (with minimum 6.0 in all four components) or TOEFL internet based 87 (with at least 21 in listening &amp; writing, 22 in speaking and 23 in reading).</w:t>
            </w:r>
          </w:p>
          <w:p w:rsidR="00165288" w:rsidRPr="00272FCC" w:rsidRDefault="00272FCC" w:rsidP="00272FCC">
            <w:pPr>
              <w:rPr>
                <w:rFonts w:ascii="Arial" w:hAnsi="Arial" w:cs="Arial"/>
                <w:sz w:val="20"/>
                <w:szCs w:val="20"/>
              </w:rPr>
            </w:pPr>
            <w:r w:rsidRPr="00272FCC">
              <w:rPr>
                <w:rFonts w:ascii="Arial" w:hAnsi="Arial" w:cs="Arial"/>
                <w:i/>
                <w:sz w:val="20"/>
                <w:szCs w:val="20"/>
              </w:rPr>
              <w:t>N.B</w:t>
            </w:r>
            <w:r>
              <w:rPr>
                <w:rFonts w:ascii="Arial" w:hAnsi="Arial" w:cs="Arial"/>
                <w:sz w:val="20"/>
                <w:szCs w:val="20"/>
              </w:rPr>
              <w:t>: PG/</w:t>
            </w:r>
            <w:r w:rsidRPr="00272FCC">
              <w:rPr>
                <w:rFonts w:ascii="Arial" w:hAnsi="Arial" w:cs="Arial"/>
                <w:sz w:val="20"/>
                <w:szCs w:val="20"/>
              </w:rPr>
              <w:t>Diploma and PG</w:t>
            </w:r>
            <w:r>
              <w:rPr>
                <w:rFonts w:ascii="Arial" w:hAnsi="Arial" w:cs="Arial"/>
                <w:sz w:val="20"/>
                <w:szCs w:val="20"/>
              </w:rPr>
              <w:t>/</w:t>
            </w:r>
            <w:r w:rsidRPr="00272FCC">
              <w:rPr>
                <w:rFonts w:ascii="Arial" w:hAnsi="Arial" w:cs="Arial"/>
                <w:sz w:val="20"/>
                <w:szCs w:val="20"/>
              </w:rPr>
              <w:t>Cert are exit awards. Therefore, the criteria for admission for PG</w:t>
            </w:r>
            <w:r>
              <w:rPr>
                <w:rFonts w:ascii="Arial" w:hAnsi="Arial" w:cs="Arial"/>
                <w:sz w:val="20"/>
                <w:szCs w:val="20"/>
              </w:rPr>
              <w:t>/</w:t>
            </w:r>
            <w:r w:rsidRPr="00272FCC">
              <w:rPr>
                <w:rFonts w:ascii="Arial" w:hAnsi="Arial" w:cs="Arial"/>
                <w:sz w:val="20"/>
                <w:szCs w:val="20"/>
              </w:rPr>
              <w:t>Diploma and PG</w:t>
            </w:r>
            <w:r>
              <w:rPr>
                <w:rFonts w:ascii="Arial" w:hAnsi="Arial" w:cs="Arial"/>
                <w:sz w:val="20"/>
                <w:szCs w:val="20"/>
              </w:rPr>
              <w:t>/</w:t>
            </w:r>
            <w:r w:rsidRPr="00272FCC">
              <w:rPr>
                <w:rFonts w:ascii="Arial" w:hAnsi="Arial" w:cs="Arial"/>
                <w:sz w:val="20"/>
                <w:szCs w:val="20"/>
              </w:rPr>
              <w:t xml:space="preserve">Cert are the same as for the MA degree. </w:t>
            </w:r>
          </w:p>
        </w:tc>
      </w:tr>
    </w:tbl>
    <w:p w:rsidR="00165288" w:rsidRDefault="00165288">
      <w:pPr>
        <w:overflowPunct/>
        <w:autoSpaceDE w:val="0"/>
        <w:autoSpaceDN w:val="0"/>
      </w:pPr>
    </w:p>
    <w:p w:rsidR="00165288" w:rsidRDefault="00165288"/>
    <w:p w:rsidR="00165288" w:rsidRDefault="00165288"/>
    <w:tbl>
      <w:tblPr>
        <w:tblW w:w="0" w:type="auto"/>
        <w:tblLayout w:type="fixed"/>
        <w:tblCellMar>
          <w:left w:w="180" w:type="dxa"/>
          <w:right w:w="180" w:type="dxa"/>
        </w:tblCellMar>
        <w:tblLook w:val="0000"/>
      </w:tblPr>
      <w:tblGrid>
        <w:gridCol w:w="9536"/>
      </w:tblGrid>
      <w:tr w:rsidR="00165288" w:rsidTr="00E44B03">
        <w:trPr>
          <w:trHeight w:val="354"/>
        </w:trPr>
        <w:tc>
          <w:tcPr>
            <w:tcW w:w="9536" w:type="dxa"/>
            <w:tcBorders>
              <w:top w:val="single" w:sz="8" w:space="0" w:color="auto"/>
              <w:left w:val="single" w:sz="8" w:space="0" w:color="auto"/>
              <w:bottom w:val="nil"/>
              <w:right w:val="single" w:sz="8" w:space="0" w:color="auto"/>
            </w:tcBorders>
            <w:shd w:val="pct12" w:color="000000" w:fill="FFFFFF"/>
          </w:tcPr>
          <w:p w:rsidR="00165288" w:rsidRDefault="00165288">
            <w:r>
              <w:rPr>
                <w:rFonts w:ascii="Arial" w:hAnsi="Arial" w:cs="Arial"/>
                <w:b/>
                <w:bCs/>
                <w:sz w:val="22"/>
                <w:szCs w:val="22"/>
              </w:rPr>
              <w:t>10. Aims of the programme</w:t>
            </w:r>
          </w:p>
        </w:tc>
      </w:tr>
      <w:tr w:rsidR="00165288" w:rsidRPr="001F294D" w:rsidTr="00E44B03">
        <w:trPr>
          <w:trHeight w:val="5868"/>
        </w:trPr>
        <w:tc>
          <w:tcPr>
            <w:tcW w:w="9536" w:type="dxa"/>
            <w:tcBorders>
              <w:top w:val="nil"/>
              <w:left w:val="single" w:sz="8" w:space="0" w:color="auto"/>
              <w:bottom w:val="single" w:sz="8" w:space="0" w:color="auto"/>
              <w:right w:val="single" w:sz="8" w:space="0" w:color="auto"/>
            </w:tcBorders>
          </w:tcPr>
          <w:p w:rsidR="00165288" w:rsidRPr="001F294D" w:rsidRDefault="00165288">
            <w:pPr>
              <w:rPr>
                <w:rFonts w:ascii="Arial" w:hAnsi="Arial" w:cs="Arial"/>
                <w:sz w:val="20"/>
                <w:szCs w:val="20"/>
              </w:rPr>
            </w:pPr>
            <w:r w:rsidRPr="001F294D">
              <w:rPr>
                <w:rFonts w:ascii="Arial" w:hAnsi="Arial" w:cs="Arial"/>
                <w:sz w:val="20"/>
                <w:szCs w:val="20"/>
              </w:rPr>
              <w:t>The MA Marketing Communications programme addresses integrated marketing communications strategies in the context of the rapidly changing global media environment. This programme is designed specifically for those students who have chosen to pursue a professional career in marketing and/or marketing communications or for students wishing to consolidate an existing career in a marketing communications related field. The programme aims to develop:</w:t>
            </w:r>
          </w:p>
          <w:p w:rsidR="00165288" w:rsidRPr="001F294D" w:rsidRDefault="00165288" w:rsidP="000901A8">
            <w:pPr>
              <w:numPr>
                <w:ilvl w:val="0"/>
                <w:numId w:val="6"/>
              </w:numPr>
              <w:suppressAutoHyphens/>
              <w:ind w:left="360"/>
              <w:rPr>
                <w:rFonts w:ascii="Arial" w:hAnsi="Arial" w:cs="Arial"/>
                <w:sz w:val="20"/>
                <w:szCs w:val="20"/>
              </w:rPr>
            </w:pPr>
            <w:r w:rsidRPr="001F294D">
              <w:rPr>
                <w:rFonts w:ascii="Arial" w:hAnsi="Arial" w:cs="Arial"/>
                <w:sz w:val="20"/>
                <w:szCs w:val="20"/>
              </w:rPr>
              <w:t>A systematic understanding of and critical reflection of current theories, models, concepts and professional practice in marketing and marketing communications.</w:t>
            </w:r>
          </w:p>
          <w:p w:rsidR="009456B1" w:rsidRPr="000901A8" w:rsidRDefault="00165288" w:rsidP="009456B1">
            <w:pPr>
              <w:numPr>
                <w:ilvl w:val="0"/>
                <w:numId w:val="6"/>
              </w:numPr>
              <w:suppressAutoHyphens/>
              <w:ind w:left="360"/>
              <w:rPr>
                <w:rFonts w:ascii="Arial" w:hAnsi="Arial" w:cs="Arial"/>
                <w:sz w:val="20"/>
                <w:szCs w:val="20"/>
              </w:rPr>
            </w:pPr>
            <w:r w:rsidRPr="001F294D">
              <w:rPr>
                <w:rFonts w:ascii="Arial" w:hAnsi="Arial" w:cs="Arial"/>
                <w:sz w:val="20"/>
                <w:szCs w:val="20"/>
              </w:rPr>
              <w:t>The ability to apply knowledge and understanding of marketing and marketing communicati</w:t>
            </w:r>
            <w:r w:rsidR="009456B1">
              <w:rPr>
                <w:rFonts w:ascii="Arial" w:hAnsi="Arial" w:cs="Arial"/>
                <w:sz w:val="20"/>
                <w:szCs w:val="20"/>
              </w:rPr>
              <w:t xml:space="preserve">ons to complex strategic issues based on </w:t>
            </w:r>
            <w:r w:rsidR="009456B1" w:rsidRPr="001F294D">
              <w:rPr>
                <w:rFonts w:ascii="Arial" w:hAnsi="Arial" w:cs="Arial"/>
                <w:sz w:val="20"/>
                <w:szCs w:val="20"/>
              </w:rPr>
              <w:t>leading edge research and practice in the field.</w:t>
            </w:r>
          </w:p>
          <w:p w:rsidR="000901A8" w:rsidRPr="000901A8" w:rsidRDefault="00165288" w:rsidP="000901A8">
            <w:pPr>
              <w:numPr>
                <w:ilvl w:val="0"/>
                <w:numId w:val="6"/>
              </w:numPr>
              <w:suppressAutoHyphens/>
              <w:ind w:left="360"/>
              <w:rPr>
                <w:rFonts w:ascii="Arial" w:hAnsi="Arial" w:cs="Arial"/>
                <w:sz w:val="20"/>
                <w:szCs w:val="20"/>
              </w:rPr>
            </w:pPr>
            <w:r w:rsidRPr="001F294D">
              <w:rPr>
                <w:rFonts w:ascii="Arial" w:hAnsi="Arial" w:cs="Arial"/>
                <w:sz w:val="20"/>
                <w:szCs w:val="20"/>
              </w:rPr>
              <w:t>An understanding and critical awareness of the internal and external context in which marketing and marketing communications are practiced in organisations, including the global media market.</w:t>
            </w:r>
          </w:p>
          <w:p w:rsidR="00165288" w:rsidRPr="001F294D" w:rsidRDefault="00165288" w:rsidP="000901A8">
            <w:pPr>
              <w:numPr>
                <w:ilvl w:val="0"/>
                <w:numId w:val="6"/>
              </w:numPr>
              <w:suppressAutoHyphens/>
              <w:ind w:left="360"/>
              <w:rPr>
                <w:rFonts w:ascii="Arial" w:hAnsi="Arial" w:cs="Arial"/>
                <w:sz w:val="20"/>
                <w:szCs w:val="20"/>
              </w:rPr>
            </w:pPr>
            <w:r w:rsidRPr="001F294D">
              <w:rPr>
                <w:rFonts w:ascii="Arial" w:hAnsi="Arial" w:cs="Arial"/>
                <w:sz w:val="20"/>
                <w:szCs w:val="20"/>
              </w:rPr>
              <w:t xml:space="preserve">An understanding of appropriate techniques sufficient to allow detailed investigation into relevant marketing communications issues, including the ability to acquire and analyse data and information; evaluate their relevance and validity; and to synthesise a range of information to solve business problems; and to complete research reports and projects. </w:t>
            </w:r>
          </w:p>
          <w:p w:rsidR="00165288" w:rsidRPr="001F294D" w:rsidRDefault="00165288" w:rsidP="000901A8">
            <w:pPr>
              <w:numPr>
                <w:ilvl w:val="0"/>
                <w:numId w:val="6"/>
              </w:numPr>
              <w:suppressAutoHyphens/>
              <w:ind w:left="360"/>
              <w:rPr>
                <w:rFonts w:ascii="Arial" w:hAnsi="Arial" w:cs="Arial"/>
                <w:sz w:val="20"/>
                <w:szCs w:val="20"/>
              </w:rPr>
            </w:pPr>
            <w:r w:rsidRPr="001F294D">
              <w:rPr>
                <w:rFonts w:ascii="Arial" w:hAnsi="Arial" w:cs="Arial"/>
                <w:sz w:val="20"/>
                <w:szCs w:val="20"/>
              </w:rPr>
              <w:t xml:space="preserve">Creativity in the application of knowledge, together with a practical understanding of how established techniques of research and enquiry are used to develop and interpret knowledge in the field. </w:t>
            </w:r>
          </w:p>
          <w:p w:rsidR="00165288" w:rsidRPr="001F294D" w:rsidRDefault="00165288" w:rsidP="000901A8">
            <w:pPr>
              <w:numPr>
                <w:ilvl w:val="0"/>
                <w:numId w:val="6"/>
              </w:numPr>
              <w:suppressAutoHyphens/>
              <w:ind w:left="360"/>
              <w:rPr>
                <w:rFonts w:ascii="Arial" w:hAnsi="Arial" w:cs="Arial"/>
                <w:sz w:val="20"/>
                <w:szCs w:val="20"/>
              </w:rPr>
            </w:pPr>
            <w:r w:rsidRPr="001F294D">
              <w:rPr>
                <w:rFonts w:ascii="Arial" w:hAnsi="Arial" w:cs="Arial"/>
                <w:sz w:val="20"/>
                <w:szCs w:val="20"/>
              </w:rPr>
              <w:t>The knowledge, skills and aptitudes for a career in marketing communications.</w:t>
            </w:r>
          </w:p>
          <w:p w:rsidR="000901A8" w:rsidRDefault="000901A8">
            <w:pPr>
              <w:rPr>
                <w:rFonts w:ascii="Arial" w:hAnsi="Arial" w:cs="Arial"/>
                <w:i/>
                <w:iCs/>
                <w:sz w:val="20"/>
                <w:szCs w:val="20"/>
              </w:rPr>
            </w:pPr>
          </w:p>
          <w:p w:rsidR="00165288" w:rsidRPr="001F294D" w:rsidRDefault="00165288">
            <w:pPr>
              <w:rPr>
                <w:rFonts w:ascii="Arial" w:hAnsi="Arial" w:cs="Arial"/>
                <w:sz w:val="20"/>
                <w:szCs w:val="20"/>
              </w:rPr>
            </w:pPr>
            <w:r w:rsidRPr="001F294D">
              <w:rPr>
                <w:rFonts w:ascii="Arial" w:hAnsi="Arial" w:cs="Arial"/>
                <w:i/>
                <w:iCs/>
                <w:sz w:val="20"/>
                <w:szCs w:val="20"/>
              </w:rPr>
              <w:t xml:space="preserve">N.B. A </w:t>
            </w:r>
            <w:proofErr w:type="spellStart"/>
            <w:r w:rsidRPr="001F294D">
              <w:rPr>
                <w:rFonts w:ascii="Arial" w:hAnsi="Arial" w:cs="Arial"/>
                <w:i/>
                <w:iCs/>
                <w:sz w:val="20"/>
                <w:szCs w:val="20"/>
              </w:rPr>
              <w:t>PGCert</w:t>
            </w:r>
            <w:proofErr w:type="spellEnd"/>
            <w:r w:rsidRPr="001F294D">
              <w:rPr>
                <w:rFonts w:ascii="Arial" w:hAnsi="Arial" w:cs="Arial"/>
                <w:i/>
                <w:iCs/>
                <w:sz w:val="20"/>
                <w:szCs w:val="20"/>
              </w:rPr>
              <w:t xml:space="preserve"> and </w:t>
            </w:r>
            <w:proofErr w:type="spellStart"/>
            <w:r w:rsidRPr="001F294D">
              <w:rPr>
                <w:rFonts w:ascii="Arial" w:hAnsi="Arial" w:cs="Arial"/>
                <w:i/>
                <w:iCs/>
                <w:sz w:val="20"/>
                <w:szCs w:val="20"/>
              </w:rPr>
              <w:t>PGDip</w:t>
            </w:r>
            <w:proofErr w:type="spellEnd"/>
            <w:r w:rsidRPr="001F294D">
              <w:rPr>
                <w:rFonts w:ascii="Arial" w:hAnsi="Arial" w:cs="Arial"/>
                <w:i/>
                <w:iCs/>
                <w:sz w:val="20"/>
                <w:szCs w:val="20"/>
              </w:rPr>
              <w:t xml:space="preserve"> student achieves these aims to a limited extent in the context of the modules taken as part of their study.</w:t>
            </w:r>
          </w:p>
        </w:tc>
      </w:tr>
    </w:tbl>
    <w:p w:rsidR="00165288" w:rsidRDefault="00165288">
      <w:pPr>
        <w:overflowPunct/>
        <w:autoSpaceDE w:val="0"/>
        <w:autoSpaceDN w:val="0"/>
      </w:pPr>
    </w:p>
    <w:p w:rsidR="00165288" w:rsidRDefault="00165288"/>
    <w:p w:rsidR="001F294D" w:rsidRDefault="001F294D">
      <w:r>
        <w:br w:type="page"/>
      </w:r>
    </w:p>
    <w:tbl>
      <w:tblPr>
        <w:tblW w:w="0" w:type="auto"/>
        <w:tblLayout w:type="fixed"/>
        <w:tblCellMar>
          <w:left w:w="180" w:type="dxa"/>
          <w:right w:w="180" w:type="dxa"/>
        </w:tblCellMar>
        <w:tblLook w:val="0000"/>
      </w:tblPr>
      <w:tblGrid>
        <w:gridCol w:w="4427"/>
        <w:gridCol w:w="5109"/>
      </w:tblGrid>
      <w:tr w:rsidR="00165288" w:rsidTr="001F294D">
        <w:trPr>
          <w:trHeight w:val="394"/>
        </w:trPr>
        <w:tc>
          <w:tcPr>
            <w:tcW w:w="4427" w:type="dxa"/>
            <w:tcBorders>
              <w:top w:val="single" w:sz="8" w:space="0" w:color="auto"/>
              <w:left w:val="single" w:sz="8" w:space="0" w:color="auto"/>
              <w:bottom w:val="nil"/>
              <w:right w:val="single" w:sz="8" w:space="0" w:color="auto"/>
            </w:tcBorders>
            <w:shd w:val="pct12" w:color="000000" w:fill="FFFFFF"/>
          </w:tcPr>
          <w:p w:rsidR="00165288" w:rsidRDefault="00165288">
            <w:r>
              <w:rPr>
                <w:rFonts w:ascii="Arial" w:hAnsi="Arial" w:cs="Arial"/>
                <w:b/>
                <w:bCs/>
                <w:sz w:val="22"/>
                <w:szCs w:val="22"/>
              </w:rPr>
              <w:lastRenderedPageBreak/>
              <w:t>11. Programme outcomes</w:t>
            </w:r>
          </w:p>
        </w:tc>
        <w:tc>
          <w:tcPr>
            <w:tcW w:w="5109" w:type="dxa"/>
            <w:tcBorders>
              <w:top w:val="single" w:sz="8" w:space="0" w:color="auto"/>
              <w:left w:val="nil"/>
              <w:bottom w:val="single" w:sz="8" w:space="0" w:color="auto"/>
              <w:right w:val="single" w:sz="8" w:space="0" w:color="auto"/>
            </w:tcBorders>
          </w:tcPr>
          <w:p w:rsidR="00165288" w:rsidRDefault="00165288">
            <w:pPr>
              <w:overflowPunct/>
              <w:autoSpaceDE w:val="0"/>
              <w:autoSpaceDN w:val="0"/>
            </w:pPr>
          </w:p>
        </w:tc>
      </w:tr>
      <w:tr w:rsidR="00165288" w:rsidRPr="001F294D" w:rsidTr="001F294D">
        <w:trPr>
          <w:trHeight w:val="6217"/>
        </w:trPr>
        <w:tc>
          <w:tcPr>
            <w:tcW w:w="4427" w:type="dxa"/>
            <w:tcBorders>
              <w:top w:val="nil"/>
              <w:left w:val="single" w:sz="8" w:space="0" w:color="auto"/>
              <w:bottom w:val="single" w:sz="8" w:space="0" w:color="auto"/>
              <w:right w:val="nil"/>
            </w:tcBorders>
          </w:tcPr>
          <w:p w:rsidR="00165288" w:rsidRPr="001F294D" w:rsidRDefault="00165288">
            <w:pPr>
              <w:rPr>
                <w:rFonts w:ascii="Arial" w:hAnsi="Arial" w:cs="Arial"/>
                <w:b/>
                <w:bCs/>
                <w:sz w:val="20"/>
                <w:szCs w:val="20"/>
              </w:rPr>
            </w:pPr>
            <w:r w:rsidRPr="001F294D">
              <w:rPr>
                <w:rFonts w:ascii="Arial" w:hAnsi="Arial" w:cs="Arial"/>
                <w:b/>
                <w:bCs/>
                <w:sz w:val="20"/>
                <w:szCs w:val="20"/>
              </w:rPr>
              <w:t>A. Knowledge and understanding</w:t>
            </w:r>
          </w:p>
          <w:p w:rsidR="00165288" w:rsidRPr="001F294D" w:rsidRDefault="00165288">
            <w:pPr>
              <w:rPr>
                <w:rFonts w:ascii="Arial" w:hAnsi="Arial" w:cs="Arial"/>
                <w:sz w:val="20"/>
                <w:szCs w:val="20"/>
              </w:rPr>
            </w:pPr>
            <w:r w:rsidRPr="001F294D">
              <w:rPr>
                <w:rFonts w:ascii="Arial" w:hAnsi="Arial" w:cs="Arial"/>
                <w:sz w:val="20"/>
                <w:szCs w:val="20"/>
              </w:rPr>
              <w:t>On completion of this programme the successful student will have knowledge and understanding of :</w:t>
            </w:r>
          </w:p>
          <w:p w:rsidR="00165288" w:rsidRPr="001F294D" w:rsidRDefault="00165288">
            <w:pPr>
              <w:rPr>
                <w:rFonts w:ascii="Arial" w:hAnsi="Arial" w:cs="Arial"/>
                <w:sz w:val="20"/>
                <w:szCs w:val="20"/>
              </w:rPr>
            </w:pPr>
          </w:p>
          <w:p w:rsidR="00165288" w:rsidRPr="001F294D" w:rsidRDefault="00165288">
            <w:pPr>
              <w:ind w:left="425" w:hanging="425"/>
              <w:rPr>
                <w:rFonts w:ascii="Arial" w:hAnsi="Arial" w:cs="Arial"/>
                <w:sz w:val="20"/>
                <w:szCs w:val="20"/>
              </w:rPr>
            </w:pPr>
            <w:r w:rsidRPr="001F294D">
              <w:rPr>
                <w:rFonts w:ascii="Arial" w:hAnsi="Arial" w:cs="Arial"/>
                <w:sz w:val="20"/>
                <w:szCs w:val="20"/>
              </w:rPr>
              <w:t>1.</w:t>
            </w:r>
            <w:r w:rsidRPr="001F294D">
              <w:rPr>
                <w:rFonts w:ascii="Arial" w:hAnsi="Arial" w:cs="Arial"/>
                <w:sz w:val="20"/>
                <w:szCs w:val="20"/>
              </w:rPr>
              <w:tab/>
              <w:t>The role of marketing and marketing communications in contemporary organisations</w:t>
            </w:r>
          </w:p>
          <w:p w:rsidR="00165288" w:rsidRPr="001F294D" w:rsidRDefault="00165288">
            <w:pPr>
              <w:ind w:left="425" w:hanging="425"/>
              <w:rPr>
                <w:rFonts w:ascii="Arial" w:hAnsi="Arial" w:cs="Arial"/>
                <w:sz w:val="20"/>
                <w:szCs w:val="20"/>
              </w:rPr>
            </w:pPr>
            <w:r w:rsidRPr="001F294D">
              <w:rPr>
                <w:rFonts w:ascii="Arial" w:hAnsi="Arial" w:cs="Arial"/>
                <w:sz w:val="20"/>
                <w:szCs w:val="20"/>
              </w:rPr>
              <w:t>2.</w:t>
            </w:r>
            <w:r w:rsidRPr="001F294D">
              <w:rPr>
                <w:rFonts w:ascii="Arial" w:hAnsi="Arial" w:cs="Arial"/>
                <w:sz w:val="20"/>
                <w:szCs w:val="20"/>
              </w:rPr>
              <w:tab/>
              <w:t>The leading models, concepts and theories of strategic marketing communications in contemporary organisations</w:t>
            </w:r>
          </w:p>
          <w:p w:rsidR="00165288" w:rsidRPr="001F294D" w:rsidRDefault="00165288">
            <w:pPr>
              <w:ind w:left="425" w:hanging="425"/>
              <w:rPr>
                <w:rFonts w:ascii="Arial" w:hAnsi="Arial" w:cs="Arial"/>
                <w:sz w:val="20"/>
                <w:szCs w:val="20"/>
              </w:rPr>
            </w:pPr>
            <w:r w:rsidRPr="001F294D">
              <w:rPr>
                <w:rFonts w:ascii="Arial" w:hAnsi="Arial" w:cs="Arial"/>
                <w:sz w:val="20"/>
                <w:szCs w:val="20"/>
              </w:rPr>
              <w:t>3.</w:t>
            </w:r>
            <w:r w:rsidRPr="001F294D">
              <w:rPr>
                <w:rFonts w:ascii="Arial" w:hAnsi="Arial" w:cs="Arial"/>
                <w:sz w:val="20"/>
                <w:szCs w:val="20"/>
              </w:rPr>
              <w:tab/>
              <w:t>The role and strategic use of marketing and marketing communications relevant research</w:t>
            </w:r>
          </w:p>
          <w:p w:rsidR="00165288" w:rsidRPr="001F294D" w:rsidRDefault="00165288">
            <w:pPr>
              <w:ind w:left="425" w:hanging="425"/>
              <w:rPr>
                <w:rFonts w:ascii="Arial" w:hAnsi="Arial" w:cs="Arial"/>
                <w:sz w:val="20"/>
                <w:szCs w:val="20"/>
              </w:rPr>
            </w:pPr>
            <w:r w:rsidRPr="001F294D">
              <w:rPr>
                <w:rFonts w:ascii="Arial" w:hAnsi="Arial" w:cs="Arial"/>
                <w:sz w:val="20"/>
                <w:szCs w:val="20"/>
              </w:rPr>
              <w:t>4.</w:t>
            </w:r>
            <w:r w:rsidRPr="001F294D">
              <w:rPr>
                <w:rFonts w:ascii="Arial" w:hAnsi="Arial" w:cs="Arial"/>
                <w:sz w:val="20"/>
                <w:szCs w:val="20"/>
              </w:rPr>
              <w:tab/>
              <w:t>The theories and concepts associated with integrated marketing communications, including specific emphasis on advertising, digital marketing, sales promotions and public relations</w:t>
            </w:r>
          </w:p>
          <w:p w:rsidR="00165288" w:rsidRPr="001F294D" w:rsidRDefault="00165288">
            <w:pPr>
              <w:ind w:left="425" w:hanging="425"/>
              <w:rPr>
                <w:rFonts w:ascii="Arial" w:hAnsi="Arial" w:cs="Arial"/>
                <w:sz w:val="20"/>
                <w:szCs w:val="20"/>
              </w:rPr>
            </w:pPr>
            <w:r w:rsidRPr="00272FCC">
              <w:rPr>
                <w:rFonts w:ascii="Arial" w:hAnsi="Arial" w:cs="Arial"/>
                <w:sz w:val="20"/>
                <w:szCs w:val="20"/>
              </w:rPr>
              <w:t>5.</w:t>
            </w:r>
            <w:r w:rsidRPr="001F294D">
              <w:rPr>
                <w:rFonts w:ascii="Arial" w:hAnsi="Arial" w:cs="Arial"/>
                <w:color w:val="00FF00"/>
                <w:sz w:val="20"/>
                <w:szCs w:val="20"/>
              </w:rPr>
              <w:t xml:space="preserve">   </w:t>
            </w:r>
            <w:r w:rsidRPr="001F294D">
              <w:rPr>
                <w:rFonts w:ascii="Arial" w:hAnsi="Arial" w:cs="Arial"/>
                <w:sz w:val="20"/>
                <w:szCs w:val="20"/>
              </w:rPr>
              <w:t>The ethical and legal issues facing marketing decision makers</w:t>
            </w:r>
          </w:p>
          <w:p w:rsidR="00165288" w:rsidRPr="000901A8" w:rsidRDefault="00165288">
            <w:pPr>
              <w:ind w:left="425" w:hanging="425"/>
              <w:rPr>
                <w:rFonts w:ascii="Arial" w:hAnsi="Arial" w:cs="Arial"/>
                <w:color w:val="00B050"/>
                <w:sz w:val="20"/>
                <w:szCs w:val="20"/>
              </w:rPr>
            </w:pPr>
          </w:p>
        </w:tc>
        <w:tc>
          <w:tcPr>
            <w:tcW w:w="5109" w:type="dxa"/>
            <w:tcBorders>
              <w:top w:val="nil"/>
              <w:left w:val="single" w:sz="8" w:space="0" w:color="auto"/>
              <w:bottom w:val="single" w:sz="8" w:space="0" w:color="auto"/>
              <w:right w:val="single" w:sz="8" w:space="0" w:color="auto"/>
            </w:tcBorders>
          </w:tcPr>
          <w:p w:rsidR="00165288" w:rsidRPr="001F294D" w:rsidRDefault="00165288">
            <w:pPr>
              <w:rPr>
                <w:rFonts w:ascii="Arial" w:hAnsi="Arial" w:cs="Arial"/>
                <w:b/>
                <w:bCs/>
                <w:sz w:val="20"/>
                <w:szCs w:val="20"/>
              </w:rPr>
            </w:pPr>
            <w:r w:rsidRPr="001F294D">
              <w:rPr>
                <w:rFonts w:ascii="Arial" w:hAnsi="Arial" w:cs="Arial"/>
                <w:b/>
                <w:bCs/>
                <w:sz w:val="20"/>
                <w:szCs w:val="20"/>
              </w:rPr>
              <w:t>Teaching/learning methods</w:t>
            </w:r>
          </w:p>
          <w:p w:rsidR="00165288" w:rsidRPr="001F294D" w:rsidRDefault="00165288">
            <w:pPr>
              <w:rPr>
                <w:rFonts w:ascii="Arial" w:hAnsi="Arial" w:cs="Arial"/>
                <w:sz w:val="20"/>
                <w:szCs w:val="20"/>
              </w:rPr>
            </w:pPr>
            <w:r w:rsidRPr="001F294D">
              <w:rPr>
                <w:rFonts w:ascii="Arial" w:hAnsi="Arial" w:cs="Arial"/>
                <w:sz w:val="20"/>
                <w:szCs w:val="20"/>
              </w:rPr>
              <w:t>Students gain knowledge and understanding through lectures and directed reading of textbooks and academic articles.</w:t>
            </w:r>
          </w:p>
          <w:p w:rsidR="00165288" w:rsidRPr="001F294D" w:rsidRDefault="00165288">
            <w:pPr>
              <w:rPr>
                <w:rFonts w:ascii="Arial" w:hAnsi="Arial" w:cs="Arial"/>
                <w:sz w:val="20"/>
                <w:szCs w:val="20"/>
              </w:rPr>
            </w:pPr>
          </w:p>
          <w:p w:rsidR="00165288" w:rsidRPr="001F294D" w:rsidRDefault="00165288">
            <w:pPr>
              <w:rPr>
                <w:rFonts w:ascii="Arial" w:hAnsi="Arial" w:cs="Arial"/>
                <w:sz w:val="20"/>
                <w:szCs w:val="20"/>
              </w:rPr>
            </w:pPr>
            <w:r w:rsidRPr="001F294D">
              <w:rPr>
                <w:rFonts w:ascii="Arial" w:hAnsi="Arial" w:cs="Arial"/>
                <w:sz w:val="20"/>
                <w:szCs w:val="20"/>
              </w:rPr>
              <w:t xml:space="preserve">Further opportunities to develop this understanding are provided through seminar classes. Computer-assisted learning (CD-ROM) and/or Web based materials) is used to reinforce understanding of these fundamental concepts. </w:t>
            </w:r>
          </w:p>
          <w:p w:rsidR="00165288" w:rsidRPr="001F294D" w:rsidRDefault="00165288">
            <w:pPr>
              <w:rPr>
                <w:rFonts w:ascii="Arial" w:hAnsi="Arial" w:cs="Arial"/>
                <w:b/>
                <w:bCs/>
                <w:sz w:val="20"/>
                <w:szCs w:val="20"/>
              </w:rPr>
            </w:pPr>
          </w:p>
          <w:p w:rsidR="00165288" w:rsidRPr="001F294D" w:rsidRDefault="00165288">
            <w:pPr>
              <w:rPr>
                <w:rFonts w:ascii="Arial" w:hAnsi="Arial" w:cs="Arial"/>
                <w:b/>
                <w:bCs/>
                <w:sz w:val="20"/>
                <w:szCs w:val="20"/>
              </w:rPr>
            </w:pPr>
            <w:r w:rsidRPr="001F294D">
              <w:rPr>
                <w:rFonts w:ascii="Arial" w:hAnsi="Arial" w:cs="Arial"/>
                <w:b/>
                <w:bCs/>
                <w:sz w:val="20"/>
                <w:szCs w:val="20"/>
              </w:rPr>
              <w:t>Assessment Method</w:t>
            </w:r>
          </w:p>
          <w:p w:rsidR="00165288" w:rsidRPr="001F294D" w:rsidRDefault="00165288">
            <w:pPr>
              <w:rPr>
                <w:rFonts w:ascii="Arial" w:hAnsi="Arial" w:cs="Arial"/>
                <w:sz w:val="20"/>
                <w:szCs w:val="20"/>
                <w:lang w:val="en-US"/>
              </w:rPr>
            </w:pPr>
            <w:r w:rsidRPr="001F294D">
              <w:rPr>
                <w:rFonts w:ascii="Arial" w:hAnsi="Arial" w:cs="Arial"/>
                <w:sz w:val="20"/>
                <w:szCs w:val="20"/>
                <w:lang w:val="en-US"/>
              </w:rPr>
              <w:t>Students</w:t>
            </w:r>
            <w:r w:rsidRPr="001F294D">
              <w:rPr>
                <w:rFonts w:ascii="Arial" w:hAnsi="Arial" w:cs="Arial"/>
                <w:sz w:val="20"/>
                <w:szCs w:val="20"/>
              </w:rPr>
              <w:t>’</w:t>
            </w:r>
            <w:r w:rsidRPr="001F294D">
              <w:rPr>
                <w:rFonts w:ascii="Arial" w:hAnsi="Arial" w:cs="Arial"/>
                <w:sz w:val="20"/>
                <w:szCs w:val="20"/>
                <w:lang w:val="en-US"/>
              </w:rPr>
              <w:t xml:space="preserve"> knowledge and understanding is assessed by a combination of formative and summative assessed coursework.</w:t>
            </w:r>
          </w:p>
          <w:p w:rsidR="00165288" w:rsidRDefault="00165288">
            <w:pPr>
              <w:rPr>
                <w:rFonts w:ascii="Arial" w:hAnsi="Arial" w:cs="Arial"/>
                <w:sz w:val="20"/>
                <w:szCs w:val="20"/>
              </w:rPr>
            </w:pPr>
          </w:p>
          <w:p w:rsidR="000A62E7" w:rsidRDefault="000A62E7" w:rsidP="000A62E7">
            <w:pPr>
              <w:rPr>
                <w:rFonts w:ascii="Arial" w:hAnsi="Arial" w:cs="Arial"/>
                <w:sz w:val="20"/>
                <w:szCs w:val="20"/>
              </w:rPr>
            </w:pPr>
            <w:r>
              <w:rPr>
                <w:rFonts w:ascii="Arial" w:hAnsi="Arial" w:cs="Arial"/>
                <w:sz w:val="20"/>
                <w:szCs w:val="20"/>
              </w:rPr>
              <w:t>Students will have to produce individual reports, group work reports, and presentations</w:t>
            </w:r>
            <w:r w:rsidR="00703164">
              <w:rPr>
                <w:rFonts w:ascii="Arial" w:hAnsi="Arial" w:cs="Arial"/>
                <w:sz w:val="20"/>
                <w:szCs w:val="20"/>
              </w:rPr>
              <w:t>.</w:t>
            </w:r>
          </w:p>
          <w:p w:rsidR="00703164" w:rsidRDefault="00703164" w:rsidP="000A62E7">
            <w:pPr>
              <w:rPr>
                <w:rFonts w:ascii="Arial" w:hAnsi="Arial" w:cs="Arial"/>
                <w:sz w:val="20"/>
                <w:szCs w:val="20"/>
              </w:rPr>
            </w:pPr>
          </w:p>
          <w:p w:rsidR="00703164" w:rsidRPr="001F294D" w:rsidRDefault="00703164" w:rsidP="000A62E7">
            <w:pPr>
              <w:rPr>
                <w:rFonts w:ascii="Arial" w:hAnsi="Arial" w:cs="Arial"/>
                <w:sz w:val="20"/>
                <w:szCs w:val="20"/>
              </w:rPr>
            </w:pPr>
          </w:p>
        </w:tc>
      </w:tr>
      <w:tr w:rsidR="00165288" w:rsidTr="001F294D">
        <w:trPr>
          <w:trHeight w:val="4827"/>
        </w:trPr>
        <w:tc>
          <w:tcPr>
            <w:tcW w:w="4427" w:type="dxa"/>
            <w:tcBorders>
              <w:top w:val="single" w:sz="8" w:space="0" w:color="auto"/>
              <w:left w:val="single" w:sz="8" w:space="0" w:color="auto"/>
              <w:bottom w:val="single" w:sz="8" w:space="0" w:color="auto"/>
              <w:right w:val="nil"/>
            </w:tcBorders>
          </w:tcPr>
          <w:p w:rsidR="00165288" w:rsidRDefault="00165288">
            <w:pPr>
              <w:rPr>
                <w:rFonts w:ascii="Arial" w:hAnsi="Arial" w:cs="Arial"/>
                <w:b/>
                <w:bCs/>
                <w:sz w:val="20"/>
                <w:szCs w:val="20"/>
              </w:rPr>
            </w:pPr>
            <w:r>
              <w:rPr>
                <w:rFonts w:ascii="Arial" w:hAnsi="Arial" w:cs="Arial"/>
                <w:b/>
                <w:bCs/>
                <w:sz w:val="20"/>
                <w:szCs w:val="20"/>
              </w:rPr>
              <w:t>B. Cognitive (thinking) skills</w:t>
            </w:r>
          </w:p>
          <w:p w:rsidR="00165288" w:rsidRDefault="00165288">
            <w:pPr>
              <w:rPr>
                <w:rFonts w:ascii="Arial" w:hAnsi="Arial" w:cs="Arial"/>
                <w:sz w:val="20"/>
                <w:szCs w:val="20"/>
              </w:rPr>
            </w:pPr>
            <w:r>
              <w:rPr>
                <w:rFonts w:ascii="Arial" w:hAnsi="Arial" w:cs="Arial"/>
                <w:sz w:val="20"/>
                <w:szCs w:val="20"/>
              </w:rPr>
              <w:t>On completion of this programme the successful student will be able to:</w:t>
            </w:r>
          </w:p>
          <w:p w:rsidR="00165288" w:rsidRDefault="00165288">
            <w:pPr>
              <w:suppressAutoHyphens/>
              <w:ind w:left="425" w:hanging="425"/>
              <w:rPr>
                <w:rFonts w:ascii="Arial" w:hAnsi="Arial" w:cs="Arial"/>
                <w:sz w:val="20"/>
                <w:szCs w:val="20"/>
              </w:rPr>
            </w:pPr>
            <w:r>
              <w:rPr>
                <w:rFonts w:ascii="Arial" w:hAnsi="Arial" w:cs="Arial"/>
                <w:sz w:val="20"/>
                <w:szCs w:val="20"/>
              </w:rPr>
              <w:t>1.</w:t>
            </w:r>
            <w:r>
              <w:rPr>
                <w:rFonts w:ascii="Arial" w:hAnsi="Arial" w:cs="Arial"/>
                <w:sz w:val="20"/>
                <w:szCs w:val="20"/>
              </w:rPr>
              <w:tab/>
              <w:t>Analyse a marketing communications issue using suitable theoretical frameworks and practical data and devise alternative responses</w:t>
            </w:r>
          </w:p>
          <w:p w:rsidR="00165288" w:rsidRDefault="00165288">
            <w:pPr>
              <w:suppressAutoHyphens/>
              <w:ind w:left="425" w:hanging="425"/>
              <w:rPr>
                <w:rFonts w:ascii="Arial" w:hAnsi="Arial" w:cs="Arial"/>
                <w:sz w:val="20"/>
                <w:szCs w:val="20"/>
              </w:rPr>
            </w:pPr>
            <w:r>
              <w:rPr>
                <w:rFonts w:ascii="Arial" w:hAnsi="Arial" w:cs="Arial"/>
                <w:sz w:val="20"/>
                <w:szCs w:val="20"/>
              </w:rPr>
              <w:t>2.</w:t>
            </w:r>
            <w:r>
              <w:rPr>
                <w:rFonts w:ascii="Arial" w:hAnsi="Arial" w:cs="Arial"/>
                <w:sz w:val="20"/>
                <w:szCs w:val="20"/>
              </w:rPr>
              <w:tab/>
              <w:t>Evaluate alternative marketing and marketing communication strategies for feasibility and gap-reducing properties</w:t>
            </w:r>
          </w:p>
          <w:p w:rsidR="00165288" w:rsidRDefault="00165288">
            <w:pPr>
              <w:suppressAutoHyphens/>
              <w:ind w:left="425" w:hanging="425"/>
              <w:rPr>
                <w:rFonts w:ascii="Arial" w:hAnsi="Arial" w:cs="Arial"/>
                <w:sz w:val="20"/>
                <w:szCs w:val="20"/>
              </w:rPr>
            </w:pPr>
            <w:r>
              <w:rPr>
                <w:rFonts w:ascii="Arial" w:hAnsi="Arial" w:cs="Arial"/>
                <w:sz w:val="20"/>
                <w:szCs w:val="20"/>
              </w:rPr>
              <w:t>3.</w:t>
            </w:r>
            <w:r>
              <w:rPr>
                <w:rFonts w:ascii="Arial" w:hAnsi="Arial" w:cs="Arial"/>
                <w:sz w:val="20"/>
                <w:szCs w:val="20"/>
              </w:rPr>
              <w:tab/>
              <w:t>Correctly apply abstract marketing and marketing communication specific theories and relevant research to practical marketing situations</w:t>
            </w:r>
          </w:p>
          <w:p w:rsidR="00165288" w:rsidRDefault="00165288">
            <w:pPr>
              <w:suppressAutoHyphens/>
              <w:ind w:left="425" w:hanging="425"/>
              <w:rPr>
                <w:rFonts w:ascii="Arial" w:hAnsi="Arial" w:cs="Arial"/>
                <w:sz w:val="20"/>
                <w:szCs w:val="20"/>
              </w:rPr>
            </w:pPr>
            <w:r>
              <w:rPr>
                <w:rFonts w:ascii="Arial" w:hAnsi="Arial" w:cs="Arial"/>
                <w:sz w:val="20"/>
                <w:szCs w:val="20"/>
              </w:rPr>
              <w:t>4.</w:t>
            </w:r>
            <w:r>
              <w:rPr>
                <w:rFonts w:ascii="Arial" w:hAnsi="Arial" w:cs="Arial"/>
                <w:sz w:val="20"/>
                <w:szCs w:val="20"/>
              </w:rPr>
              <w:tab/>
              <w:t>Identify and solve strategic marketing communication problems combining appropriate theory and practice</w:t>
            </w:r>
          </w:p>
          <w:p w:rsidR="00165288" w:rsidRDefault="000901A8">
            <w:pPr>
              <w:suppressAutoHyphens/>
              <w:ind w:left="425" w:hanging="425"/>
              <w:rPr>
                <w:rFonts w:ascii="Arial" w:hAnsi="Arial" w:cs="Arial"/>
                <w:sz w:val="20"/>
                <w:szCs w:val="20"/>
              </w:rPr>
            </w:pPr>
            <w:r>
              <w:rPr>
                <w:rFonts w:ascii="Arial" w:hAnsi="Arial" w:cs="Arial"/>
                <w:sz w:val="20"/>
                <w:szCs w:val="20"/>
              </w:rPr>
              <w:t xml:space="preserve">5.   </w:t>
            </w:r>
            <w:r w:rsidR="00165288">
              <w:rPr>
                <w:rFonts w:ascii="Arial" w:hAnsi="Arial" w:cs="Arial"/>
                <w:sz w:val="20"/>
                <w:szCs w:val="20"/>
              </w:rPr>
              <w:t xml:space="preserve">Decide research and knowledge </w:t>
            </w:r>
          </w:p>
          <w:p w:rsidR="00165288" w:rsidRDefault="000901A8">
            <w:pPr>
              <w:rPr>
                <w:rFonts w:ascii="Arial" w:hAnsi="Arial" w:cs="Arial"/>
                <w:sz w:val="20"/>
                <w:szCs w:val="20"/>
              </w:rPr>
            </w:pPr>
            <w:r>
              <w:rPr>
                <w:rFonts w:ascii="Arial" w:hAnsi="Arial" w:cs="Arial"/>
                <w:sz w:val="20"/>
                <w:szCs w:val="20"/>
              </w:rPr>
              <w:t xml:space="preserve">     </w:t>
            </w:r>
            <w:r w:rsidR="00165288">
              <w:rPr>
                <w:rFonts w:ascii="Arial" w:hAnsi="Arial" w:cs="Arial"/>
                <w:sz w:val="20"/>
                <w:szCs w:val="20"/>
              </w:rPr>
              <w:t xml:space="preserve">requirements for decision-making  </w:t>
            </w:r>
          </w:p>
          <w:p w:rsidR="00165288" w:rsidRDefault="000901A8">
            <w:pPr>
              <w:rPr>
                <w:rFonts w:ascii="Arial" w:hAnsi="Arial" w:cs="Arial"/>
                <w:sz w:val="20"/>
                <w:szCs w:val="20"/>
              </w:rPr>
            </w:pPr>
            <w:r>
              <w:rPr>
                <w:rFonts w:ascii="Arial" w:hAnsi="Arial" w:cs="Arial"/>
                <w:sz w:val="20"/>
                <w:szCs w:val="20"/>
              </w:rPr>
              <w:t xml:space="preserve">     </w:t>
            </w:r>
            <w:r w:rsidR="00165288">
              <w:rPr>
                <w:rFonts w:ascii="Arial" w:hAnsi="Arial" w:cs="Arial"/>
                <w:sz w:val="20"/>
                <w:szCs w:val="20"/>
              </w:rPr>
              <w:t>purposes</w:t>
            </w:r>
          </w:p>
          <w:p w:rsidR="000901A8" w:rsidRDefault="000901A8" w:rsidP="00272FCC"/>
        </w:tc>
        <w:tc>
          <w:tcPr>
            <w:tcW w:w="5109" w:type="dxa"/>
            <w:tcBorders>
              <w:top w:val="single" w:sz="8" w:space="0" w:color="auto"/>
              <w:left w:val="single" w:sz="8" w:space="0" w:color="auto"/>
              <w:bottom w:val="single" w:sz="8" w:space="0" w:color="auto"/>
              <w:right w:val="single" w:sz="8" w:space="0" w:color="auto"/>
            </w:tcBorders>
          </w:tcPr>
          <w:p w:rsidR="00165288" w:rsidRDefault="00165288">
            <w:pPr>
              <w:rPr>
                <w:rFonts w:ascii="Arial" w:hAnsi="Arial" w:cs="Arial"/>
                <w:b/>
                <w:bCs/>
                <w:sz w:val="20"/>
                <w:szCs w:val="20"/>
              </w:rPr>
            </w:pPr>
            <w:r>
              <w:rPr>
                <w:rFonts w:ascii="Arial" w:hAnsi="Arial" w:cs="Arial"/>
                <w:b/>
                <w:bCs/>
                <w:sz w:val="20"/>
                <w:szCs w:val="20"/>
              </w:rPr>
              <w:t>Teaching/learning methods</w:t>
            </w:r>
          </w:p>
          <w:p w:rsidR="00165288" w:rsidRDefault="00165288">
            <w:pPr>
              <w:rPr>
                <w:rFonts w:ascii="Arial" w:hAnsi="Arial" w:cs="Arial"/>
                <w:sz w:val="20"/>
                <w:szCs w:val="20"/>
              </w:rPr>
            </w:pPr>
            <w:r>
              <w:rPr>
                <w:rFonts w:ascii="Arial" w:hAnsi="Arial" w:cs="Arial"/>
                <w:sz w:val="20"/>
                <w:szCs w:val="20"/>
              </w:rPr>
              <w:t>Students learn cognitive skills through tasks undertaken within seminar classes and relevant exercises/ coursework. The principal learning method employed is the case study, which may be historical or “live” (including the acquisition and analysis of data).</w:t>
            </w:r>
          </w:p>
          <w:p w:rsidR="00165288" w:rsidRDefault="00165288">
            <w:pPr>
              <w:rPr>
                <w:rFonts w:ascii="Arial" w:hAnsi="Arial" w:cs="Arial"/>
                <w:sz w:val="20"/>
                <w:szCs w:val="20"/>
              </w:rPr>
            </w:pPr>
          </w:p>
          <w:p w:rsidR="00165288" w:rsidRDefault="00165288">
            <w:pPr>
              <w:rPr>
                <w:rFonts w:ascii="Arial" w:hAnsi="Arial" w:cs="Arial"/>
                <w:b/>
                <w:bCs/>
                <w:sz w:val="20"/>
                <w:szCs w:val="20"/>
              </w:rPr>
            </w:pPr>
            <w:r>
              <w:rPr>
                <w:rFonts w:ascii="Arial" w:hAnsi="Arial" w:cs="Arial"/>
                <w:b/>
                <w:bCs/>
                <w:sz w:val="20"/>
                <w:szCs w:val="20"/>
              </w:rPr>
              <w:t>Assessment Method</w:t>
            </w:r>
          </w:p>
          <w:p w:rsidR="00165288" w:rsidRDefault="00165288">
            <w:pPr>
              <w:rPr>
                <w:rFonts w:ascii="Arial" w:hAnsi="Arial" w:cs="Arial"/>
                <w:sz w:val="20"/>
                <w:szCs w:val="20"/>
              </w:rPr>
            </w:pPr>
            <w:r>
              <w:rPr>
                <w:rFonts w:ascii="Arial" w:hAnsi="Arial" w:cs="Arial"/>
                <w:sz w:val="20"/>
                <w:szCs w:val="20"/>
              </w:rPr>
              <w:t>Students’ cognitive skills are assessed by coursework assignments and presentations. Case study based assessments provide the opportunity to demonstrate all of 1-5.</w:t>
            </w:r>
          </w:p>
          <w:p w:rsidR="00165288" w:rsidRDefault="00165288"/>
          <w:p w:rsidR="000A62E7" w:rsidRDefault="000A62E7" w:rsidP="0066289E">
            <w:r>
              <w:rPr>
                <w:rFonts w:ascii="Arial" w:hAnsi="Arial" w:cs="Arial"/>
                <w:sz w:val="20"/>
                <w:szCs w:val="20"/>
              </w:rPr>
              <w:t>Students will have to produce individual reports, group work reports</w:t>
            </w:r>
            <w:r w:rsidR="0066289E">
              <w:rPr>
                <w:rFonts w:ascii="Arial" w:hAnsi="Arial" w:cs="Arial"/>
                <w:sz w:val="20"/>
                <w:szCs w:val="20"/>
              </w:rPr>
              <w:t xml:space="preserve"> and analyse case studies.</w:t>
            </w:r>
          </w:p>
        </w:tc>
      </w:tr>
      <w:tr w:rsidR="00165288" w:rsidTr="001F294D">
        <w:trPr>
          <w:trHeight w:val="5535"/>
        </w:trPr>
        <w:tc>
          <w:tcPr>
            <w:tcW w:w="4427" w:type="dxa"/>
            <w:tcBorders>
              <w:top w:val="single" w:sz="8" w:space="0" w:color="auto"/>
              <w:left w:val="single" w:sz="8" w:space="0" w:color="auto"/>
              <w:bottom w:val="single" w:sz="8" w:space="0" w:color="auto"/>
              <w:right w:val="nil"/>
            </w:tcBorders>
          </w:tcPr>
          <w:p w:rsidR="00165288" w:rsidRDefault="00165288">
            <w:pPr>
              <w:rPr>
                <w:rFonts w:ascii="Arial" w:hAnsi="Arial" w:cs="Arial"/>
                <w:b/>
                <w:bCs/>
                <w:sz w:val="20"/>
                <w:szCs w:val="20"/>
              </w:rPr>
            </w:pPr>
            <w:r>
              <w:rPr>
                <w:rFonts w:ascii="Arial" w:hAnsi="Arial" w:cs="Arial"/>
                <w:b/>
                <w:bCs/>
                <w:sz w:val="20"/>
                <w:szCs w:val="20"/>
              </w:rPr>
              <w:lastRenderedPageBreak/>
              <w:t>C. Practical skills</w:t>
            </w:r>
          </w:p>
          <w:p w:rsidR="00165288" w:rsidRDefault="00165288">
            <w:pPr>
              <w:rPr>
                <w:rFonts w:ascii="Arial" w:hAnsi="Arial" w:cs="Arial"/>
                <w:sz w:val="20"/>
                <w:szCs w:val="20"/>
              </w:rPr>
            </w:pPr>
            <w:r>
              <w:rPr>
                <w:rFonts w:ascii="Arial" w:hAnsi="Arial" w:cs="Arial"/>
                <w:sz w:val="20"/>
                <w:szCs w:val="20"/>
              </w:rPr>
              <w:t>On completion of the programme the successful student will be able to:</w:t>
            </w:r>
          </w:p>
          <w:p w:rsidR="00165288" w:rsidRDefault="00165288">
            <w:pPr>
              <w:suppressAutoHyphens/>
              <w:ind w:left="425" w:hanging="425"/>
              <w:rPr>
                <w:rFonts w:ascii="Arial" w:hAnsi="Arial" w:cs="Arial"/>
                <w:sz w:val="20"/>
                <w:szCs w:val="20"/>
              </w:rPr>
            </w:pPr>
            <w:r>
              <w:rPr>
                <w:rFonts w:ascii="Arial" w:hAnsi="Arial" w:cs="Arial"/>
                <w:sz w:val="20"/>
                <w:szCs w:val="20"/>
              </w:rPr>
              <w:t>1.</w:t>
            </w:r>
            <w:r>
              <w:rPr>
                <w:rFonts w:ascii="Arial" w:hAnsi="Arial" w:cs="Arial"/>
                <w:sz w:val="20"/>
                <w:szCs w:val="20"/>
              </w:rPr>
              <w:tab/>
              <w:t>Critically evaluate the latest thinking in marketing communications theory</w:t>
            </w:r>
          </w:p>
          <w:p w:rsidR="00165288" w:rsidRDefault="00165288">
            <w:pPr>
              <w:suppressAutoHyphens/>
              <w:ind w:left="425" w:hanging="425"/>
              <w:rPr>
                <w:rFonts w:ascii="Arial" w:hAnsi="Arial" w:cs="Arial"/>
                <w:sz w:val="20"/>
                <w:szCs w:val="20"/>
              </w:rPr>
            </w:pPr>
            <w:r>
              <w:rPr>
                <w:rFonts w:ascii="Arial" w:hAnsi="Arial" w:cs="Arial"/>
                <w:sz w:val="20"/>
                <w:szCs w:val="20"/>
              </w:rPr>
              <w:t>2.</w:t>
            </w:r>
            <w:r>
              <w:rPr>
                <w:rFonts w:ascii="Arial" w:hAnsi="Arial" w:cs="Arial"/>
                <w:sz w:val="20"/>
                <w:szCs w:val="20"/>
              </w:rPr>
              <w:tab/>
              <w:t>Undertake a thorough scan of the environment relevant to marketing and marketing communications strategy development for an organisation</w:t>
            </w:r>
          </w:p>
          <w:p w:rsidR="00165288" w:rsidRDefault="00165288">
            <w:pPr>
              <w:suppressAutoHyphens/>
              <w:ind w:left="425" w:hanging="425"/>
              <w:rPr>
                <w:rFonts w:ascii="Arial" w:hAnsi="Arial" w:cs="Arial"/>
                <w:sz w:val="20"/>
                <w:szCs w:val="20"/>
              </w:rPr>
            </w:pPr>
            <w:r>
              <w:rPr>
                <w:rFonts w:ascii="Arial" w:hAnsi="Arial" w:cs="Arial"/>
                <w:sz w:val="20"/>
                <w:szCs w:val="20"/>
              </w:rPr>
              <w:t>3.</w:t>
            </w:r>
            <w:r>
              <w:rPr>
                <w:rFonts w:ascii="Arial" w:hAnsi="Arial" w:cs="Arial"/>
                <w:sz w:val="20"/>
                <w:szCs w:val="20"/>
              </w:rPr>
              <w:tab/>
              <w:t>Critically evaluate, interpret and integrate marketing research (both research data and theoretical frameworks) to guide decision making and communications strategy development</w:t>
            </w:r>
          </w:p>
          <w:p w:rsidR="00165288" w:rsidRDefault="00165288">
            <w:pPr>
              <w:suppressAutoHyphens/>
              <w:ind w:left="425" w:hanging="425"/>
              <w:rPr>
                <w:rFonts w:ascii="Arial" w:hAnsi="Arial" w:cs="Arial"/>
                <w:sz w:val="20"/>
                <w:szCs w:val="20"/>
              </w:rPr>
            </w:pPr>
            <w:r>
              <w:rPr>
                <w:rFonts w:ascii="Arial" w:hAnsi="Arial" w:cs="Arial"/>
                <w:sz w:val="20"/>
                <w:szCs w:val="20"/>
              </w:rPr>
              <w:t>4.</w:t>
            </w:r>
            <w:r>
              <w:rPr>
                <w:rFonts w:ascii="Arial" w:hAnsi="Arial" w:cs="Arial"/>
                <w:sz w:val="20"/>
                <w:szCs w:val="20"/>
              </w:rPr>
              <w:tab/>
              <w:t>Develop strategic options and select between them</w:t>
            </w:r>
          </w:p>
          <w:p w:rsidR="00165288" w:rsidRDefault="00165288">
            <w:pPr>
              <w:suppressAutoHyphens/>
              <w:ind w:left="425" w:hanging="425"/>
              <w:rPr>
                <w:rFonts w:ascii="Arial" w:hAnsi="Arial" w:cs="Arial"/>
                <w:sz w:val="20"/>
                <w:szCs w:val="20"/>
              </w:rPr>
            </w:pPr>
            <w:r>
              <w:rPr>
                <w:rFonts w:ascii="Arial" w:hAnsi="Arial" w:cs="Arial"/>
                <w:sz w:val="20"/>
                <w:szCs w:val="20"/>
              </w:rPr>
              <w:t>5.</w:t>
            </w:r>
            <w:r>
              <w:rPr>
                <w:rFonts w:ascii="Arial" w:hAnsi="Arial" w:cs="Arial"/>
                <w:sz w:val="20"/>
                <w:szCs w:val="20"/>
              </w:rPr>
              <w:tab/>
              <w:t>Develop a potentially effective marketing communications plan tailored to an organisation’s needs and constraints</w:t>
            </w:r>
          </w:p>
          <w:p w:rsidR="00165288" w:rsidRDefault="00165288">
            <w:pPr>
              <w:suppressAutoHyphens/>
              <w:ind w:left="425" w:hanging="425"/>
              <w:rPr>
                <w:rFonts w:ascii="Arial" w:hAnsi="Arial" w:cs="Arial"/>
                <w:sz w:val="20"/>
                <w:szCs w:val="20"/>
              </w:rPr>
            </w:pPr>
            <w:r>
              <w:rPr>
                <w:rFonts w:ascii="Arial" w:hAnsi="Arial" w:cs="Arial"/>
                <w:sz w:val="20"/>
                <w:szCs w:val="20"/>
              </w:rPr>
              <w:t>6.    Implement, manage and critically evaluate a marketing communications programme</w:t>
            </w:r>
          </w:p>
          <w:p w:rsidR="000901A8" w:rsidRDefault="000901A8" w:rsidP="00272FCC">
            <w:pPr>
              <w:suppressAutoHyphens/>
            </w:pPr>
          </w:p>
        </w:tc>
        <w:tc>
          <w:tcPr>
            <w:tcW w:w="5109" w:type="dxa"/>
            <w:tcBorders>
              <w:top w:val="single" w:sz="8" w:space="0" w:color="auto"/>
              <w:left w:val="single" w:sz="8" w:space="0" w:color="auto"/>
              <w:bottom w:val="single" w:sz="8" w:space="0" w:color="auto"/>
              <w:right w:val="single" w:sz="8" w:space="0" w:color="auto"/>
            </w:tcBorders>
          </w:tcPr>
          <w:p w:rsidR="00165288" w:rsidRDefault="00165288">
            <w:pPr>
              <w:rPr>
                <w:rFonts w:ascii="Arial" w:hAnsi="Arial" w:cs="Arial"/>
                <w:b/>
                <w:bCs/>
                <w:sz w:val="20"/>
                <w:szCs w:val="20"/>
              </w:rPr>
            </w:pPr>
            <w:r>
              <w:rPr>
                <w:rFonts w:ascii="Arial" w:hAnsi="Arial" w:cs="Arial"/>
                <w:b/>
                <w:bCs/>
                <w:sz w:val="20"/>
                <w:szCs w:val="20"/>
              </w:rPr>
              <w:t>Teaching/learning methods</w:t>
            </w:r>
          </w:p>
          <w:p w:rsidR="00165288" w:rsidRDefault="00165288">
            <w:pPr>
              <w:rPr>
                <w:rFonts w:ascii="Arial" w:hAnsi="Arial" w:cs="Arial"/>
                <w:sz w:val="20"/>
                <w:szCs w:val="20"/>
              </w:rPr>
            </w:pPr>
            <w:r>
              <w:rPr>
                <w:rFonts w:ascii="Arial" w:hAnsi="Arial" w:cs="Arial"/>
                <w:sz w:val="20"/>
                <w:szCs w:val="20"/>
              </w:rPr>
              <w:t>Students learn practical skills through historical as well as ‘live’ case studies. Other forms of coursework assignments are also widely used for 1-6.</w:t>
            </w:r>
          </w:p>
          <w:p w:rsidR="00165288" w:rsidRDefault="00165288">
            <w:pPr>
              <w:rPr>
                <w:rFonts w:ascii="Arial" w:hAnsi="Arial" w:cs="Arial"/>
                <w:sz w:val="20"/>
                <w:szCs w:val="20"/>
              </w:rPr>
            </w:pPr>
          </w:p>
          <w:p w:rsidR="00165288" w:rsidRDefault="00165288">
            <w:pPr>
              <w:rPr>
                <w:rFonts w:ascii="Arial" w:hAnsi="Arial" w:cs="Arial"/>
                <w:b/>
                <w:bCs/>
                <w:sz w:val="20"/>
                <w:szCs w:val="20"/>
              </w:rPr>
            </w:pPr>
            <w:r>
              <w:rPr>
                <w:rFonts w:ascii="Arial" w:hAnsi="Arial" w:cs="Arial"/>
                <w:b/>
                <w:bCs/>
                <w:sz w:val="20"/>
                <w:szCs w:val="20"/>
              </w:rPr>
              <w:t>Assessment Method</w:t>
            </w:r>
          </w:p>
          <w:p w:rsidR="00165288" w:rsidRDefault="00165288">
            <w:pPr>
              <w:rPr>
                <w:rFonts w:ascii="Arial" w:hAnsi="Arial" w:cs="Arial"/>
                <w:sz w:val="20"/>
                <w:szCs w:val="20"/>
              </w:rPr>
            </w:pPr>
            <w:r>
              <w:rPr>
                <w:rFonts w:ascii="Arial" w:hAnsi="Arial" w:cs="Arial"/>
                <w:sz w:val="20"/>
                <w:szCs w:val="20"/>
              </w:rPr>
              <w:t>Students’ practical skills are assessed by coursework and case study based projects are the main tools used for assessing 1-6.</w:t>
            </w:r>
          </w:p>
          <w:p w:rsidR="00165288" w:rsidRDefault="00165288"/>
          <w:p w:rsidR="000A62E7" w:rsidRDefault="000A62E7">
            <w:pPr>
              <w:rPr>
                <w:rFonts w:ascii="Arial" w:hAnsi="Arial" w:cs="Arial"/>
                <w:sz w:val="20"/>
                <w:szCs w:val="20"/>
              </w:rPr>
            </w:pPr>
            <w:r>
              <w:rPr>
                <w:rFonts w:ascii="Arial" w:hAnsi="Arial" w:cs="Arial"/>
                <w:sz w:val="20"/>
                <w:szCs w:val="20"/>
              </w:rPr>
              <w:t xml:space="preserve">Students will have to produce individual reports, </w:t>
            </w:r>
            <w:r w:rsidR="0066289E">
              <w:rPr>
                <w:rFonts w:ascii="Arial" w:hAnsi="Arial" w:cs="Arial"/>
                <w:sz w:val="20"/>
                <w:szCs w:val="20"/>
              </w:rPr>
              <w:t xml:space="preserve">and </w:t>
            </w:r>
            <w:r>
              <w:rPr>
                <w:rFonts w:ascii="Arial" w:hAnsi="Arial" w:cs="Arial"/>
                <w:sz w:val="20"/>
                <w:szCs w:val="20"/>
              </w:rPr>
              <w:t xml:space="preserve">group </w:t>
            </w:r>
            <w:r w:rsidR="0066289E">
              <w:rPr>
                <w:rFonts w:ascii="Arial" w:hAnsi="Arial" w:cs="Arial"/>
                <w:sz w:val="20"/>
                <w:szCs w:val="20"/>
              </w:rPr>
              <w:t>work reports and presentations.</w:t>
            </w:r>
          </w:p>
          <w:p w:rsidR="000A62E7" w:rsidRDefault="000A62E7">
            <w:r>
              <w:rPr>
                <w:rFonts w:ascii="Arial" w:hAnsi="Arial" w:cs="Arial"/>
                <w:sz w:val="20"/>
                <w:szCs w:val="20"/>
              </w:rPr>
              <w:t>Students will also have to analyse case studies based on the relevant subject.</w:t>
            </w:r>
          </w:p>
        </w:tc>
      </w:tr>
    </w:tbl>
    <w:tbl>
      <w:tblPr>
        <w:tblpPr w:leftFromText="180" w:rightFromText="180" w:vertAnchor="text" w:horzAnchor="margin" w:tblpY="6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703164" w:rsidRPr="00D924A2" w:rsidTr="00703164">
        <w:trPr>
          <w:trHeight w:val="404"/>
        </w:trPr>
        <w:tc>
          <w:tcPr>
            <w:tcW w:w="9464" w:type="dxa"/>
            <w:shd w:val="pct12" w:color="auto" w:fill="FFFFFF"/>
          </w:tcPr>
          <w:p w:rsidR="00703164" w:rsidRPr="00510FB9" w:rsidRDefault="00703164" w:rsidP="00703164">
            <w:pPr>
              <w:pStyle w:val="Heading2"/>
              <w:rPr>
                <w:rFonts w:ascii="Arial" w:hAnsi="Arial" w:cs="Arial"/>
                <w:sz w:val="20"/>
                <w:szCs w:val="20"/>
              </w:rPr>
            </w:pPr>
            <w:r w:rsidRPr="00510FB9">
              <w:rPr>
                <w:rFonts w:ascii="Arial" w:hAnsi="Arial" w:cs="Arial"/>
                <w:sz w:val="20"/>
                <w:szCs w:val="20"/>
              </w:rPr>
              <w:t>12. Programme structure (levels, modules, credits and progression requirements)</w:t>
            </w:r>
          </w:p>
        </w:tc>
      </w:tr>
      <w:tr w:rsidR="00703164" w:rsidRPr="00D924A2" w:rsidTr="00703164">
        <w:trPr>
          <w:trHeight w:val="386"/>
        </w:trPr>
        <w:tc>
          <w:tcPr>
            <w:tcW w:w="9464" w:type="dxa"/>
            <w:tcBorders>
              <w:bottom w:val="nil"/>
            </w:tcBorders>
            <w:shd w:val="pct12" w:color="auto" w:fill="FFFFFF"/>
          </w:tcPr>
          <w:p w:rsidR="00703164" w:rsidRPr="00510FB9" w:rsidRDefault="00703164" w:rsidP="00703164">
            <w:pPr>
              <w:pStyle w:val="Heading2"/>
              <w:rPr>
                <w:rFonts w:ascii="Arial" w:hAnsi="Arial" w:cs="Arial"/>
                <w:sz w:val="20"/>
                <w:szCs w:val="20"/>
              </w:rPr>
            </w:pPr>
            <w:r w:rsidRPr="00510FB9">
              <w:rPr>
                <w:rFonts w:ascii="Arial" w:hAnsi="Arial" w:cs="Arial"/>
                <w:sz w:val="20"/>
                <w:szCs w:val="20"/>
              </w:rPr>
              <w:t>12. 1 Overall structure of the programme</w:t>
            </w:r>
          </w:p>
        </w:tc>
      </w:tr>
      <w:tr w:rsidR="00703164" w:rsidRPr="00D924A2" w:rsidTr="00703164">
        <w:trPr>
          <w:trHeight w:val="1570"/>
        </w:trPr>
        <w:tc>
          <w:tcPr>
            <w:tcW w:w="9464" w:type="dxa"/>
            <w:tcBorders>
              <w:top w:val="nil"/>
            </w:tcBorders>
          </w:tcPr>
          <w:p w:rsidR="00703164" w:rsidRPr="00F40C42" w:rsidRDefault="00703164" w:rsidP="00703164">
            <w:pPr>
              <w:rPr>
                <w:rFonts w:ascii="Arial" w:hAnsi="Arial" w:cs="Arial"/>
                <w:b/>
                <w:sz w:val="20"/>
                <w:szCs w:val="20"/>
              </w:rPr>
            </w:pPr>
            <w:r w:rsidRPr="00F40C42">
              <w:rPr>
                <w:rFonts w:ascii="Arial" w:hAnsi="Arial" w:cs="Arial"/>
                <w:b/>
                <w:sz w:val="20"/>
                <w:szCs w:val="20"/>
              </w:rPr>
              <w:t>MA Marketing Communications</w:t>
            </w:r>
          </w:p>
          <w:p w:rsidR="00703164" w:rsidRPr="00F40C42" w:rsidRDefault="00703164" w:rsidP="00703164">
            <w:pPr>
              <w:rPr>
                <w:b/>
                <w:sz w:val="20"/>
                <w:szCs w:val="20"/>
              </w:rPr>
            </w:pPr>
          </w:p>
          <w:tbl>
            <w:tblPr>
              <w:tblStyle w:val="TableGrid"/>
              <w:tblW w:w="0" w:type="auto"/>
              <w:tblLayout w:type="fixed"/>
              <w:tblLook w:val="04A0"/>
            </w:tblPr>
            <w:tblGrid>
              <w:gridCol w:w="3952"/>
              <w:gridCol w:w="3953"/>
            </w:tblGrid>
            <w:tr w:rsidR="00703164" w:rsidRPr="00F40C42" w:rsidTr="00703164">
              <w:tc>
                <w:tcPr>
                  <w:tcW w:w="7905" w:type="dxa"/>
                  <w:gridSpan w:val="2"/>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bCs/>
                      <w:sz w:val="20"/>
                      <w:szCs w:val="20"/>
                    </w:rPr>
                    <w:t xml:space="preserve">MKT4070 </w:t>
                  </w:r>
                  <w:r w:rsidRPr="00F40C42">
                    <w:rPr>
                      <w:rFonts w:ascii="Arial" w:hAnsi="Arial" w:cs="Arial"/>
                      <w:b/>
                      <w:sz w:val="20"/>
                      <w:szCs w:val="20"/>
                    </w:rPr>
                    <w:t>Integrated Brand Communications -Tools and Strategies [30 ]</w:t>
                  </w:r>
                </w:p>
                <w:p w:rsidR="00703164" w:rsidRPr="00F40C42" w:rsidRDefault="00703164" w:rsidP="00703164">
                  <w:pPr>
                    <w:framePr w:hSpace="180" w:wrap="around" w:vAnchor="text" w:hAnchor="margin" w:y="622"/>
                    <w:rPr>
                      <w:rFonts w:ascii="Arial" w:hAnsi="Arial" w:cs="Arial"/>
                      <w:b/>
                      <w:sz w:val="20"/>
                      <w:szCs w:val="20"/>
                    </w:rPr>
                  </w:pPr>
                </w:p>
              </w:tc>
            </w:tr>
            <w:tr w:rsidR="00703164" w:rsidRPr="00F40C42" w:rsidTr="00703164">
              <w:tc>
                <w:tcPr>
                  <w:tcW w:w="7905" w:type="dxa"/>
                  <w:gridSpan w:val="2"/>
                </w:tcPr>
                <w:p w:rsidR="00703164" w:rsidRPr="00F40C42" w:rsidRDefault="00703164" w:rsidP="00703164">
                  <w:pPr>
                    <w:framePr w:hSpace="180" w:wrap="around" w:vAnchor="text" w:hAnchor="margin" w:y="622"/>
                    <w:rPr>
                      <w:rFonts w:ascii="Arial" w:hAnsi="Arial" w:cs="Arial"/>
                      <w:b/>
                      <w:sz w:val="20"/>
                      <w:szCs w:val="20"/>
                      <w:lang w:val="en-US"/>
                    </w:rPr>
                  </w:pPr>
                  <w:r w:rsidRPr="00F40C42">
                    <w:rPr>
                      <w:rFonts w:ascii="Arial" w:hAnsi="Arial" w:cs="Arial"/>
                      <w:b/>
                      <w:bCs/>
                      <w:sz w:val="20"/>
                      <w:szCs w:val="20"/>
                    </w:rPr>
                    <w:t xml:space="preserve">MKT 4012 </w:t>
                  </w:r>
                  <w:r w:rsidRPr="00F40C42">
                    <w:rPr>
                      <w:rFonts w:ascii="Arial" w:hAnsi="Arial" w:cs="Arial"/>
                      <w:b/>
                      <w:sz w:val="20"/>
                      <w:szCs w:val="20"/>
                    </w:rPr>
                    <w:t>Advertising and Digital Marketing [30 ]</w:t>
                  </w:r>
                </w:p>
                <w:p w:rsidR="00703164" w:rsidRPr="00F40C42" w:rsidRDefault="00703164" w:rsidP="00703164">
                  <w:pPr>
                    <w:framePr w:hSpace="180" w:wrap="around" w:vAnchor="text" w:hAnchor="margin" w:y="622"/>
                    <w:rPr>
                      <w:rFonts w:ascii="Arial" w:hAnsi="Arial" w:cs="Arial"/>
                      <w:b/>
                      <w:sz w:val="20"/>
                      <w:szCs w:val="20"/>
                      <w:lang w:val="en-US"/>
                    </w:rPr>
                  </w:pPr>
                </w:p>
              </w:tc>
            </w:tr>
            <w:tr w:rsidR="00703164" w:rsidRPr="00F40C42" w:rsidTr="00703164">
              <w:tc>
                <w:tcPr>
                  <w:tcW w:w="3952" w:type="dxa"/>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bCs/>
                      <w:sz w:val="20"/>
                      <w:szCs w:val="20"/>
                    </w:rPr>
                    <w:t xml:space="preserve">MKT4102 </w:t>
                  </w:r>
                  <w:r w:rsidRPr="00F40C42">
                    <w:rPr>
                      <w:rFonts w:ascii="Arial" w:hAnsi="Arial" w:cs="Arial"/>
                      <w:b/>
                      <w:sz w:val="20"/>
                      <w:szCs w:val="20"/>
                    </w:rPr>
                    <w:t>Practitioner Perspectives [15 ]</w:t>
                  </w:r>
                </w:p>
                <w:p w:rsidR="00703164" w:rsidRPr="00F40C42" w:rsidRDefault="00703164" w:rsidP="00703164">
                  <w:pPr>
                    <w:framePr w:hSpace="180" w:wrap="around" w:vAnchor="text" w:hAnchor="margin" w:y="622"/>
                    <w:rPr>
                      <w:rFonts w:ascii="Arial" w:hAnsi="Arial" w:cs="Arial"/>
                      <w:b/>
                      <w:sz w:val="20"/>
                      <w:szCs w:val="20"/>
                    </w:rPr>
                  </w:pPr>
                </w:p>
              </w:tc>
              <w:tc>
                <w:tcPr>
                  <w:tcW w:w="3953" w:type="dxa"/>
                </w:tcPr>
                <w:p w:rsidR="00703164" w:rsidRPr="00F40C42" w:rsidRDefault="00703164" w:rsidP="00703164">
                  <w:pPr>
                    <w:framePr w:hSpace="180" w:wrap="around" w:vAnchor="text" w:hAnchor="margin" w:y="622"/>
                    <w:rPr>
                      <w:rFonts w:ascii="Arial" w:hAnsi="Arial" w:cs="Arial"/>
                      <w:b/>
                      <w:sz w:val="20"/>
                      <w:szCs w:val="20"/>
                      <w:lang w:val="en-US"/>
                    </w:rPr>
                  </w:pPr>
                  <w:r w:rsidRPr="00F40C42">
                    <w:rPr>
                      <w:rFonts w:ascii="Arial" w:hAnsi="Arial" w:cs="Arial"/>
                      <w:b/>
                      <w:bCs/>
                      <w:sz w:val="20"/>
                      <w:szCs w:val="20"/>
                    </w:rPr>
                    <w:t xml:space="preserve">MKT4017 </w:t>
                  </w:r>
                  <w:r w:rsidRPr="00F40C42">
                    <w:rPr>
                      <w:rFonts w:ascii="Arial" w:hAnsi="Arial" w:cs="Arial"/>
                      <w:b/>
                      <w:sz w:val="20"/>
                      <w:szCs w:val="20"/>
                    </w:rPr>
                    <w:t xml:space="preserve">Marketing Communications Analytics [15 </w:t>
                  </w:r>
                </w:p>
                <w:p w:rsidR="00703164" w:rsidRPr="00F40C42" w:rsidRDefault="00703164" w:rsidP="00703164">
                  <w:pPr>
                    <w:framePr w:hSpace="180" w:wrap="around" w:vAnchor="text" w:hAnchor="margin" w:y="622"/>
                    <w:rPr>
                      <w:rFonts w:ascii="Arial" w:hAnsi="Arial" w:cs="Arial"/>
                      <w:b/>
                      <w:sz w:val="20"/>
                      <w:szCs w:val="20"/>
                      <w:lang w:val="en-US"/>
                    </w:rPr>
                  </w:pPr>
                </w:p>
              </w:tc>
            </w:tr>
            <w:tr w:rsidR="00703164" w:rsidRPr="00F40C42" w:rsidTr="00703164">
              <w:tc>
                <w:tcPr>
                  <w:tcW w:w="3952" w:type="dxa"/>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bCs/>
                      <w:sz w:val="20"/>
                      <w:szCs w:val="20"/>
                    </w:rPr>
                    <w:t xml:space="preserve">MKT4051 </w:t>
                  </w:r>
                  <w:r w:rsidRPr="00F40C42">
                    <w:rPr>
                      <w:rFonts w:ascii="Arial" w:hAnsi="Arial" w:cs="Arial"/>
                      <w:b/>
                      <w:sz w:val="20"/>
                      <w:szCs w:val="20"/>
                    </w:rPr>
                    <w:t>Consumer Behaviour: Decision-Making Processes (15 )</w:t>
                  </w:r>
                </w:p>
                <w:p w:rsidR="00703164" w:rsidRPr="00F40C42" w:rsidRDefault="00703164" w:rsidP="00703164">
                  <w:pPr>
                    <w:framePr w:hSpace="180" w:wrap="around" w:vAnchor="text" w:hAnchor="margin" w:y="622"/>
                    <w:rPr>
                      <w:rFonts w:ascii="Arial" w:hAnsi="Arial" w:cs="Arial"/>
                      <w:b/>
                      <w:sz w:val="20"/>
                      <w:szCs w:val="20"/>
                    </w:rPr>
                  </w:pPr>
                </w:p>
              </w:tc>
              <w:tc>
                <w:tcPr>
                  <w:tcW w:w="3953" w:type="dxa"/>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sz w:val="20"/>
                      <w:szCs w:val="20"/>
                    </w:rPr>
                    <w:t>Option Module (15)</w:t>
                  </w:r>
                </w:p>
              </w:tc>
            </w:tr>
            <w:tr w:rsidR="00703164" w:rsidRPr="00F40C42" w:rsidTr="00703164">
              <w:tc>
                <w:tcPr>
                  <w:tcW w:w="7905" w:type="dxa"/>
                  <w:gridSpan w:val="2"/>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bCs/>
                      <w:sz w:val="20"/>
                      <w:szCs w:val="20"/>
                    </w:rPr>
                    <w:t>MKT4009/</w:t>
                  </w:r>
                  <w:r w:rsidRPr="00F40C42">
                    <w:rPr>
                      <w:rFonts w:ascii="Arial" w:hAnsi="Arial" w:cs="Arial"/>
                      <w:b/>
                      <w:sz w:val="20"/>
                      <w:szCs w:val="20"/>
                    </w:rPr>
                    <w:t xml:space="preserve"> Dissertation (60 ) </w:t>
                  </w:r>
                </w:p>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sz w:val="20"/>
                      <w:szCs w:val="20"/>
                    </w:rPr>
                    <w:t xml:space="preserve">Or </w:t>
                  </w:r>
                </w:p>
                <w:p w:rsidR="00703164" w:rsidRPr="00F40C42" w:rsidRDefault="00703164" w:rsidP="00703164">
                  <w:pPr>
                    <w:framePr w:hSpace="180" w:wrap="around" w:vAnchor="text" w:hAnchor="margin" w:y="622"/>
                    <w:rPr>
                      <w:b/>
                      <w:sz w:val="20"/>
                      <w:szCs w:val="20"/>
                    </w:rPr>
                  </w:pPr>
                  <w:r w:rsidRPr="00F40C42">
                    <w:rPr>
                      <w:rFonts w:ascii="Arial" w:hAnsi="Arial" w:cs="Arial"/>
                      <w:b/>
                      <w:bCs/>
                      <w:sz w:val="20"/>
                      <w:szCs w:val="20"/>
                    </w:rPr>
                    <w:t>MKT 4029</w:t>
                  </w:r>
                  <w:r w:rsidRPr="00F40C42">
                    <w:rPr>
                      <w:rFonts w:ascii="Arial" w:hAnsi="Arial" w:cs="Arial"/>
                      <w:b/>
                      <w:sz w:val="20"/>
                      <w:szCs w:val="20"/>
                    </w:rPr>
                    <w:t>Professional Practice Project [60 ]</w:t>
                  </w:r>
                </w:p>
              </w:tc>
            </w:tr>
          </w:tbl>
          <w:p w:rsidR="00703164" w:rsidRPr="00F40C42" w:rsidRDefault="00703164" w:rsidP="00703164">
            <w:pPr>
              <w:rPr>
                <w:b/>
                <w:sz w:val="20"/>
                <w:szCs w:val="20"/>
              </w:rPr>
            </w:pPr>
          </w:p>
          <w:p w:rsidR="00703164" w:rsidRPr="00F40C42" w:rsidRDefault="00703164" w:rsidP="00703164">
            <w:pPr>
              <w:rPr>
                <w:rFonts w:ascii="Arial" w:hAnsi="Arial" w:cs="Arial"/>
                <w:b/>
                <w:sz w:val="20"/>
                <w:szCs w:val="20"/>
              </w:rPr>
            </w:pPr>
          </w:p>
          <w:p w:rsidR="00703164" w:rsidRPr="00F40C42" w:rsidRDefault="00703164" w:rsidP="00703164">
            <w:pPr>
              <w:rPr>
                <w:rFonts w:ascii="Arial" w:hAnsi="Arial" w:cs="Arial"/>
                <w:b/>
                <w:sz w:val="20"/>
                <w:szCs w:val="20"/>
                <w:lang w:val="en-US"/>
              </w:rPr>
            </w:pPr>
            <w:r w:rsidRPr="00F40C42">
              <w:rPr>
                <w:rFonts w:ascii="Arial" w:hAnsi="Arial" w:cs="Arial"/>
                <w:b/>
                <w:sz w:val="20"/>
                <w:szCs w:val="20"/>
                <w:lang w:val="en-US"/>
              </w:rPr>
              <w:t>PG Diploma in Higher Education.</w:t>
            </w:r>
          </w:p>
          <w:p w:rsidR="00703164" w:rsidRPr="00F40C42" w:rsidRDefault="00703164" w:rsidP="00703164">
            <w:pPr>
              <w:rPr>
                <w:b/>
                <w:sz w:val="20"/>
                <w:szCs w:val="20"/>
                <w:lang w:val="en-US"/>
              </w:rPr>
            </w:pPr>
          </w:p>
          <w:tbl>
            <w:tblPr>
              <w:tblStyle w:val="TableGrid"/>
              <w:tblW w:w="0" w:type="auto"/>
              <w:tblLayout w:type="fixed"/>
              <w:tblLook w:val="04A0"/>
            </w:tblPr>
            <w:tblGrid>
              <w:gridCol w:w="3952"/>
              <w:gridCol w:w="3953"/>
            </w:tblGrid>
            <w:tr w:rsidR="00703164" w:rsidRPr="00F40C42" w:rsidTr="00703164">
              <w:tc>
                <w:tcPr>
                  <w:tcW w:w="7905" w:type="dxa"/>
                  <w:gridSpan w:val="2"/>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bCs/>
                      <w:sz w:val="20"/>
                      <w:szCs w:val="20"/>
                    </w:rPr>
                    <w:t xml:space="preserve">MKT4070 </w:t>
                  </w:r>
                  <w:r w:rsidRPr="00F40C42">
                    <w:rPr>
                      <w:rFonts w:ascii="Arial" w:hAnsi="Arial" w:cs="Arial"/>
                      <w:b/>
                      <w:sz w:val="20"/>
                      <w:szCs w:val="20"/>
                    </w:rPr>
                    <w:t>Integrated Brand Communications -Tools and Strategies [30 ]</w:t>
                  </w:r>
                </w:p>
                <w:p w:rsidR="00703164" w:rsidRPr="00F40C42" w:rsidRDefault="00703164" w:rsidP="00703164">
                  <w:pPr>
                    <w:framePr w:hSpace="180" w:wrap="around" w:vAnchor="text" w:hAnchor="margin" w:y="622"/>
                    <w:rPr>
                      <w:rFonts w:ascii="Arial" w:hAnsi="Arial" w:cs="Arial"/>
                      <w:b/>
                      <w:sz w:val="20"/>
                      <w:szCs w:val="20"/>
                    </w:rPr>
                  </w:pPr>
                </w:p>
              </w:tc>
            </w:tr>
            <w:tr w:rsidR="00703164" w:rsidRPr="00F40C42" w:rsidTr="00703164">
              <w:tc>
                <w:tcPr>
                  <w:tcW w:w="7905" w:type="dxa"/>
                  <w:gridSpan w:val="2"/>
                </w:tcPr>
                <w:p w:rsidR="00703164" w:rsidRPr="00F40C42" w:rsidRDefault="00703164" w:rsidP="00703164">
                  <w:pPr>
                    <w:framePr w:hSpace="180" w:wrap="around" w:vAnchor="text" w:hAnchor="margin" w:y="622"/>
                    <w:rPr>
                      <w:rFonts w:ascii="Arial" w:hAnsi="Arial" w:cs="Arial"/>
                      <w:b/>
                      <w:sz w:val="20"/>
                      <w:szCs w:val="20"/>
                      <w:lang w:val="en-US"/>
                    </w:rPr>
                  </w:pPr>
                  <w:r w:rsidRPr="00F40C42">
                    <w:rPr>
                      <w:rFonts w:ascii="Arial" w:hAnsi="Arial" w:cs="Arial"/>
                      <w:b/>
                      <w:bCs/>
                      <w:sz w:val="20"/>
                      <w:szCs w:val="20"/>
                    </w:rPr>
                    <w:t xml:space="preserve">MKT 4012 </w:t>
                  </w:r>
                  <w:r w:rsidRPr="00F40C42">
                    <w:rPr>
                      <w:rFonts w:ascii="Arial" w:hAnsi="Arial" w:cs="Arial"/>
                      <w:b/>
                      <w:sz w:val="20"/>
                      <w:szCs w:val="20"/>
                    </w:rPr>
                    <w:t>Advertising and Digital Marketing [30 ]</w:t>
                  </w:r>
                </w:p>
                <w:p w:rsidR="00703164" w:rsidRPr="00F40C42" w:rsidRDefault="00703164" w:rsidP="00703164">
                  <w:pPr>
                    <w:framePr w:hSpace="180" w:wrap="around" w:vAnchor="text" w:hAnchor="margin" w:y="622"/>
                    <w:rPr>
                      <w:rFonts w:ascii="Arial" w:hAnsi="Arial" w:cs="Arial"/>
                      <w:b/>
                      <w:sz w:val="20"/>
                      <w:szCs w:val="20"/>
                      <w:lang w:val="en-US"/>
                    </w:rPr>
                  </w:pPr>
                </w:p>
              </w:tc>
            </w:tr>
            <w:tr w:rsidR="00703164" w:rsidRPr="00F40C42" w:rsidTr="00703164">
              <w:tc>
                <w:tcPr>
                  <w:tcW w:w="3952" w:type="dxa"/>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bCs/>
                      <w:sz w:val="20"/>
                      <w:szCs w:val="20"/>
                    </w:rPr>
                    <w:lastRenderedPageBreak/>
                    <w:t xml:space="preserve">MKT4102 </w:t>
                  </w:r>
                  <w:r w:rsidRPr="00F40C42">
                    <w:rPr>
                      <w:rFonts w:ascii="Arial" w:hAnsi="Arial" w:cs="Arial"/>
                      <w:b/>
                      <w:sz w:val="20"/>
                      <w:szCs w:val="20"/>
                    </w:rPr>
                    <w:t>Practitioner Perspectives [15 ]</w:t>
                  </w:r>
                </w:p>
                <w:p w:rsidR="00703164" w:rsidRPr="00F40C42" w:rsidRDefault="00703164" w:rsidP="00703164">
                  <w:pPr>
                    <w:framePr w:hSpace="180" w:wrap="around" w:vAnchor="text" w:hAnchor="margin" w:y="622"/>
                    <w:rPr>
                      <w:rFonts w:ascii="Arial" w:hAnsi="Arial" w:cs="Arial"/>
                      <w:b/>
                      <w:sz w:val="20"/>
                      <w:szCs w:val="20"/>
                    </w:rPr>
                  </w:pPr>
                </w:p>
              </w:tc>
              <w:tc>
                <w:tcPr>
                  <w:tcW w:w="3953" w:type="dxa"/>
                </w:tcPr>
                <w:p w:rsidR="00703164" w:rsidRPr="00F40C42" w:rsidRDefault="00703164" w:rsidP="00703164">
                  <w:pPr>
                    <w:framePr w:hSpace="180" w:wrap="around" w:vAnchor="text" w:hAnchor="margin" w:y="622"/>
                    <w:rPr>
                      <w:rFonts w:ascii="Arial" w:hAnsi="Arial" w:cs="Arial"/>
                      <w:b/>
                      <w:sz w:val="20"/>
                      <w:szCs w:val="20"/>
                      <w:lang w:val="en-US"/>
                    </w:rPr>
                  </w:pPr>
                  <w:r w:rsidRPr="00F40C42">
                    <w:rPr>
                      <w:rFonts w:ascii="Arial" w:hAnsi="Arial" w:cs="Arial"/>
                      <w:b/>
                      <w:bCs/>
                      <w:sz w:val="20"/>
                      <w:szCs w:val="20"/>
                    </w:rPr>
                    <w:t xml:space="preserve">MKT4017 </w:t>
                  </w:r>
                  <w:r w:rsidRPr="00F40C42">
                    <w:rPr>
                      <w:rFonts w:ascii="Arial" w:hAnsi="Arial" w:cs="Arial"/>
                      <w:b/>
                      <w:sz w:val="20"/>
                      <w:szCs w:val="20"/>
                    </w:rPr>
                    <w:t xml:space="preserve">Marketing Communications Analytics [15 </w:t>
                  </w:r>
                </w:p>
                <w:p w:rsidR="00703164" w:rsidRPr="00F40C42" w:rsidRDefault="00703164" w:rsidP="00703164">
                  <w:pPr>
                    <w:framePr w:hSpace="180" w:wrap="around" w:vAnchor="text" w:hAnchor="margin" w:y="622"/>
                    <w:rPr>
                      <w:rFonts w:ascii="Arial" w:hAnsi="Arial" w:cs="Arial"/>
                      <w:b/>
                      <w:sz w:val="20"/>
                      <w:szCs w:val="20"/>
                      <w:lang w:val="en-US"/>
                    </w:rPr>
                  </w:pPr>
                </w:p>
              </w:tc>
            </w:tr>
            <w:tr w:rsidR="00703164" w:rsidRPr="00F40C42" w:rsidTr="00703164">
              <w:tc>
                <w:tcPr>
                  <w:tcW w:w="3952" w:type="dxa"/>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bCs/>
                      <w:sz w:val="20"/>
                      <w:szCs w:val="20"/>
                    </w:rPr>
                    <w:t xml:space="preserve">MKT4051 </w:t>
                  </w:r>
                  <w:r w:rsidRPr="00F40C42">
                    <w:rPr>
                      <w:rFonts w:ascii="Arial" w:hAnsi="Arial" w:cs="Arial"/>
                      <w:b/>
                      <w:sz w:val="20"/>
                      <w:szCs w:val="20"/>
                    </w:rPr>
                    <w:t>Consumer Behaviour: Decision-Making Processes (15 )</w:t>
                  </w:r>
                </w:p>
                <w:p w:rsidR="00703164" w:rsidRPr="00F40C42" w:rsidRDefault="00703164" w:rsidP="00703164">
                  <w:pPr>
                    <w:framePr w:hSpace="180" w:wrap="around" w:vAnchor="text" w:hAnchor="margin" w:y="622"/>
                    <w:rPr>
                      <w:rFonts w:ascii="Arial" w:hAnsi="Arial" w:cs="Arial"/>
                      <w:b/>
                      <w:sz w:val="20"/>
                      <w:szCs w:val="20"/>
                    </w:rPr>
                  </w:pPr>
                </w:p>
              </w:tc>
              <w:tc>
                <w:tcPr>
                  <w:tcW w:w="3953" w:type="dxa"/>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sz w:val="20"/>
                      <w:szCs w:val="20"/>
                    </w:rPr>
                    <w:t>Option Module (15)</w:t>
                  </w:r>
                </w:p>
              </w:tc>
            </w:tr>
          </w:tbl>
          <w:p w:rsidR="00703164" w:rsidRPr="00F40C42" w:rsidRDefault="00703164" w:rsidP="00703164">
            <w:pPr>
              <w:rPr>
                <w:rFonts w:ascii="Arial" w:hAnsi="Arial" w:cs="Arial"/>
                <w:b/>
                <w:sz w:val="20"/>
                <w:szCs w:val="20"/>
              </w:rPr>
            </w:pPr>
          </w:p>
          <w:p w:rsidR="00703164" w:rsidRPr="00F40C42" w:rsidRDefault="00703164" w:rsidP="00703164">
            <w:pPr>
              <w:rPr>
                <w:rFonts w:ascii="Arial" w:hAnsi="Arial" w:cs="Arial"/>
                <w:b/>
                <w:sz w:val="20"/>
                <w:szCs w:val="20"/>
              </w:rPr>
            </w:pPr>
          </w:p>
          <w:p w:rsidR="00703164" w:rsidRPr="00F40C42" w:rsidRDefault="00703164" w:rsidP="00703164">
            <w:pPr>
              <w:rPr>
                <w:rFonts w:ascii="Arial" w:hAnsi="Arial" w:cs="Arial"/>
                <w:b/>
                <w:sz w:val="20"/>
                <w:szCs w:val="20"/>
              </w:rPr>
            </w:pPr>
          </w:p>
          <w:p w:rsidR="00703164" w:rsidRPr="00F40C42" w:rsidRDefault="00703164" w:rsidP="00703164">
            <w:pPr>
              <w:rPr>
                <w:rFonts w:ascii="Arial" w:hAnsi="Arial" w:cs="Arial"/>
                <w:b/>
                <w:sz w:val="20"/>
                <w:szCs w:val="20"/>
                <w:lang w:val="en-US"/>
              </w:rPr>
            </w:pPr>
            <w:r w:rsidRPr="00F40C42">
              <w:rPr>
                <w:rFonts w:ascii="Arial" w:hAnsi="Arial" w:cs="Arial"/>
                <w:b/>
                <w:sz w:val="20"/>
                <w:szCs w:val="20"/>
                <w:lang w:val="en-US"/>
              </w:rPr>
              <w:t>PG Certificate in Higher Education.</w:t>
            </w:r>
          </w:p>
          <w:p w:rsidR="00703164" w:rsidRPr="00F40C42" w:rsidRDefault="00703164" w:rsidP="00703164">
            <w:pPr>
              <w:rPr>
                <w:rFonts w:ascii="Arial" w:hAnsi="Arial" w:cs="Arial"/>
                <w:b/>
                <w:sz w:val="20"/>
                <w:szCs w:val="20"/>
                <w:lang w:val="en-US"/>
              </w:rPr>
            </w:pPr>
          </w:p>
          <w:tbl>
            <w:tblPr>
              <w:tblStyle w:val="TableGrid"/>
              <w:tblW w:w="0" w:type="auto"/>
              <w:tblLayout w:type="fixed"/>
              <w:tblLook w:val="04A0"/>
            </w:tblPr>
            <w:tblGrid>
              <w:gridCol w:w="7905"/>
            </w:tblGrid>
            <w:tr w:rsidR="00703164" w:rsidRPr="00F40C42" w:rsidTr="00703164">
              <w:tc>
                <w:tcPr>
                  <w:tcW w:w="7905" w:type="dxa"/>
                </w:tcPr>
                <w:p w:rsidR="00703164" w:rsidRPr="00F40C42" w:rsidRDefault="00703164" w:rsidP="00703164">
                  <w:pPr>
                    <w:framePr w:hSpace="180" w:wrap="around" w:vAnchor="text" w:hAnchor="margin" w:y="622"/>
                    <w:rPr>
                      <w:rFonts w:ascii="Arial" w:hAnsi="Arial" w:cs="Arial"/>
                      <w:b/>
                      <w:sz w:val="20"/>
                      <w:szCs w:val="20"/>
                    </w:rPr>
                  </w:pPr>
                  <w:r w:rsidRPr="00F40C42">
                    <w:rPr>
                      <w:rFonts w:ascii="Arial" w:hAnsi="Arial" w:cs="Arial"/>
                      <w:b/>
                      <w:bCs/>
                      <w:sz w:val="20"/>
                      <w:szCs w:val="20"/>
                    </w:rPr>
                    <w:t xml:space="preserve">MKT4070 </w:t>
                  </w:r>
                  <w:r w:rsidRPr="00F40C42">
                    <w:rPr>
                      <w:rFonts w:ascii="Arial" w:hAnsi="Arial" w:cs="Arial"/>
                      <w:b/>
                      <w:sz w:val="20"/>
                      <w:szCs w:val="20"/>
                    </w:rPr>
                    <w:t>Integrated Brand Communications -Tools and Strategies [30 ]</w:t>
                  </w:r>
                </w:p>
                <w:p w:rsidR="00703164" w:rsidRPr="00F40C42" w:rsidRDefault="00703164" w:rsidP="00703164">
                  <w:pPr>
                    <w:framePr w:hSpace="180" w:wrap="around" w:vAnchor="text" w:hAnchor="margin" w:y="622"/>
                    <w:rPr>
                      <w:rFonts w:ascii="Arial" w:hAnsi="Arial" w:cs="Arial"/>
                      <w:b/>
                      <w:sz w:val="20"/>
                      <w:szCs w:val="20"/>
                    </w:rPr>
                  </w:pPr>
                </w:p>
              </w:tc>
            </w:tr>
            <w:tr w:rsidR="00703164" w:rsidRPr="00F40C42" w:rsidTr="00703164">
              <w:tc>
                <w:tcPr>
                  <w:tcW w:w="7905" w:type="dxa"/>
                </w:tcPr>
                <w:p w:rsidR="00703164" w:rsidRPr="00F40C42" w:rsidRDefault="00703164" w:rsidP="00703164">
                  <w:pPr>
                    <w:framePr w:hSpace="180" w:wrap="around" w:vAnchor="text" w:hAnchor="margin" w:y="622"/>
                    <w:rPr>
                      <w:rFonts w:ascii="Arial" w:hAnsi="Arial" w:cs="Arial"/>
                      <w:b/>
                      <w:sz w:val="20"/>
                      <w:szCs w:val="20"/>
                      <w:lang w:val="en-US"/>
                    </w:rPr>
                  </w:pPr>
                  <w:r w:rsidRPr="00F40C42">
                    <w:rPr>
                      <w:rFonts w:ascii="Arial" w:hAnsi="Arial" w:cs="Arial"/>
                      <w:b/>
                      <w:bCs/>
                      <w:sz w:val="20"/>
                      <w:szCs w:val="20"/>
                    </w:rPr>
                    <w:t xml:space="preserve">MKT 4012 </w:t>
                  </w:r>
                  <w:r w:rsidRPr="00F40C42">
                    <w:rPr>
                      <w:rFonts w:ascii="Arial" w:hAnsi="Arial" w:cs="Arial"/>
                      <w:b/>
                      <w:sz w:val="20"/>
                      <w:szCs w:val="20"/>
                    </w:rPr>
                    <w:t>Advertising and Digital Marketing [30 ]</w:t>
                  </w:r>
                </w:p>
                <w:p w:rsidR="00703164" w:rsidRPr="00F40C42" w:rsidRDefault="00703164" w:rsidP="00703164">
                  <w:pPr>
                    <w:framePr w:hSpace="180" w:wrap="around" w:vAnchor="text" w:hAnchor="margin" w:y="622"/>
                    <w:rPr>
                      <w:rFonts w:ascii="Arial" w:hAnsi="Arial" w:cs="Arial"/>
                      <w:b/>
                      <w:sz w:val="20"/>
                      <w:szCs w:val="20"/>
                      <w:lang w:val="en-US"/>
                    </w:rPr>
                  </w:pPr>
                </w:p>
              </w:tc>
            </w:tr>
          </w:tbl>
          <w:tbl>
            <w:tblPr>
              <w:tblpPr w:leftFromText="180" w:rightFromText="180" w:vertAnchor="text" w:horzAnchor="margin" w:tblpY="-956"/>
              <w:tblW w:w="9536" w:type="dxa"/>
              <w:tblLayout w:type="fixed"/>
              <w:tblCellMar>
                <w:left w:w="180" w:type="dxa"/>
                <w:right w:w="180" w:type="dxa"/>
              </w:tblCellMar>
              <w:tblLook w:val="0000"/>
            </w:tblPr>
            <w:tblGrid>
              <w:gridCol w:w="2802"/>
              <w:gridCol w:w="2976"/>
              <w:gridCol w:w="3758"/>
            </w:tblGrid>
            <w:tr w:rsidR="00703164" w:rsidTr="00703164">
              <w:trPr>
                <w:trHeight w:val="384"/>
              </w:trPr>
              <w:tc>
                <w:tcPr>
                  <w:tcW w:w="9536" w:type="dxa"/>
                  <w:gridSpan w:val="3"/>
                  <w:tcBorders>
                    <w:top w:val="single" w:sz="8" w:space="0" w:color="000000"/>
                    <w:left w:val="single" w:sz="8" w:space="0" w:color="000000"/>
                    <w:bottom w:val="single" w:sz="8" w:space="0" w:color="000000"/>
                    <w:right w:val="single" w:sz="8" w:space="0" w:color="auto"/>
                  </w:tcBorders>
                  <w:shd w:val="clear" w:color="auto" w:fill="D9D9D9" w:themeFill="background1" w:themeFillShade="D9"/>
                </w:tcPr>
                <w:p w:rsidR="00703164" w:rsidRDefault="00703164" w:rsidP="00703164">
                  <w:pPr>
                    <w:shd w:val="solid" w:color="D9D9D9" w:fill="FFFFFF"/>
                    <w:rPr>
                      <w:rFonts w:ascii="Arial" w:hAnsi="Arial" w:cs="Arial"/>
                      <w:b/>
                      <w:bCs/>
                    </w:rPr>
                  </w:pPr>
                  <w:r>
                    <w:rPr>
                      <w:rFonts w:ascii="Arial" w:hAnsi="Arial" w:cs="Arial"/>
                      <w:sz w:val="22"/>
                      <w:szCs w:val="22"/>
                    </w:rPr>
                    <w:br w:type="page"/>
                  </w:r>
                  <w:r>
                    <w:rPr>
                      <w:rFonts w:ascii="Arial" w:hAnsi="Arial" w:cs="Arial"/>
                      <w:b/>
                      <w:bCs/>
                      <w:sz w:val="22"/>
                      <w:szCs w:val="22"/>
                    </w:rPr>
                    <w:t>12.2 Levels and modules</w:t>
                  </w:r>
                </w:p>
                <w:p w:rsidR="00703164" w:rsidRDefault="00703164" w:rsidP="00703164">
                  <w:pPr>
                    <w:overflowPunct/>
                    <w:autoSpaceDE w:val="0"/>
                    <w:autoSpaceDN w:val="0"/>
                  </w:pPr>
                  <w:r>
                    <w:rPr>
                      <w:rFonts w:ascii="Arial" w:hAnsi="Arial" w:cs="Arial"/>
                      <w:sz w:val="22"/>
                      <w:szCs w:val="22"/>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703164" w:rsidTr="00703164">
              <w:trPr>
                <w:trHeight w:val="90"/>
              </w:trPr>
              <w:tc>
                <w:tcPr>
                  <w:tcW w:w="2802" w:type="dxa"/>
                  <w:tcBorders>
                    <w:top w:val="single" w:sz="8" w:space="0" w:color="000000"/>
                    <w:left w:val="single" w:sz="8" w:space="0" w:color="000000"/>
                    <w:bottom w:val="single" w:sz="8" w:space="0" w:color="000000"/>
                    <w:right w:val="single" w:sz="8" w:space="0" w:color="000000"/>
                  </w:tcBorders>
                </w:tcPr>
                <w:p w:rsidR="00703164" w:rsidRDefault="00703164" w:rsidP="00703164">
                  <w:r>
                    <w:rPr>
                      <w:rFonts w:ascii="Arial" w:hAnsi="Arial" w:cs="Arial"/>
                      <w:sz w:val="22"/>
                      <w:szCs w:val="22"/>
                    </w:rPr>
                    <w:t>Level 7</w:t>
                  </w:r>
                </w:p>
              </w:tc>
              <w:tc>
                <w:tcPr>
                  <w:tcW w:w="2976" w:type="dxa"/>
                  <w:tcBorders>
                    <w:top w:val="single" w:sz="8" w:space="0" w:color="auto"/>
                    <w:left w:val="nil"/>
                    <w:bottom w:val="single" w:sz="8" w:space="0" w:color="auto"/>
                    <w:right w:val="single" w:sz="8" w:space="0" w:color="auto"/>
                  </w:tcBorders>
                </w:tcPr>
                <w:p w:rsidR="00703164" w:rsidRDefault="00703164" w:rsidP="00703164">
                  <w:pPr>
                    <w:overflowPunct/>
                    <w:autoSpaceDE w:val="0"/>
                    <w:autoSpaceDN w:val="0"/>
                  </w:pPr>
                </w:p>
              </w:tc>
              <w:tc>
                <w:tcPr>
                  <w:tcW w:w="3758" w:type="dxa"/>
                  <w:tcBorders>
                    <w:top w:val="single" w:sz="8" w:space="0" w:color="auto"/>
                    <w:left w:val="single" w:sz="8" w:space="0" w:color="auto"/>
                    <w:bottom w:val="single" w:sz="8" w:space="0" w:color="auto"/>
                    <w:right w:val="single" w:sz="8" w:space="0" w:color="auto"/>
                  </w:tcBorders>
                </w:tcPr>
                <w:p w:rsidR="00703164" w:rsidRDefault="00703164" w:rsidP="00703164">
                  <w:pPr>
                    <w:overflowPunct/>
                    <w:autoSpaceDE w:val="0"/>
                    <w:autoSpaceDN w:val="0"/>
                  </w:pPr>
                </w:p>
              </w:tc>
            </w:tr>
            <w:tr w:rsidR="00703164" w:rsidTr="00703164">
              <w:trPr>
                <w:trHeight w:val="620"/>
              </w:trPr>
              <w:tc>
                <w:tcPr>
                  <w:tcW w:w="2802" w:type="dxa"/>
                  <w:tcBorders>
                    <w:top w:val="single" w:sz="8" w:space="0" w:color="000000"/>
                    <w:left w:val="single" w:sz="8" w:space="0" w:color="000000"/>
                    <w:bottom w:val="single" w:sz="8" w:space="0" w:color="000000"/>
                    <w:right w:val="nil"/>
                  </w:tcBorders>
                </w:tcPr>
                <w:p w:rsidR="00703164" w:rsidRDefault="00703164" w:rsidP="00703164">
                  <w:r>
                    <w:rPr>
                      <w:rFonts w:ascii="Arial" w:hAnsi="Arial" w:cs="Arial"/>
                      <w:sz w:val="22"/>
                      <w:szCs w:val="22"/>
                      <w:lang w:val="en-US"/>
                    </w:rPr>
                    <w:t>COMPULSORY</w:t>
                  </w:r>
                </w:p>
              </w:tc>
              <w:tc>
                <w:tcPr>
                  <w:tcW w:w="2976" w:type="dxa"/>
                  <w:tcBorders>
                    <w:top w:val="single" w:sz="8" w:space="0" w:color="000000"/>
                    <w:left w:val="single" w:sz="8" w:space="0" w:color="000000"/>
                    <w:bottom w:val="single" w:sz="8" w:space="0" w:color="000000"/>
                    <w:right w:val="nil"/>
                  </w:tcBorders>
                </w:tcPr>
                <w:p w:rsidR="00703164" w:rsidRDefault="00703164" w:rsidP="00703164">
                  <w:r>
                    <w:rPr>
                      <w:rFonts w:ascii="Arial" w:hAnsi="Arial" w:cs="Arial"/>
                      <w:sz w:val="22"/>
                      <w:szCs w:val="22"/>
                      <w:lang w:val="en-US"/>
                    </w:rPr>
                    <w:t>OPTIONAL</w:t>
                  </w:r>
                  <w:r>
                    <w:rPr>
                      <w:rFonts w:ascii="Arial" w:hAnsi="Arial" w:cs="Arial"/>
                      <w:sz w:val="22"/>
                      <w:szCs w:val="22"/>
                      <w:vertAlign w:val="superscript"/>
                      <w:lang w:val="en-US"/>
                    </w:rPr>
                    <w:t xml:space="preserve"> </w:t>
                  </w:r>
                </w:p>
              </w:tc>
              <w:tc>
                <w:tcPr>
                  <w:tcW w:w="3758" w:type="dxa"/>
                  <w:tcBorders>
                    <w:top w:val="single" w:sz="8" w:space="0" w:color="000000"/>
                    <w:left w:val="single" w:sz="8" w:space="0" w:color="000000"/>
                    <w:bottom w:val="single" w:sz="8" w:space="0" w:color="000000"/>
                    <w:right w:val="single" w:sz="8" w:space="0" w:color="000000"/>
                  </w:tcBorders>
                </w:tcPr>
                <w:p w:rsidR="00703164" w:rsidRDefault="00703164" w:rsidP="00703164">
                  <w:r>
                    <w:rPr>
                      <w:rFonts w:ascii="Arial" w:hAnsi="Arial" w:cs="Arial"/>
                      <w:sz w:val="22"/>
                      <w:szCs w:val="22"/>
                      <w:lang w:val="en-US"/>
                    </w:rPr>
                    <w:t>PROGRESSION REQUIREMENTS</w:t>
                  </w:r>
                </w:p>
              </w:tc>
            </w:tr>
            <w:tr w:rsidR="00703164" w:rsidTr="00703164">
              <w:trPr>
                <w:trHeight w:val="9587"/>
              </w:trPr>
              <w:tc>
                <w:tcPr>
                  <w:tcW w:w="2802" w:type="dxa"/>
                  <w:tcBorders>
                    <w:top w:val="single" w:sz="8" w:space="0" w:color="000000"/>
                    <w:left w:val="single" w:sz="8" w:space="0" w:color="000000"/>
                    <w:bottom w:val="single" w:sz="8" w:space="0" w:color="000000"/>
                    <w:right w:val="nil"/>
                  </w:tcBorders>
                </w:tcPr>
                <w:p w:rsidR="00703164" w:rsidRDefault="00703164" w:rsidP="00703164">
                  <w:pPr>
                    <w:rPr>
                      <w:rFonts w:ascii="Arial" w:hAnsi="Arial" w:cs="Arial"/>
                      <w:sz w:val="20"/>
                      <w:szCs w:val="20"/>
                      <w:lang w:val="en-US"/>
                    </w:rPr>
                  </w:pPr>
                  <w:r>
                    <w:rPr>
                      <w:rFonts w:ascii="Arial" w:hAnsi="Arial" w:cs="Arial"/>
                      <w:sz w:val="20"/>
                      <w:szCs w:val="20"/>
                      <w:lang w:val="en-US"/>
                    </w:rPr>
                    <w:lastRenderedPageBreak/>
                    <w:t xml:space="preserve">students must take </w:t>
                  </w:r>
                  <w:r>
                    <w:rPr>
                      <w:rFonts w:ascii="Arial" w:hAnsi="Arial" w:cs="Arial"/>
                      <w:b/>
                      <w:bCs/>
                      <w:sz w:val="20"/>
                      <w:szCs w:val="20"/>
                      <w:lang w:val="en-US"/>
                    </w:rPr>
                    <w:t>all</w:t>
                  </w:r>
                  <w:r>
                    <w:rPr>
                      <w:rFonts w:ascii="Arial" w:hAnsi="Arial" w:cs="Arial"/>
                      <w:sz w:val="20"/>
                      <w:szCs w:val="20"/>
                      <w:lang w:val="en-US"/>
                    </w:rPr>
                    <w:t xml:space="preserve"> of the following:</w:t>
                  </w:r>
                </w:p>
                <w:p w:rsidR="00703164" w:rsidRDefault="00703164" w:rsidP="00703164">
                  <w:pPr>
                    <w:rPr>
                      <w:rFonts w:ascii="Arial" w:hAnsi="Arial" w:cs="Arial"/>
                      <w:sz w:val="20"/>
                      <w:szCs w:val="20"/>
                      <w:lang w:val="en-US"/>
                    </w:rPr>
                  </w:pPr>
                </w:p>
                <w:p w:rsidR="00703164" w:rsidRDefault="00703164" w:rsidP="00703164">
                  <w:pPr>
                    <w:rPr>
                      <w:rFonts w:ascii="Arial" w:hAnsi="Arial" w:cs="Arial"/>
                      <w:b/>
                      <w:bCs/>
                      <w:sz w:val="20"/>
                      <w:szCs w:val="20"/>
                    </w:rPr>
                  </w:pPr>
                  <w:r>
                    <w:rPr>
                      <w:rFonts w:ascii="Arial" w:hAnsi="Arial" w:cs="Arial"/>
                      <w:b/>
                      <w:bCs/>
                      <w:sz w:val="20"/>
                      <w:szCs w:val="20"/>
                    </w:rPr>
                    <w:t>MKT4070</w:t>
                  </w:r>
                </w:p>
                <w:p w:rsidR="00703164" w:rsidRPr="00EB22B9" w:rsidRDefault="00703164" w:rsidP="00703164">
                  <w:pPr>
                    <w:rPr>
                      <w:rFonts w:ascii="Arial" w:hAnsi="Arial" w:cs="Arial"/>
                      <w:sz w:val="20"/>
                      <w:szCs w:val="20"/>
                    </w:rPr>
                  </w:pPr>
                  <w:r>
                    <w:rPr>
                      <w:rFonts w:ascii="Arial" w:hAnsi="Arial" w:cs="Arial"/>
                      <w:sz w:val="20"/>
                      <w:szCs w:val="20"/>
                    </w:rPr>
                    <w:t xml:space="preserve">Integrated Brand Communications </w:t>
                  </w:r>
                  <w:r w:rsidRPr="00EB22B9">
                    <w:rPr>
                      <w:rFonts w:ascii="Arial" w:hAnsi="Arial" w:cs="Arial"/>
                      <w:sz w:val="20"/>
                      <w:szCs w:val="20"/>
                    </w:rPr>
                    <w:t>-Tools and Strategies</w:t>
                  </w:r>
                </w:p>
                <w:p w:rsidR="00703164" w:rsidRDefault="00703164" w:rsidP="00703164">
                  <w:pPr>
                    <w:rPr>
                      <w:rFonts w:ascii="Arial" w:hAnsi="Arial" w:cs="Arial"/>
                      <w:sz w:val="20"/>
                      <w:szCs w:val="20"/>
                    </w:rPr>
                  </w:pPr>
                  <w:r>
                    <w:rPr>
                      <w:rFonts w:ascii="Arial" w:hAnsi="Arial" w:cs="Arial"/>
                      <w:sz w:val="20"/>
                      <w:szCs w:val="20"/>
                    </w:rPr>
                    <w:t>[30 credits]</w:t>
                  </w:r>
                </w:p>
                <w:p w:rsidR="00703164" w:rsidRDefault="00703164" w:rsidP="00703164">
                  <w:pPr>
                    <w:rPr>
                      <w:rFonts w:ascii="Arial" w:hAnsi="Arial" w:cs="Arial"/>
                      <w:sz w:val="20"/>
                      <w:szCs w:val="20"/>
                      <w:lang w:val="en-US"/>
                    </w:rPr>
                  </w:pPr>
                </w:p>
                <w:p w:rsidR="00703164" w:rsidRDefault="00703164" w:rsidP="00703164">
                  <w:pPr>
                    <w:rPr>
                      <w:rFonts w:ascii="Arial" w:hAnsi="Arial" w:cs="Arial"/>
                      <w:b/>
                      <w:bCs/>
                      <w:sz w:val="20"/>
                      <w:szCs w:val="20"/>
                    </w:rPr>
                  </w:pPr>
                  <w:r>
                    <w:rPr>
                      <w:rFonts w:ascii="Arial" w:hAnsi="Arial" w:cs="Arial"/>
                      <w:b/>
                      <w:bCs/>
                      <w:sz w:val="20"/>
                      <w:szCs w:val="20"/>
                    </w:rPr>
                    <w:t>MKT 4012</w:t>
                  </w:r>
                </w:p>
                <w:p w:rsidR="00703164" w:rsidRDefault="00703164" w:rsidP="00703164">
                  <w:pPr>
                    <w:rPr>
                      <w:rFonts w:ascii="Arial" w:hAnsi="Arial" w:cs="Arial"/>
                      <w:sz w:val="20"/>
                      <w:szCs w:val="20"/>
                    </w:rPr>
                  </w:pPr>
                  <w:r>
                    <w:rPr>
                      <w:rFonts w:ascii="Arial" w:hAnsi="Arial" w:cs="Arial"/>
                      <w:sz w:val="20"/>
                      <w:szCs w:val="20"/>
                    </w:rPr>
                    <w:t>Advertising and Digital Marketing</w:t>
                  </w:r>
                </w:p>
                <w:p w:rsidR="00703164" w:rsidRDefault="00703164" w:rsidP="00703164">
                  <w:pPr>
                    <w:rPr>
                      <w:rFonts w:ascii="Arial" w:hAnsi="Arial" w:cs="Arial"/>
                      <w:sz w:val="20"/>
                      <w:szCs w:val="20"/>
                      <w:lang w:val="en-US"/>
                    </w:rPr>
                  </w:pPr>
                  <w:r>
                    <w:rPr>
                      <w:rFonts w:ascii="Arial" w:hAnsi="Arial" w:cs="Arial"/>
                      <w:sz w:val="20"/>
                      <w:szCs w:val="20"/>
                    </w:rPr>
                    <w:t>[30 credits]</w:t>
                  </w:r>
                </w:p>
                <w:p w:rsidR="00703164" w:rsidRDefault="00703164" w:rsidP="00703164">
                  <w:pPr>
                    <w:rPr>
                      <w:rFonts w:ascii="Arial" w:hAnsi="Arial" w:cs="Arial"/>
                      <w:sz w:val="20"/>
                      <w:szCs w:val="20"/>
                      <w:lang w:val="en-US"/>
                    </w:rPr>
                  </w:pPr>
                </w:p>
                <w:p w:rsidR="00703164" w:rsidRDefault="00703164" w:rsidP="00703164">
                  <w:pPr>
                    <w:rPr>
                      <w:rFonts w:ascii="Arial" w:hAnsi="Arial" w:cs="Arial"/>
                      <w:b/>
                      <w:bCs/>
                      <w:sz w:val="20"/>
                      <w:szCs w:val="20"/>
                    </w:rPr>
                  </w:pPr>
                  <w:r>
                    <w:rPr>
                      <w:rFonts w:ascii="Arial" w:hAnsi="Arial" w:cs="Arial"/>
                      <w:b/>
                      <w:bCs/>
                      <w:sz w:val="20"/>
                      <w:szCs w:val="20"/>
                    </w:rPr>
                    <w:t>MKT4102</w:t>
                  </w:r>
                </w:p>
                <w:p w:rsidR="00703164" w:rsidRDefault="00703164" w:rsidP="00703164">
                  <w:pPr>
                    <w:rPr>
                      <w:rFonts w:ascii="Arial" w:hAnsi="Arial" w:cs="Arial"/>
                      <w:sz w:val="20"/>
                      <w:szCs w:val="20"/>
                    </w:rPr>
                  </w:pPr>
                  <w:r>
                    <w:rPr>
                      <w:rFonts w:ascii="Arial" w:hAnsi="Arial" w:cs="Arial"/>
                      <w:sz w:val="20"/>
                      <w:szCs w:val="20"/>
                    </w:rPr>
                    <w:t>Practitioner Perspectives</w:t>
                  </w:r>
                </w:p>
                <w:p w:rsidR="00703164" w:rsidRDefault="00703164" w:rsidP="00703164">
                  <w:pPr>
                    <w:rPr>
                      <w:rFonts w:ascii="Arial" w:hAnsi="Arial" w:cs="Arial"/>
                      <w:sz w:val="20"/>
                      <w:szCs w:val="20"/>
                    </w:rPr>
                  </w:pPr>
                  <w:r>
                    <w:rPr>
                      <w:rFonts w:ascii="Arial" w:hAnsi="Arial" w:cs="Arial"/>
                      <w:sz w:val="20"/>
                      <w:szCs w:val="20"/>
                    </w:rPr>
                    <w:t>[15 credits]</w:t>
                  </w:r>
                </w:p>
                <w:p w:rsidR="00703164" w:rsidRDefault="00703164" w:rsidP="00703164">
                  <w:pPr>
                    <w:rPr>
                      <w:rFonts w:ascii="Arial" w:hAnsi="Arial" w:cs="Arial"/>
                      <w:sz w:val="20"/>
                      <w:szCs w:val="20"/>
                    </w:rPr>
                  </w:pPr>
                </w:p>
                <w:p w:rsidR="00703164" w:rsidRDefault="00703164" w:rsidP="00703164">
                  <w:pPr>
                    <w:rPr>
                      <w:rFonts w:ascii="Arial" w:hAnsi="Arial" w:cs="Arial"/>
                      <w:b/>
                      <w:bCs/>
                      <w:sz w:val="20"/>
                      <w:szCs w:val="20"/>
                    </w:rPr>
                  </w:pPr>
                  <w:r>
                    <w:rPr>
                      <w:rFonts w:ascii="Arial" w:hAnsi="Arial" w:cs="Arial"/>
                      <w:b/>
                      <w:bCs/>
                      <w:sz w:val="20"/>
                      <w:szCs w:val="20"/>
                    </w:rPr>
                    <w:t>MKT4017</w:t>
                  </w:r>
                </w:p>
                <w:p w:rsidR="00703164" w:rsidRDefault="00703164" w:rsidP="00703164">
                  <w:pPr>
                    <w:rPr>
                      <w:rFonts w:ascii="Arial" w:hAnsi="Arial" w:cs="Arial"/>
                      <w:sz w:val="20"/>
                      <w:szCs w:val="20"/>
                    </w:rPr>
                  </w:pPr>
                  <w:r>
                    <w:rPr>
                      <w:rFonts w:ascii="Arial" w:hAnsi="Arial" w:cs="Arial"/>
                      <w:sz w:val="20"/>
                      <w:szCs w:val="20"/>
                    </w:rPr>
                    <w:t>Marketing Communications Analytics</w:t>
                  </w:r>
                </w:p>
                <w:p w:rsidR="00703164" w:rsidRDefault="00703164" w:rsidP="00703164">
                  <w:pPr>
                    <w:rPr>
                      <w:rFonts w:ascii="Arial" w:hAnsi="Arial" w:cs="Arial"/>
                      <w:sz w:val="20"/>
                      <w:szCs w:val="20"/>
                      <w:lang w:val="en-US"/>
                    </w:rPr>
                  </w:pPr>
                  <w:r>
                    <w:rPr>
                      <w:rFonts w:ascii="Arial" w:hAnsi="Arial" w:cs="Arial"/>
                      <w:sz w:val="20"/>
                      <w:szCs w:val="20"/>
                    </w:rPr>
                    <w:t>[15 credits]</w:t>
                  </w:r>
                </w:p>
                <w:p w:rsidR="00703164" w:rsidRDefault="00703164" w:rsidP="00703164">
                  <w:pPr>
                    <w:rPr>
                      <w:rFonts w:ascii="Arial" w:hAnsi="Arial" w:cs="Arial"/>
                      <w:sz w:val="20"/>
                      <w:szCs w:val="20"/>
                      <w:lang w:val="en-US"/>
                    </w:rPr>
                  </w:pPr>
                </w:p>
                <w:p w:rsidR="00703164" w:rsidRDefault="00703164" w:rsidP="00703164">
                  <w:pPr>
                    <w:rPr>
                      <w:rFonts w:ascii="Arial" w:hAnsi="Arial" w:cs="Arial"/>
                      <w:b/>
                      <w:bCs/>
                      <w:sz w:val="20"/>
                      <w:szCs w:val="20"/>
                    </w:rPr>
                  </w:pPr>
                  <w:r>
                    <w:rPr>
                      <w:rFonts w:ascii="Arial" w:hAnsi="Arial" w:cs="Arial"/>
                      <w:b/>
                      <w:bCs/>
                      <w:sz w:val="20"/>
                      <w:szCs w:val="20"/>
                    </w:rPr>
                    <w:t>MKT4051</w:t>
                  </w:r>
                </w:p>
                <w:p w:rsidR="00703164" w:rsidRDefault="00703164" w:rsidP="00703164">
                  <w:pPr>
                    <w:rPr>
                      <w:rFonts w:ascii="Arial" w:hAnsi="Arial" w:cs="Arial"/>
                      <w:sz w:val="20"/>
                      <w:szCs w:val="20"/>
                    </w:rPr>
                  </w:pPr>
                  <w:r>
                    <w:rPr>
                      <w:rFonts w:ascii="Arial" w:hAnsi="Arial" w:cs="Arial"/>
                      <w:sz w:val="20"/>
                      <w:szCs w:val="20"/>
                    </w:rPr>
                    <w:t>Consumer Behaviour: Decision-Making Processes</w:t>
                  </w:r>
                </w:p>
                <w:p w:rsidR="00703164" w:rsidRDefault="00703164" w:rsidP="00703164">
                  <w:pPr>
                    <w:rPr>
                      <w:rFonts w:ascii="Arial" w:hAnsi="Arial" w:cs="Arial"/>
                      <w:sz w:val="20"/>
                      <w:szCs w:val="20"/>
                    </w:rPr>
                  </w:pPr>
                  <w:r>
                    <w:rPr>
                      <w:rFonts w:ascii="Arial" w:hAnsi="Arial" w:cs="Arial"/>
                      <w:sz w:val="20"/>
                      <w:szCs w:val="20"/>
                    </w:rPr>
                    <w:t>[15 credits]</w:t>
                  </w:r>
                </w:p>
                <w:p w:rsidR="00703164" w:rsidRDefault="00703164" w:rsidP="00703164">
                  <w:pPr>
                    <w:rPr>
                      <w:rFonts w:ascii="Arial" w:hAnsi="Arial" w:cs="Arial"/>
                      <w:sz w:val="20"/>
                      <w:szCs w:val="20"/>
                    </w:rPr>
                  </w:pPr>
                </w:p>
                <w:p w:rsidR="00703164" w:rsidRPr="00EA5725" w:rsidRDefault="00703164" w:rsidP="00703164">
                  <w:pPr>
                    <w:rPr>
                      <w:rFonts w:ascii="Arial" w:hAnsi="Arial" w:cs="Arial"/>
                      <w:color w:val="00B050"/>
                      <w:sz w:val="20"/>
                      <w:szCs w:val="20"/>
                    </w:rPr>
                  </w:pPr>
                </w:p>
                <w:p w:rsidR="00703164" w:rsidRDefault="00703164" w:rsidP="00703164"/>
              </w:tc>
              <w:tc>
                <w:tcPr>
                  <w:tcW w:w="2976" w:type="dxa"/>
                  <w:tcBorders>
                    <w:top w:val="single" w:sz="8" w:space="0" w:color="000000"/>
                    <w:left w:val="single" w:sz="8" w:space="0" w:color="000000"/>
                    <w:bottom w:val="single" w:sz="8" w:space="0" w:color="000000"/>
                    <w:right w:val="nil"/>
                  </w:tcBorders>
                </w:tcPr>
                <w:p w:rsidR="00703164" w:rsidRDefault="00703164" w:rsidP="00703164">
                  <w:pPr>
                    <w:rPr>
                      <w:rFonts w:ascii="Arial" w:hAnsi="Arial" w:cs="Arial"/>
                      <w:sz w:val="20"/>
                      <w:szCs w:val="20"/>
                      <w:lang w:val="en-US"/>
                    </w:rPr>
                  </w:pPr>
                  <w:r>
                    <w:rPr>
                      <w:rFonts w:ascii="Arial" w:hAnsi="Arial" w:cs="Arial"/>
                      <w:sz w:val="20"/>
                      <w:szCs w:val="20"/>
                      <w:lang w:val="en-US"/>
                    </w:rPr>
                    <w:t xml:space="preserve">Students must choose </w:t>
                  </w:r>
                  <w:r w:rsidRPr="00CE2B5D">
                    <w:rPr>
                      <w:rFonts w:ascii="Arial" w:hAnsi="Arial" w:cs="Arial"/>
                      <w:b/>
                      <w:sz w:val="20"/>
                      <w:szCs w:val="20"/>
                      <w:lang w:val="en-US"/>
                    </w:rPr>
                    <w:t xml:space="preserve">one </w:t>
                  </w:r>
                  <w:r>
                    <w:rPr>
                      <w:rFonts w:ascii="Arial" w:hAnsi="Arial" w:cs="Arial"/>
                      <w:sz w:val="20"/>
                      <w:szCs w:val="20"/>
                      <w:lang w:val="en-US"/>
                    </w:rPr>
                    <w:t xml:space="preserve">of the following </w:t>
                  </w:r>
                  <w:r>
                    <w:rPr>
                      <w:rFonts w:ascii="Arial" w:hAnsi="Arial" w:cs="Arial"/>
                      <w:b/>
                      <w:sz w:val="20"/>
                      <w:szCs w:val="20"/>
                      <w:lang w:val="en-US"/>
                    </w:rPr>
                    <w:t>15</w:t>
                  </w:r>
                  <w:r w:rsidRPr="00CE2B5D">
                    <w:rPr>
                      <w:rFonts w:ascii="Arial" w:hAnsi="Arial" w:cs="Arial"/>
                      <w:b/>
                      <w:sz w:val="20"/>
                      <w:szCs w:val="20"/>
                      <w:lang w:val="en-US"/>
                    </w:rPr>
                    <w:t xml:space="preserve"> credit</w:t>
                  </w:r>
                  <w:r>
                    <w:rPr>
                      <w:rFonts w:ascii="Arial" w:hAnsi="Arial" w:cs="Arial"/>
                      <w:sz w:val="20"/>
                      <w:szCs w:val="20"/>
                      <w:lang w:val="en-US"/>
                    </w:rPr>
                    <w:t xml:space="preserve"> modules:</w:t>
                  </w:r>
                </w:p>
                <w:p w:rsidR="00703164" w:rsidRDefault="00703164" w:rsidP="00703164">
                  <w:pPr>
                    <w:rPr>
                      <w:rFonts w:ascii="Arial" w:hAnsi="Arial" w:cs="Arial"/>
                      <w:sz w:val="20"/>
                      <w:szCs w:val="20"/>
                      <w:lang w:val="en-US"/>
                    </w:rPr>
                  </w:pPr>
                </w:p>
                <w:p w:rsidR="00703164" w:rsidRPr="00EB22B9" w:rsidRDefault="00703164" w:rsidP="00703164">
                  <w:pPr>
                    <w:rPr>
                      <w:rFonts w:ascii="Arial" w:hAnsi="Arial" w:cs="Arial"/>
                      <w:b/>
                      <w:bCs/>
                      <w:sz w:val="20"/>
                      <w:szCs w:val="20"/>
                    </w:rPr>
                  </w:pPr>
                  <w:r w:rsidRPr="00EB22B9">
                    <w:rPr>
                      <w:rFonts w:ascii="Arial" w:hAnsi="Arial" w:cs="Arial"/>
                      <w:b/>
                      <w:bCs/>
                      <w:sz w:val="20"/>
                      <w:szCs w:val="20"/>
                    </w:rPr>
                    <w:t>MKT4053</w:t>
                  </w:r>
                </w:p>
                <w:p w:rsidR="00703164" w:rsidRDefault="00703164" w:rsidP="00703164">
                  <w:pPr>
                    <w:rPr>
                      <w:rFonts w:ascii="Arial" w:hAnsi="Arial" w:cs="Arial"/>
                      <w:sz w:val="20"/>
                      <w:szCs w:val="20"/>
                    </w:rPr>
                  </w:pPr>
                  <w:r>
                    <w:rPr>
                      <w:rFonts w:ascii="Arial" w:hAnsi="Arial" w:cs="Arial"/>
                      <w:sz w:val="20"/>
                      <w:szCs w:val="20"/>
                    </w:rPr>
                    <w:t>Creative Communication Strategy [15 credits]</w:t>
                  </w:r>
                </w:p>
                <w:p w:rsidR="00703164" w:rsidRDefault="00703164" w:rsidP="00703164">
                  <w:pPr>
                    <w:rPr>
                      <w:rFonts w:ascii="Arial" w:hAnsi="Arial" w:cs="Arial"/>
                      <w:sz w:val="20"/>
                      <w:szCs w:val="20"/>
                    </w:rPr>
                  </w:pPr>
                </w:p>
                <w:p w:rsidR="00703164" w:rsidRDefault="00703164" w:rsidP="00703164">
                  <w:pPr>
                    <w:rPr>
                      <w:rFonts w:ascii="Arial" w:hAnsi="Arial" w:cs="Arial"/>
                      <w:sz w:val="20"/>
                      <w:szCs w:val="20"/>
                    </w:rPr>
                  </w:pPr>
                  <w:r>
                    <w:rPr>
                      <w:rFonts w:ascii="Arial" w:hAnsi="Arial" w:cs="Arial"/>
                      <w:sz w:val="20"/>
                      <w:szCs w:val="20"/>
                    </w:rPr>
                    <w:t xml:space="preserve"> Or </w:t>
                  </w:r>
                </w:p>
                <w:p w:rsidR="00703164" w:rsidRDefault="00703164" w:rsidP="00703164">
                  <w:pPr>
                    <w:rPr>
                      <w:rFonts w:ascii="Arial" w:hAnsi="Arial" w:cs="Arial"/>
                      <w:sz w:val="20"/>
                      <w:szCs w:val="20"/>
                    </w:rPr>
                  </w:pPr>
                </w:p>
                <w:p w:rsidR="00703164" w:rsidRDefault="00703164" w:rsidP="00703164">
                  <w:pPr>
                    <w:rPr>
                      <w:rFonts w:ascii="Arial" w:hAnsi="Arial" w:cs="Arial"/>
                      <w:b/>
                      <w:bCs/>
                      <w:sz w:val="20"/>
                      <w:szCs w:val="20"/>
                    </w:rPr>
                  </w:pPr>
                  <w:r>
                    <w:rPr>
                      <w:rFonts w:ascii="Arial" w:hAnsi="Arial" w:cs="Arial"/>
                      <w:b/>
                      <w:bCs/>
                      <w:sz w:val="20"/>
                      <w:szCs w:val="20"/>
                    </w:rPr>
                    <w:t xml:space="preserve">MKT4031 </w:t>
                  </w:r>
                </w:p>
                <w:p w:rsidR="00703164" w:rsidRDefault="00703164" w:rsidP="00703164">
                  <w:pPr>
                    <w:rPr>
                      <w:rFonts w:ascii="Arial" w:hAnsi="Arial" w:cs="Arial"/>
                      <w:sz w:val="20"/>
                      <w:szCs w:val="20"/>
                    </w:rPr>
                  </w:pPr>
                  <w:r>
                    <w:rPr>
                      <w:rFonts w:ascii="Arial" w:hAnsi="Arial" w:cs="Arial"/>
                      <w:sz w:val="20"/>
                      <w:szCs w:val="20"/>
                    </w:rPr>
                    <w:t>Marketing Research Processes [15 credits]</w:t>
                  </w:r>
                </w:p>
                <w:p w:rsidR="00703164" w:rsidRDefault="00703164" w:rsidP="00703164">
                  <w:pPr>
                    <w:rPr>
                      <w:rFonts w:ascii="Arial" w:hAnsi="Arial" w:cs="Arial"/>
                      <w:sz w:val="20"/>
                      <w:szCs w:val="20"/>
                    </w:rPr>
                  </w:pPr>
                </w:p>
                <w:p w:rsidR="00703164" w:rsidRDefault="00703164" w:rsidP="00703164">
                  <w:pPr>
                    <w:rPr>
                      <w:rFonts w:ascii="Arial" w:hAnsi="Arial" w:cs="Arial"/>
                      <w:sz w:val="20"/>
                      <w:szCs w:val="20"/>
                      <w:lang w:val="en-US"/>
                    </w:rPr>
                  </w:pPr>
                  <w:r>
                    <w:rPr>
                      <w:rFonts w:ascii="Arial" w:hAnsi="Arial" w:cs="Arial"/>
                      <w:sz w:val="20"/>
                      <w:szCs w:val="20"/>
                      <w:lang w:val="en-US"/>
                    </w:rPr>
                    <w:t xml:space="preserve">In addition students must choose </w:t>
                  </w:r>
                  <w:r w:rsidRPr="00CE2B5D">
                    <w:rPr>
                      <w:rFonts w:ascii="Arial" w:hAnsi="Arial" w:cs="Arial"/>
                      <w:b/>
                      <w:sz w:val="20"/>
                      <w:szCs w:val="20"/>
                      <w:lang w:val="en-US"/>
                    </w:rPr>
                    <w:t>one</w:t>
                  </w:r>
                  <w:r>
                    <w:rPr>
                      <w:rFonts w:ascii="Arial" w:hAnsi="Arial" w:cs="Arial"/>
                      <w:sz w:val="20"/>
                      <w:szCs w:val="20"/>
                      <w:lang w:val="en-US"/>
                    </w:rPr>
                    <w:t xml:space="preserve"> of the following </w:t>
                  </w:r>
                  <w:r w:rsidRPr="00CE2B5D">
                    <w:rPr>
                      <w:rFonts w:ascii="Arial" w:hAnsi="Arial" w:cs="Arial"/>
                      <w:b/>
                      <w:sz w:val="20"/>
                      <w:szCs w:val="20"/>
                      <w:lang w:val="en-US"/>
                    </w:rPr>
                    <w:t>60 credit</w:t>
                  </w:r>
                  <w:r>
                    <w:rPr>
                      <w:rFonts w:ascii="Arial" w:hAnsi="Arial" w:cs="Arial"/>
                      <w:sz w:val="20"/>
                      <w:szCs w:val="20"/>
                      <w:lang w:val="en-US"/>
                    </w:rPr>
                    <w:t xml:space="preserve"> modules:</w:t>
                  </w:r>
                </w:p>
                <w:p w:rsidR="00703164" w:rsidRDefault="00703164" w:rsidP="00703164">
                  <w:pPr>
                    <w:rPr>
                      <w:rFonts w:ascii="Arial" w:hAnsi="Arial" w:cs="Arial"/>
                      <w:sz w:val="20"/>
                      <w:szCs w:val="20"/>
                    </w:rPr>
                  </w:pPr>
                </w:p>
                <w:p w:rsidR="00703164" w:rsidRDefault="00703164" w:rsidP="00703164">
                  <w:pPr>
                    <w:rPr>
                      <w:rFonts w:ascii="Arial" w:hAnsi="Arial" w:cs="Arial"/>
                      <w:sz w:val="20"/>
                      <w:szCs w:val="20"/>
                    </w:rPr>
                  </w:pPr>
                </w:p>
                <w:p w:rsidR="00703164" w:rsidRDefault="00703164" w:rsidP="00703164">
                  <w:pPr>
                    <w:rPr>
                      <w:rFonts w:ascii="Arial" w:hAnsi="Arial" w:cs="Arial"/>
                      <w:sz w:val="20"/>
                      <w:szCs w:val="20"/>
                    </w:rPr>
                  </w:pPr>
                  <w:r>
                    <w:rPr>
                      <w:rFonts w:ascii="Arial" w:hAnsi="Arial" w:cs="Arial"/>
                      <w:b/>
                      <w:bCs/>
                      <w:sz w:val="20"/>
                      <w:szCs w:val="20"/>
                    </w:rPr>
                    <w:t>MKT4009/</w:t>
                  </w:r>
                  <w:r>
                    <w:rPr>
                      <w:rFonts w:ascii="Arial" w:hAnsi="Arial" w:cs="Arial"/>
                      <w:sz w:val="20"/>
                      <w:szCs w:val="20"/>
                    </w:rPr>
                    <w:t xml:space="preserve"> Dissertation (60 credits) </w:t>
                  </w:r>
                </w:p>
                <w:p w:rsidR="00703164" w:rsidRDefault="00703164" w:rsidP="00703164">
                  <w:pPr>
                    <w:rPr>
                      <w:rFonts w:ascii="Arial" w:hAnsi="Arial" w:cs="Arial"/>
                      <w:sz w:val="20"/>
                      <w:szCs w:val="20"/>
                    </w:rPr>
                  </w:pPr>
                </w:p>
                <w:p w:rsidR="00703164" w:rsidRDefault="00703164" w:rsidP="00703164">
                  <w:pPr>
                    <w:rPr>
                      <w:rFonts w:ascii="Arial" w:hAnsi="Arial" w:cs="Arial"/>
                      <w:sz w:val="20"/>
                      <w:szCs w:val="20"/>
                    </w:rPr>
                  </w:pPr>
                  <w:r>
                    <w:rPr>
                      <w:rFonts w:ascii="Arial" w:hAnsi="Arial" w:cs="Arial"/>
                      <w:sz w:val="20"/>
                      <w:szCs w:val="20"/>
                    </w:rPr>
                    <w:t xml:space="preserve">Or </w:t>
                  </w:r>
                </w:p>
                <w:p w:rsidR="00703164" w:rsidRDefault="00703164" w:rsidP="00703164">
                  <w:pPr>
                    <w:rPr>
                      <w:rFonts w:ascii="Arial" w:hAnsi="Arial" w:cs="Arial"/>
                      <w:sz w:val="20"/>
                      <w:szCs w:val="20"/>
                    </w:rPr>
                  </w:pPr>
                </w:p>
                <w:p w:rsidR="00703164" w:rsidRDefault="00703164" w:rsidP="00703164">
                  <w:pPr>
                    <w:rPr>
                      <w:rFonts w:ascii="Arial" w:hAnsi="Arial" w:cs="Arial"/>
                      <w:sz w:val="20"/>
                      <w:szCs w:val="20"/>
                    </w:rPr>
                  </w:pPr>
                  <w:r>
                    <w:rPr>
                      <w:rFonts w:ascii="Arial" w:hAnsi="Arial" w:cs="Arial"/>
                      <w:b/>
                      <w:bCs/>
                      <w:sz w:val="20"/>
                      <w:szCs w:val="20"/>
                    </w:rPr>
                    <w:t>MKT 4029</w:t>
                  </w:r>
                  <w:r>
                    <w:rPr>
                      <w:rFonts w:ascii="Arial" w:hAnsi="Arial" w:cs="Arial"/>
                      <w:sz w:val="20"/>
                      <w:szCs w:val="20"/>
                    </w:rPr>
                    <w:t>Professional Practice Project</w:t>
                  </w:r>
                </w:p>
                <w:p w:rsidR="00703164" w:rsidRDefault="00703164" w:rsidP="00703164">
                  <w:pPr>
                    <w:rPr>
                      <w:rFonts w:ascii="Arial" w:hAnsi="Arial" w:cs="Arial"/>
                      <w:sz w:val="20"/>
                      <w:szCs w:val="20"/>
                    </w:rPr>
                  </w:pPr>
                  <w:r>
                    <w:rPr>
                      <w:rFonts w:ascii="Arial" w:hAnsi="Arial" w:cs="Arial"/>
                      <w:sz w:val="20"/>
                      <w:szCs w:val="20"/>
                    </w:rPr>
                    <w:t>[60 credits]</w:t>
                  </w:r>
                </w:p>
                <w:p w:rsidR="00703164" w:rsidRPr="0077161C" w:rsidRDefault="00703164" w:rsidP="00703164">
                  <w:pPr>
                    <w:rPr>
                      <w:color w:val="00B050"/>
                    </w:rPr>
                  </w:pPr>
                </w:p>
              </w:tc>
              <w:tc>
                <w:tcPr>
                  <w:tcW w:w="3758" w:type="dxa"/>
                  <w:tcBorders>
                    <w:top w:val="single" w:sz="8" w:space="0" w:color="000000"/>
                    <w:left w:val="single" w:sz="8" w:space="0" w:color="000000"/>
                    <w:bottom w:val="single" w:sz="8" w:space="0" w:color="000000"/>
                    <w:right w:val="single" w:sz="8" w:space="0" w:color="000000"/>
                  </w:tcBorders>
                </w:tcPr>
                <w:p w:rsidR="00703164" w:rsidRDefault="00703164" w:rsidP="00703164">
                  <w:pPr>
                    <w:rPr>
                      <w:rFonts w:ascii="Arial" w:hAnsi="Arial" w:cs="Arial"/>
                      <w:sz w:val="20"/>
                      <w:szCs w:val="20"/>
                      <w:lang w:val="en-US"/>
                    </w:rPr>
                  </w:pPr>
                </w:p>
                <w:p w:rsidR="00703164" w:rsidRDefault="00703164" w:rsidP="00703164">
                  <w:pPr>
                    <w:rPr>
                      <w:rFonts w:ascii="Arial" w:hAnsi="Arial" w:cs="Arial"/>
                      <w:sz w:val="20"/>
                      <w:szCs w:val="20"/>
                      <w:lang w:val="en-US"/>
                    </w:rPr>
                  </w:pPr>
                </w:p>
                <w:p w:rsidR="00703164" w:rsidRDefault="00703164" w:rsidP="00703164">
                  <w:pPr>
                    <w:rPr>
                      <w:rFonts w:ascii="Arial" w:hAnsi="Arial" w:cs="Arial"/>
                      <w:sz w:val="20"/>
                      <w:szCs w:val="20"/>
                    </w:rPr>
                  </w:pPr>
                  <w:r>
                    <w:rPr>
                      <w:rFonts w:ascii="Arial" w:hAnsi="Arial" w:cs="Arial"/>
                      <w:sz w:val="20"/>
                      <w:szCs w:val="20"/>
                    </w:rPr>
                    <w:t>Students must successfully complete MKT 4070 and MKT 4012 if they are to exit with a PG Certificate in Higher Education.</w:t>
                  </w:r>
                </w:p>
                <w:p w:rsidR="00703164" w:rsidRDefault="00703164" w:rsidP="00703164">
                  <w:pPr>
                    <w:rPr>
                      <w:rFonts w:ascii="Arial" w:hAnsi="Arial" w:cs="Arial"/>
                      <w:sz w:val="20"/>
                      <w:szCs w:val="20"/>
                    </w:rPr>
                  </w:pPr>
                </w:p>
                <w:p w:rsidR="00703164" w:rsidRDefault="00703164" w:rsidP="00703164">
                  <w:pPr>
                    <w:rPr>
                      <w:rFonts w:ascii="Arial" w:hAnsi="Arial" w:cs="Arial"/>
                      <w:sz w:val="20"/>
                      <w:szCs w:val="20"/>
                    </w:rPr>
                  </w:pPr>
                </w:p>
                <w:p w:rsidR="00703164" w:rsidRDefault="00703164" w:rsidP="00703164">
                  <w:pPr>
                    <w:rPr>
                      <w:rFonts w:ascii="Arial" w:hAnsi="Arial" w:cs="Arial"/>
                      <w:sz w:val="20"/>
                      <w:szCs w:val="20"/>
                      <w:lang w:val="en-US"/>
                    </w:rPr>
                  </w:pPr>
                  <w:r>
                    <w:rPr>
                      <w:rFonts w:ascii="Arial" w:hAnsi="Arial" w:cs="Arial"/>
                      <w:sz w:val="20"/>
                      <w:szCs w:val="20"/>
                      <w:lang w:val="en-US"/>
                    </w:rPr>
                    <w:t>Students must successfully complete MKT4070, MKT4012, MKT4102, MKT4017 and MKT4051, and the equivalent of 15 credits from optional if they are to exit with a PG Diploma in Higher Education.</w:t>
                  </w:r>
                </w:p>
                <w:p w:rsidR="00703164" w:rsidRDefault="00703164" w:rsidP="00703164">
                  <w:pPr>
                    <w:rPr>
                      <w:rFonts w:ascii="Arial" w:hAnsi="Arial" w:cs="Arial"/>
                      <w:sz w:val="20"/>
                      <w:szCs w:val="20"/>
                    </w:rPr>
                  </w:pPr>
                </w:p>
                <w:p w:rsidR="00703164" w:rsidRPr="00703164" w:rsidRDefault="00703164" w:rsidP="00703164">
                  <w:pPr>
                    <w:rPr>
                      <w:rFonts w:ascii="Arial" w:hAnsi="Arial" w:cs="Arial"/>
                      <w:sz w:val="20"/>
                      <w:szCs w:val="20"/>
                    </w:rPr>
                  </w:pPr>
                  <w:r w:rsidRPr="00703164">
                    <w:rPr>
                      <w:rFonts w:ascii="Arial" w:hAnsi="Arial" w:cs="Arial"/>
                      <w:sz w:val="20"/>
                      <w:szCs w:val="20"/>
                    </w:rPr>
                    <w:t>Students must pass 120 credits before they can progress onto their dissertation</w:t>
                  </w:r>
                </w:p>
              </w:tc>
            </w:tr>
          </w:tbl>
          <w:p w:rsidR="00703164" w:rsidRPr="003C260A" w:rsidRDefault="00703164" w:rsidP="00703164">
            <w:pPr>
              <w:rPr>
                <w:rFonts w:ascii="Arial" w:hAnsi="Arial" w:cs="Arial"/>
                <w:sz w:val="20"/>
                <w:szCs w:val="20"/>
                <w:lang w:val="en-US"/>
              </w:rPr>
            </w:pPr>
          </w:p>
          <w:p w:rsidR="00703164" w:rsidRPr="00510FB9" w:rsidRDefault="00703164" w:rsidP="00703164">
            <w:pPr>
              <w:rPr>
                <w:rFonts w:ascii="Arial" w:hAnsi="Arial" w:cs="Arial"/>
                <w:sz w:val="20"/>
                <w:szCs w:val="20"/>
              </w:rPr>
            </w:pPr>
          </w:p>
        </w:tc>
      </w:tr>
    </w:tbl>
    <w:p w:rsidR="00BB676C" w:rsidRDefault="00BB676C"/>
    <w:p w:rsidR="00BB676C" w:rsidRDefault="00BB676C" w:rsidP="00BB676C"/>
    <w:p w:rsidR="00BB676C" w:rsidRDefault="00BB676C" w:rsidP="00BB676C"/>
    <w:p w:rsidR="00BB676C" w:rsidRDefault="00BB676C" w:rsidP="00BB676C"/>
    <w:p w:rsidR="0080370B" w:rsidRDefault="00BB676C">
      <w:r>
        <w:br w:type="column"/>
      </w:r>
    </w:p>
    <w:p w:rsidR="00165288" w:rsidRDefault="00165288">
      <w:pPr>
        <w:overflowPunct/>
        <w:autoSpaceDE w:val="0"/>
        <w:autoSpaceDN w:val="0"/>
      </w:pPr>
    </w:p>
    <w:p w:rsidR="00165288" w:rsidRDefault="00165288"/>
    <w:p w:rsidR="00165288" w:rsidRDefault="00165288"/>
    <w:tbl>
      <w:tblPr>
        <w:tblW w:w="0" w:type="auto"/>
        <w:tblLayout w:type="fixed"/>
        <w:tblCellMar>
          <w:left w:w="180" w:type="dxa"/>
          <w:right w:w="180" w:type="dxa"/>
        </w:tblCellMar>
        <w:tblLook w:val="0000"/>
      </w:tblPr>
      <w:tblGrid>
        <w:gridCol w:w="3795"/>
        <w:gridCol w:w="5741"/>
      </w:tblGrid>
      <w:tr w:rsidR="00431EFD" w:rsidTr="00E44B03">
        <w:trPr>
          <w:trHeight w:val="888"/>
        </w:trPr>
        <w:tc>
          <w:tcPr>
            <w:tcW w:w="9536" w:type="dxa"/>
            <w:gridSpan w:val="2"/>
            <w:tcBorders>
              <w:top w:val="single" w:sz="8" w:space="0" w:color="000000"/>
              <w:left w:val="single" w:sz="8" w:space="0" w:color="000000"/>
              <w:bottom w:val="single" w:sz="8" w:space="0" w:color="000000"/>
              <w:right w:val="single" w:sz="8" w:space="0" w:color="auto"/>
            </w:tcBorders>
            <w:shd w:val="solid" w:color="D9D9D9" w:fill="D9D9D9"/>
          </w:tcPr>
          <w:p w:rsidR="00431EFD" w:rsidRDefault="00431EFD">
            <w:pPr>
              <w:overflowPunct/>
              <w:autoSpaceDE w:val="0"/>
              <w:autoSpaceDN w:val="0"/>
            </w:pPr>
            <w:r>
              <w:rPr>
                <w:rFonts w:ascii="Arial" w:hAnsi="Arial" w:cs="Arial"/>
                <w:b/>
                <w:bCs/>
                <w:sz w:val="22"/>
                <w:szCs w:val="22"/>
              </w:rPr>
              <w:t>12.3 Non-</w:t>
            </w:r>
            <w:proofErr w:type="spellStart"/>
            <w:r>
              <w:rPr>
                <w:rFonts w:ascii="Arial" w:hAnsi="Arial" w:cs="Arial"/>
                <w:b/>
                <w:bCs/>
                <w:sz w:val="22"/>
                <w:szCs w:val="22"/>
              </w:rPr>
              <w:t>compensatable</w:t>
            </w:r>
            <w:proofErr w:type="spellEnd"/>
            <w:r>
              <w:rPr>
                <w:rFonts w:ascii="Arial" w:hAnsi="Arial" w:cs="Arial"/>
                <w:b/>
                <w:bCs/>
                <w:sz w:val="22"/>
                <w:szCs w:val="22"/>
              </w:rPr>
              <w:t xml:space="preserve"> modules </w:t>
            </w:r>
            <w:r>
              <w:rPr>
                <w:rFonts w:ascii="Arial" w:hAnsi="Arial" w:cs="Arial"/>
                <w:sz w:val="22"/>
                <w:szCs w:val="22"/>
              </w:rPr>
              <w:t>(note statement in 12.2 regarding FHEQ levels)</w:t>
            </w:r>
          </w:p>
        </w:tc>
      </w:tr>
      <w:tr w:rsidR="00165288" w:rsidTr="00E44B03">
        <w:trPr>
          <w:trHeight w:val="370"/>
        </w:trPr>
        <w:tc>
          <w:tcPr>
            <w:tcW w:w="3795" w:type="dxa"/>
            <w:tcBorders>
              <w:top w:val="single" w:sz="8" w:space="0" w:color="000000"/>
              <w:left w:val="single" w:sz="8" w:space="0" w:color="000000"/>
              <w:bottom w:val="single" w:sz="8" w:space="0" w:color="000000"/>
              <w:right w:val="nil"/>
            </w:tcBorders>
            <w:shd w:val="solid" w:color="D9D9D9" w:fill="D9D9D9"/>
          </w:tcPr>
          <w:p w:rsidR="00165288" w:rsidRDefault="00165288">
            <w:pPr>
              <w:jc w:val="both"/>
            </w:pPr>
            <w:r>
              <w:rPr>
                <w:rFonts w:ascii="Arial" w:hAnsi="Arial" w:cs="Arial"/>
                <w:b/>
                <w:bCs/>
                <w:sz w:val="22"/>
                <w:szCs w:val="22"/>
              </w:rPr>
              <w:t>Module level</w:t>
            </w:r>
          </w:p>
        </w:tc>
        <w:tc>
          <w:tcPr>
            <w:tcW w:w="5741" w:type="dxa"/>
            <w:tcBorders>
              <w:top w:val="single" w:sz="8" w:space="0" w:color="000000"/>
              <w:left w:val="single" w:sz="8" w:space="0" w:color="000000"/>
              <w:bottom w:val="single" w:sz="8" w:space="0" w:color="000000"/>
              <w:right w:val="single" w:sz="8" w:space="0" w:color="000000"/>
            </w:tcBorders>
            <w:shd w:val="solid" w:color="D9D9D9" w:fill="D9D9D9"/>
          </w:tcPr>
          <w:p w:rsidR="00165288" w:rsidRDefault="00165288">
            <w:pPr>
              <w:jc w:val="both"/>
            </w:pPr>
            <w:r>
              <w:rPr>
                <w:rFonts w:ascii="Arial" w:hAnsi="Arial" w:cs="Arial"/>
                <w:b/>
                <w:bCs/>
                <w:sz w:val="22"/>
                <w:szCs w:val="22"/>
              </w:rPr>
              <w:t>Module code</w:t>
            </w:r>
          </w:p>
        </w:tc>
      </w:tr>
      <w:tr w:rsidR="00165288" w:rsidTr="00E44B03">
        <w:trPr>
          <w:trHeight w:val="370"/>
        </w:trPr>
        <w:tc>
          <w:tcPr>
            <w:tcW w:w="3795" w:type="dxa"/>
            <w:tcBorders>
              <w:top w:val="single" w:sz="8" w:space="0" w:color="000000"/>
              <w:left w:val="single" w:sz="8" w:space="0" w:color="000000"/>
              <w:bottom w:val="single" w:sz="8" w:space="0" w:color="000000"/>
              <w:right w:val="nil"/>
            </w:tcBorders>
          </w:tcPr>
          <w:p w:rsidR="00165288" w:rsidRDefault="00165288">
            <w:pPr>
              <w:jc w:val="both"/>
            </w:pPr>
            <w:r>
              <w:rPr>
                <w:rFonts w:ascii="Arial" w:hAnsi="Arial" w:cs="Arial"/>
                <w:sz w:val="22"/>
                <w:szCs w:val="22"/>
              </w:rPr>
              <w:t>None</w:t>
            </w:r>
          </w:p>
        </w:tc>
        <w:tc>
          <w:tcPr>
            <w:tcW w:w="5741" w:type="dxa"/>
            <w:tcBorders>
              <w:top w:val="single" w:sz="8" w:space="0" w:color="000000"/>
              <w:left w:val="single" w:sz="8" w:space="0" w:color="000000"/>
              <w:bottom w:val="single" w:sz="8" w:space="0" w:color="000000"/>
              <w:right w:val="single" w:sz="8" w:space="0" w:color="000000"/>
            </w:tcBorders>
          </w:tcPr>
          <w:p w:rsidR="00165288" w:rsidRDefault="00165288">
            <w:pPr>
              <w:overflowPunct/>
              <w:autoSpaceDE w:val="0"/>
              <w:autoSpaceDN w:val="0"/>
            </w:pPr>
          </w:p>
        </w:tc>
      </w:tr>
    </w:tbl>
    <w:p w:rsidR="00165288" w:rsidRDefault="00165288"/>
    <w:p w:rsidR="007C355B" w:rsidRDefault="007C355B"/>
    <w:tbl>
      <w:tblPr>
        <w:tblW w:w="0" w:type="auto"/>
        <w:tblLayout w:type="fixed"/>
        <w:tblCellMar>
          <w:left w:w="180" w:type="dxa"/>
          <w:right w:w="180" w:type="dxa"/>
        </w:tblCellMar>
        <w:tblLook w:val="0000"/>
      </w:tblPr>
      <w:tblGrid>
        <w:gridCol w:w="9536"/>
      </w:tblGrid>
      <w:tr w:rsidR="00165288" w:rsidTr="00E44B03">
        <w:trPr>
          <w:trHeight w:val="354"/>
        </w:trPr>
        <w:tc>
          <w:tcPr>
            <w:tcW w:w="9536" w:type="dxa"/>
            <w:tcBorders>
              <w:top w:val="single" w:sz="8" w:space="0" w:color="auto"/>
              <w:left w:val="single" w:sz="8" w:space="0" w:color="auto"/>
              <w:bottom w:val="nil"/>
              <w:right w:val="single" w:sz="8" w:space="0" w:color="auto"/>
            </w:tcBorders>
            <w:shd w:val="pct12" w:color="000000" w:fill="FFFFFF"/>
          </w:tcPr>
          <w:p w:rsidR="00165288" w:rsidRDefault="00165288">
            <w:r>
              <w:rPr>
                <w:rFonts w:ascii="Arial" w:hAnsi="Arial" w:cs="Arial"/>
                <w:b/>
                <w:bCs/>
                <w:sz w:val="22"/>
                <w:szCs w:val="22"/>
              </w:rPr>
              <w:t xml:space="preserve">13. Curriculum map </w:t>
            </w:r>
          </w:p>
        </w:tc>
      </w:tr>
      <w:tr w:rsidR="00165288" w:rsidTr="00E44B03">
        <w:trPr>
          <w:trHeight w:val="340"/>
        </w:trPr>
        <w:tc>
          <w:tcPr>
            <w:tcW w:w="9536" w:type="dxa"/>
            <w:tcBorders>
              <w:top w:val="nil"/>
              <w:left w:val="single" w:sz="8" w:space="0" w:color="auto"/>
              <w:bottom w:val="single" w:sz="8" w:space="0" w:color="auto"/>
              <w:right w:val="single" w:sz="8" w:space="0" w:color="auto"/>
            </w:tcBorders>
          </w:tcPr>
          <w:p w:rsidR="00165288" w:rsidRDefault="00165288">
            <w:r>
              <w:rPr>
                <w:rFonts w:ascii="Arial" w:hAnsi="Arial" w:cs="Arial"/>
                <w:sz w:val="22"/>
                <w:szCs w:val="22"/>
              </w:rPr>
              <w:t>See attached.</w:t>
            </w:r>
          </w:p>
        </w:tc>
      </w:tr>
    </w:tbl>
    <w:p w:rsidR="00165288" w:rsidRDefault="00165288"/>
    <w:p w:rsidR="007C355B" w:rsidRDefault="007C355B"/>
    <w:tbl>
      <w:tblPr>
        <w:tblW w:w="0" w:type="auto"/>
        <w:tblLayout w:type="fixed"/>
        <w:tblCellMar>
          <w:left w:w="180" w:type="dxa"/>
          <w:right w:w="180" w:type="dxa"/>
        </w:tblCellMar>
        <w:tblLook w:val="0000"/>
      </w:tblPr>
      <w:tblGrid>
        <w:gridCol w:w="9536"/>
      </w:tblGrid>
      <w:tr w:rsidR="00165288" w:rsidTr="00E44B03">
        <w:trPr>
          <w:trHeight w:val="354"/>
        </w:trPr>
        <w:tc>
          <w:tcPr>
            <w:tcW w:w="9536" w:type="dxa"/>
            <w:tcBorders>
              <w:top w:val="single" w:sz="8" w:space="0" w:color="auto"/>
              <w:left w:val="single" w:sz="8" w:space="0" w:color="auto"/>
              <w:bottom w:val="nil"/>
              <w:right w:val="single" w:sz="8" w:space="0" w:color="auto"/>
            </w:tcBorders>
            <w:shd w:val="pct12" w:color="000000" w:fill="FFFFFF"/>
          </w:tcPr>
          <w:p w:rsidR="00165288" w:rsidRDefault="00165288">
            <w:r>
              <w:rPr>
                <w:rFonts w:ascii="Arial" w:hAnsi="Arial" w:cs="Arial"/>
                <w:b/>
                <w:bCs/>
                <w:sz w:val="22"/>
                <w:szCs w:val="22"/>
              </w:rPr>
              <w:t>14. Information about assessment regulations</w:t>
            </w:r>
          </w:p>
        </w:tc>
      </w:tr>
      <w:tr w:rsidR="00165288" w:rsidTr="00E44B03">
        <w:trPr>
          <w:trHeight w:val="788"/>
        </w:trPr>
        <w:tc>
          <w:tcPr>
            <w:tcW w:w="9536" w:type="dxa"/>
            <w:tcBorders>
              <w:top w:val="nil"/>
              <w:left w:val="single" w:sz="8" w:space="0" w:color="auto"/>
              <w:bottom w:val="single" w:sz="8" w:space="0" w:color="auto"/>
              <w:right w:val="single" w:sz="8" w:space="0" w:color="auto"/>
            </w:tcBorders>
          </w:tcPr>
          <w:p w:rsidR="00165288" w:rsidRDefault="00165288">
            <w:pPr>
              <w:rPr>
                <w:rFonts w:ascii="Arial" w:hAnsi="Arial" w:cs="Arial"/>
                <w:b/>
                <w:bCs/>
                <w:i/>
                <w:iCs/>
                <w:sz w:val="20"/>
                <w:szCs w:val="20"/>
              </w:rPr>
            </w:pPr>
          </w:p>
          <w:p w:rsidR="00165288" w:rsidRDefault="00165288">
            <w:pPr>
              <w:rPr>
                <w:rFonts w:ascii="Arial" w:hAnsi="Arial" w:cs="Arial"/>
                <w:b/>
                <w:bCs/>
                <w:i/>
                <w:iCs/>
                <w:sz w:val="20"/>
                <w:szCs w:val="20"/>
              </w:rPr>
            </w:pPr>
            <w:r>
              <w:rPr>
                <w:rFonts w:ascii="Arial" w:hAnsi="Arial" w:cs="Arial"/>
                <w:sz w:val="20"/>
                <w:szCs w:val="20"/>
              </w:rPr>
              <w:t xml:space="preserve">Please refer to module guide and regulations handbook - - </w:t>
            </w:r>
            <w:hyperlink r:id="rId9" w:history="1">
              <w:r>
                <w:rPr>
                  <w:rFonts w:ascii="Arial" w:hAnsi="Arial" w:cs="Arial"/>
                  <w:color w:val="0000FF"/>
                  <w:sz w:val="20"/>
                  <w:szCs w:val="20"/>
                  <w:u w:val="single"/>
                </w:rPr>
                <w:t>www.mdx.ac.uk/regulations</w:t>
              </w:r>
            </w:hyperlink>
          </w:p>
          <w:p w:rsidR="00165288" w:rsidRDefault="00165288"/>
        </w:tc>
      </w:tr>
    </w:tbl>
    <w:p w:rsidR="00165288" w:rsidRDefault="00165288"/>
    <w:p w:rsidR="007C355B" w:rsidRDefault="007C355B"/>
    <w:tbl>
      <w:tblPr>
        <w:tblW w:w="0" w:type="auto"/>
        <w:tblLayout w:type="fixed"/>
        <w:tblCellMar>
          <w:left w:w="180" w:type="dxa"/>
          <w:right w:w="180" w:type="dxa"/>
        </w:tblCellMar>
        <w:tblLook w:val="0000"/>
      </w:tblPr>
      <w:tblGrid>
        <w:gridCol w:w="9536"/>
      </w:tblGrid>
      <w:tr w:rsidR="00165288" w:rsidTr="00E44B03">
        <w:trPr>
          <w:trHeight w:val="354"/>
        </w:trPr>
        <w:tc>
          <w:tcPr>
            <w:tcW w:w="9536" w:type="dxa"/>
            <w:tcBorders>
              <w:top w:val="single" w:sz="8" w:space="0" w:color="auto"/>
              <w:left w:val="single" w:sz="8" w:space="0" w:color="auto"/>
              <w:bottom w:val="nil"/>
              <w:right w:val="single" w:sz="8" w:space="0" w:color="auto"/>
            </w:tcBorders>
            <w:shd w:val="pct12" w:color="000000" w:fill="FFFFFF"/>
          </w:tcPr>
          <w:p w:rsidR="00165288" w:rsidRDefault="00165288">
            <w:r>
              <w:rPr>
                <w:rFonts w:ascii="Arial" w:hAnsi="Arial" w:cs="Arial"/>
                <w:b/>
                <w:bCs/>
                <w:sz w:val="22"/>
                <w:szCs w:val="22"/>
              </w:rPr>
              <w:t>15. Placement opportunities, requirements and support (if applicable)</w:t>
            </w:r>
          </w:p>
        </w:tc>
      </w:tr>
      <w:tr w:rsidR="00165288" w:rsidTr="00E44B03">
        <w:trPr>
          <w:trHeight w:val="1496"/>
        </w:trPr>
        <w:tc>
          <w:tcPr>
            <w:tcW w:w="9536" w:type="dxa"/>
            <w:tcBorders>
              <w:top w:val="nil"/>
              <w:left w:val="single" w:sz="8" w:space="0" w:color="auto"/>
              <w:bottom w:val="single" w:sz="8" w:space="0" w:color="auto"/>
              <w:right w:val="single" w:sz="8" w:space="0" w:color="auto"/>
            </w:tcBorders>
          </w:tcPr>
          <w:p w:rsidR="00165288" w:rsidRDefault="00165288" w:rsidP="00171620">
            <w:r>
              <w:rPr>
                <w:rFonts w:ascii="Arial" w:hAnsi="Arial" w:cs="Arial"/>
                <w:sz w:val="20"/>
                <w:szCs w:val="20"/>
              </w:rPr>
              <w:t xml:space="preserve"> </w:t>
            </w:r>
            <w:r w:rsidR="00171620">
              <w:rPr>
                <w:rFonts w:ascii="Arial" w:hAnsi="Arial" w:cs="Arial"/>
                <w:sz w:val="20"/>
                <w:szCs w:val="20"/>
              </w:rPr>
              <w:t>There</w:t>
            </w:r>
            <w:r>
              <w:rPr>
                <w:rFonts w:ascii="Arial" w:hAnsi="Arial" w:cs="Arial"/>
                <w:sz w:val="20"/>
                <w:szCs w:val="20"/>
              </w:rPr>
              <w:t xml:space="preserve"> is n</w:t>
            </w:r>
            <w:r w:rsidR="00171620">
              <w:rPr>
                <w:rFonts w:ascii="Arial" w:hAnsi="Arial" w:cs="Arial"/>
                <w:sz w:val="20"/>
                <w:szCs w:val="20"/>
              </w:rPr>
              <w:t>o formal Placement integrated into this Programme. However, if you wish to be considered for placement or internship after completing the attendance of taught courses, you may</w:t>
            </w:r>
            <w:r>
              <w:rPr>
                <w:rFonts w:ascii="Arial" w:hAnsi="Arial" w:cs="Arial"/>
                <w:sz w:val="20"/>
                <w:szCs w:val="20"/>
              </w:rPr>
              <w:t xml:space="preserve"> contact the Business School Employability Adviser Amanda, located in room WG34 (Williams Building). Amanda Adnyana-Roberts can be contacted on: </w:t>
            </w:r>
            <w:r>
              <w:rPr>
                <w:rFonts w:ascii="Arial" w:hAnsi="Arial" w:cs="Arial"/>
                <w:color w:val="000000"/>
                <w:sz w:val="20"/>
                <w:szCs w:val="20"/>
              </w:rPr>
              <w:t>0208 411 6187</w:t>
            </w:r>
            <w:r>
              <w:rPr>
                <w:rFonts w:ascii="Arial" w:hAnsi="Arial" w:cs="Arial"/>
                <w:sz w:val="20"/>
                <w:szCs w:val="20"/>
              </w:rPr>
              <w:t xml:space="preserve"> or reached at </w:t>
            </w:r>
            <w:hyperlink r:id="rId10" w:history="1">
              <w:r>
                <w:rPr>
                  <w:rFonts w:ascii="Arial" w:hAnsi="Arial" w:cs="Arial"/>
                  <w:color w:val="0000FF"/>
                  <w:sz w:val="20"/>
                  <w:szCs w:val="20"/>
                  <w:u w:val="single"/>
                </w:rPr>
                <w:t>Amanda8@mdx.ac.uk</w:t>
              </w:r>
            </w:hyperlink>
          </w:p>
        </w:tc>
      </w:tr>
    </w:tbl>
    <w:p w:rsidR="00165288" w:rsidRDefault="00165288"/>
    <w:p w:rsidR="007C355B" w:rsidRDefault="007C355B"/>
    <w:tbl>
      <w:tblPr>
        <w:tblW w:w="0" w:type="auto"/>
        <w:tblLayout w:type="fixed"/>
        <w:tblCellMar>
          <w:left w:w="180" w:type="dxa"/>
          <w:right w:w="180" w:type="dxa"/>
        </w:tblCellMar>
        <w:tblLook w:val="0000"/>
      </w:tblPr>
      <w:tblGrid>
        <w:gridCol w:w="9536"/>
      </w:tblGrid>
      <w:tr w:rsidR="00165288" w:rsidTr="00E44B03">
        <w:trPr>
          <w:trHeight w:val="354"/>
        </w:trPr>
        <w:tc>
          <w:tcPr>
            <w:tcW w:w="9536" w:type="dxa"/>
            <w:tcBorders>
              <w:top w:val="single" w:sz="8" w:space="0" w:color="auto"/>
              <w:left w:val="single" w:sz="8" w:space="0" w:color="auto"/>
              <w:bottom w:val="nil"/>
              <w:right w:val="single" w:sz="8" w:space="0" w:color="auto"/>
            </w:tcBorders>
            <w:shd w:val="pct12" w:color="000000" w:fill="FFFFFF"/>
          </w:tcPr>
          <w:p w:rsidR="00165288" w:rsidRDefault="00165288">
            <w:r>
              <w:rPr>
                <w:rFonts w:ascii="Arial" w:hAnsi="Arial" w:cs="Arial"/>
                <w:b/>
                <w:bCs/>
                <w:sz w:val="22"/>
                <w:szCs w:val="22"/>
              </w:rPr>
              <w:t>16. Future careers (if applicable)</w:t>
            </w:r>
          </w:p>
        </w:tc>
      </w:tr>
      <w:tr w:rsidR="00165288" w:rsidTr="00E44B03">
        <w:trPr>
          <w:trHeight w:val="2676"/>
        </w:trPr>
        <w:tc>
          <w:tcPr>
            <w:tcW w:w="9536" w:type="dxa"/>
            <w:tcBorders>
              <w:top w:val="nil"/>
              <w:left w:val="single" w:sz="8" w:space="0" w:color="auto"/>
              <w:bottom w:val="single" w:sz="8" w:space="0" w:color="auto"/>
              <w:right w:val="single" w:sz="8" w:space="0" w:color="auto"/>
            </w:tcBorders>
          </w:tcPr>
          <w:p w:rsidR="00165288" w:rsidRDefault="00165288">
            <w:pPr>
              <w:rPr>
                <w:rFonts w:ascii="Arial" w:hAnsi="Arial" w:cs="Arial"/>
                <w:sz w:val="20"/>
                <w:szCs w:val="20"/>
              </w:rPr>
            </w:pPr>
            <w:r>
              <w:rPr>
                <w:rFonts w:ascii="Arial" w:hAnsi="Arial" w:cs="Arial"/>
                <w:sz w:val="20"/>
                <w:szCs w:val="20"/>
              </w:rPr>
              <w:t xml:space="preserve">Graduates will normally go into marketing careers or related areas on graduation. Indications are that this career market will continue to improve in the foreseeable future. </w:t>
            </w:r>
          </w:p>
          <w:p w:rsidR="00165288" w:rsidRDefault="00165288">
            <w:pPr>
              <w:rPr>
                <w:rFonts w:ascii="Arial" w:hAnsi="Arial" w:cs="Arial"/>
                <w:sz w:val="20"/>
                <w:szCs w:val="20"/>
              </w:rPr>
            </w:pPr>
          </w:p>
          <w:p w:rsidR="00165288" w:rsidRDefault="00165288" w:rsidP="00FE395A">
            <w:r>
              <w:rPr>
                <w:rFonts w:ascii="Arial" w:hAnsi="Arial" w:cs="Arial"/>
                <w:sz w:val="20"/>
                <w:szCs w:val="20"/>
              </w:rPr>
              <w:t xml:space="preserve">The </w:t>
            </w:r>
            <w:r w:rsidR="00FE395A">
              <w:rPr>
                <w:rFonts w:ascii="Arial" w:hAnsi="Arial" w:cs="Arial"/>
                <w:sz w:val="20"/>
                <w:szCs w:val="20"/>
              </w:rPr>
              <w:t>University Employability</w:t>
            </w:r>
            <w:r>
              <w:rPr>
                <w:rFonts w:ascii="Arial" w:hAnsi="Arial" w:cs="Arial"/>
                <w:sz w:val="20"/>
                <w:szCs w:val="20"/>
              </w:rPr>
              <w:t xml:space="preserve"> Service offer</w:t>
            </w:r>
            <w:r w:rsidR="00FE395A">
              <w:rPr>
                <w:rFonts w:ascii="Arial" w:hAnsi="Arial" w:cs="Arial"/>
                <w:sz w:val="20"/>
                <w:szCs w:val="20"/>
              </w:rPr>
              <w:t>s</w:t>
            </w:r>
            <w:r>
              <w:rPr>
                <w:rFonts w:ascii="Arial" w:hAnsi="Arial" w:cs="Arial"/>
                <w:sz w:val="20"/>
                <w:szCs w:val="20"/>
              </w:rPr>
              <w:t xml:space="preserve"> postgraduate students support in planning their career. The Charted Institute of Marketing, Institute of Direct Marketing, Institute of Practitioners in Advertising and many other professional bodies offer career support to members and highlight job opportunities for all graduates.</w:t>
            </w:r>
          </w:p>
        </w:tc>
      </w:tr>
    </w:tbl>
    <w:p w:rsidR="00165288" w:rsidRDefault="00165288"/>
    <w:p w:rsidR="00AC587E" w:rsidRDefault="00AC587E">
      <w:r>
        <w:br w:type="page"/>
      </w:r>
    </w:p>
    <w:tbl>
      <w:tblPr>
        <w:tblW w:w="0" w:type="auto"/>
        <w:tblLayout w:type="fixed"/>
        <w:tblCellMar>
          <w:left w:w="180" w:type="dxa"/>
          <w:right w:w="180" w:type="dxa"/>
        </w:tblCellMar>
        <w:tblLook w:val="0000"/>
      </w:tblPr>
      <w:tblGrid>
        <w:gridCol w:w="9536"/>
      </w:tblGrid>
      <w:tr w:rsidR="00165288" w:rsidTr="00E44B03">
        <w:trPr>
          <w:trHeight w:val="354"/>
        </w:trPr>
        <w:tc>
          <w:tcPr>
            <w:tcW w:w="9536" w:type="dxa"/>
            <w:tcBorders>
              <w:top w:val="single" w:sz="8" w:space="0" w:color="auto"/>
              <w:left w:val="single" w:sz="8" w:space="0" w:color="auto"/>
              <w:bottom w:val="nil"/>
              <w:right w:val="single" w:sz="8" w:space="0" w:color="auto"/>
            </w:tcBorders>
            <w:shd w:val="pct12" w:color="000000" w:fill="FFFFFF"/>
          </w:tcPr>
          <w:p w:rsidR="00165288" w:rsidRDefault="00165288">
            <w:r>
              <w:rPr>
                <w:rFonts w:ascii="Arial" w:hAnsi="Arial" w:cs="Arial"/>
                <w:b/>
                <w:bCs/>
                <w:sz w:val="22"/>
                <w:szCs w:val="22"/>
              </w:rPr>
              <w:lastRenderedPageBreak/>
              <w:t>17. Particular support for learning (if applicable)</w:t>
            </w:r>
          </w:p>
        </w:tc>
      </w:tr>
      <w:tr w:rsidR="00165288" w:rsidTr="00AC587E">
        <w:trPr>
          <w:trHeight w:val="1276"/>
        </w:trPr>
        <w:tc>
          <w:tcPr>
            <w:tcW w:w="9536" w:type="dxa"/>
            <w:tcBorders>
              <w:top w:val="nil"/>
              <w:left w:val="single" w:sz="8" w:space="0" w:color="auto"/>
              <w:bottom w:val="single" w:sz="8" w:space="0" w:color="auto"/>
              <w:right w:val="single" w:sz="8" w:space="0" w:color="auto"/>
            </w:tcBorders>
          </w:tcPr>
          <w:p w:rsidR="00AC587E" w:rsidRPr="00F549D3" w:rsidRDefault="00AC587E" w:rsidP="00AC587E">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Learner Development Unit - including both numeracy and literacy support</w:t>
            </w:r>
          </w:p>
          <w:p w:rsidR="00AC587E" w:rsidRPr="00F549D3" w:rsidRDefault="00AC587E" w:rsidP="00AC587E">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Learning Resources</w:t>
            </w:r>
          </w:p>
          <w:p w:rsidR="00AC587E" w:rsidRPr="00F549D3" w:rsidRDefault="00AC587E" w:rsidP="00AC587E">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Programme and Module Handbooks</w:t>
            </w:r>
          </w:p>
          <w:p w:rsidR="00AC587E" w:rsidRPr="00F549D3" w:rsidRDefault="00AC587E" w:rsidP="00AC587E">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Induction and orientation programme</w:t>
            </w:r>
          </w:p>
          <w:p w:rsidR="00AC587E" w:rsidRPr="00F549D3" w:rsidRDefault="00AC587E" w:rsidP="00AC587E">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Access to student achievement advisors</w:t>
            </w:r>
          </w:p>
          <w:p w:rsidR="00AC587E" w:rsidRPr="00F549D3" w:rsidRDefault="00AC587E" w:rsidP="00AC587E">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 xml:space="preserve">Student e-mail and </w:t>
            </w:r>
            <w:proofErr w:type="spellStart"/>
            <w:r w:rsidRPr="00F549D3">
              <w:rPr>
                <w:rFonts w:ascii="Arial" w:hAnsi="Arial" w:cs="Arial"/>
                <w:sz w:val="20"/>
                <w:szCs w:val="20"/>
              </w:rPr>
              <w:t>Unihub</w:t>
            </w:r>
            <w:proofErr w:type="spellEnd"/>
          </w:p>
          <w:p w:rsidR="00B343B9" w:rsidRPr="00F549D3" w:rsidRDefault="00B343B9" w:rsidP="00AC587E">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Placement support</w:t>
            </w:r>
          </w:p>
          <w:p w:rsidR="00B343B9" w:rsidRPr="00F549D3" w:rsidRDefault="00B343B9" w:rsidP="00AC587E">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Tutor support through published office hours</w:t>
            </w:r>
          </w:p>
          <w:p w:rsidR="00B343B9" w:rsidRPr="00F549D3" w:rsidRDefault="00B55F4A" w:rsidP="00AC587E">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 xml:space="preserve">Disability support to ensure all students can actively participate in university life.  For further information on the type of support available, please contact the Disability </w:t>
            </w:r>
            <w:r w:rsidR="00942FBF" w:rsidRPr="00F549D3">
              <w:rPr>
                <w:rFonts w:ascii="Arial" w:hAnsi="Arial" w:cs="Arial"/>
                <w:sz w:val="20"/>
                <w:szCs w:val="20"/>
              </w:rPr>
              <w:t xml:space="preserve">Learning </w:t>
            </w:r>
            <w:r w:rsidRPr="00F549D3">
              <w:rPr>
                <w:rFonts w:ascii="Arial" w:hAnsi="Arial" w:cs="Arial"/>
                <w:sz w:val="20"/>
                <w:szCs w:val="20"/>
              </w:rPr>
              <w:t>Support</w:t>
            </w:r>
            <w:r w:rsidR="00942FBF" w:rsidRPr="00F549D3">
              <w:rPr>
                <w:rFonts w:ascii="Arial" w:hAnsi="Arial" w:cs="Arial"/>
                <w:sz w:val="20"/>
                <w:szCs w:val="20"/>
              </w:rPr>
              <w:t xml:space="preserve">. </w:t>
            </w:r>
          </w:p>
          <w:p w:rsidR="00165288" w:rsidRPr="00F549D3" w:rsidRDefault="00165288" w:rsidP="00896DCA">
            <w:pPr>
              <w:widowControl/>
              <w:numPr>
                <w:ilvl w:val="0"/>
                <w:numId w:val="11"/>
              </w:numPr>
              <w:overflowPunct/>
              <w:adjustRightInd/>
              <w:ind w:left="357" w:hanging="357"/>
              <w:rPr>
                <w:rFonts w:ascii="Arial" w:hAnsi="Arial" w:cs="Arial"/>
                <w:sz w:val="20"/>
                <w:szCs w:val="20"/>
              </w:rPr>
            </w:pPr>
            <w:r w:rsidRPr="00F549D3">
              <w:rPr>
                <w:rFonts w:ascii="Arial" w:hAnsi="Arial" w:cs="Arial"/>
                <w:sz w:val="20"/>
                <w:szCs w:val="20"/>
              </w:rPr>
              <w:t>All marketing modules benefit from support of dedicated myU</w:t>
            </w:r>
            <w:r w:rsidR="00AC587E" w:rsidRPr="00F549D3">
              <w:rPr>
                <w:rFonts w:ascii="Arial" w:hAnsi="Arial" w:cs="Arial"/>
                <w:sz w:val="20"/>
                <w:szCs w:val="20"/>
              </w:rPr>
              <w:t>niHub websites</w:t>
            </w:r>
            <w:r w:rsidRPr="00F549D3">
              <w:rPr>
                <w:rFonts w:ascii="Arial" w:hAnsi="Arial" w:cs="Arial"/>
                <w:sz w:val="20"/>
                <w:szCs w:val="20"/>
              </w:rPr>
              <w:t xml:space="preserve"> and an extensive collection of online and hard copy learning resources</w:t>
            </w:r>
          </w:p>
          <w:p w:rsidR="00165288" w:rsidRPr="00896DCA" w:rsidRDefault="00165288" w:rsidP="00896DCA">
            <w:pPr>
              <w:widowControl/>
              <w:numPr>
                <w:ilvl w:val="0"/>
                <w:numId w:val="11"/>
              </w:numPr>
              <w:overflowPunct/>
              <w:adjustRightInd/>
              <w:ind w:left="357" w:hanging="357"/>
              <w:rPr>
                <w:color w:val="00B050"/>
              </w:rPr>
            </w:pPr>
            <w:r w:rsidRPr="00F549D3">
              <w:rPr>
                <w:rFonts w:ascii="Arial" w:hAnsi="Arial" w:cs="Arial"/>
                <w:sz w:val="20"/>
                <w:szCs w:val="20"/>
              </w:rPr>
              <w:t>Middlesex University Business School organises a regular programme of guest lectures by prominent speakers on key issues in business</w:t>
            </w:r>
            <w:r w:rsidR="00F549D3">
              <w:rPr>
                <w:rFonts w:ascii="Arial" w:hAnsi="Arial" w:cs="Arial"/>
                <w:sz w:val="20"/>
                <w:szCs w:val="20"/>
              </w:rPr>
              <w:t>.</w:t>
            </w:r>
          </w:p>
        </w:tc>
      </w:tr>
    </w:tbl>
    <w:p w:rsidR="00165288" w:rsidRDefault="00165288">
      <w:pPr>
        <w:overflowPunct/>
        <w:autoSpaceDE w:val="0"/>
        <w:autoSpaceDN w:val="0"/>
      </w:pPr>
    </w:p>
    <w:p w:rsidR="00165288" w:rsidRDefault="00165288"/>
    <w:tbl>
      <w:tblPr>
        <w:tblW w:w="0" w:type="auto"/>
        <w:tblLayout w:type="fixed"/>
        <w:tblCellMar>
          <w:left w:w="205" w:type="dxa"/>
          <w:right w:w="205" w:type="dxa"/>
        </w:tblCellMar>
        <w:tblLook w:val="0000"/>
      </w:tblPr>
      <w:tblGrid>
        <w:gridCol w:w="4427"/>
        <w:gridCol w:w="5134"/>
      </w:tblGrid>
      <w:tr w:rsidR="00165288" w:rsidTr="00896DCA">
        <w:trPr>
          <w:trHeight w:val="640"/>
        </w:trPr>
        <w:tc>
          <w:tcPr>
            <w:tcW w:w="4427" w:type="dxa"/>
            <w:tcBorders>
              <w:top w:val="single" w:sz="8" w:space="0" w:color="auto"/>
              <w:left w:val="single" w:sz="8" w:space="0" w:color="auto"/>
              <w:bottom w:val="single" w:sz="18" w:space="0" w:color="FFFFFF"/>
              <w:right w:val="nil"/>
            </w:tcBorders>
            <w:shd w:val="solid" w:color="D9D9D9" w:fill="D9D9D9"/>
          </w:tcPr>
          <w:p w:rsidR="00165288" w:rsidRDefault="00165288">
            <w:r>
              <w:rPr>
                <w:rFonts w:ascii="Arial" w:hAnsi="Arial" w:cs="Arial"/>
                <w:b/>
                <w:bCs/>
                <w:sz w:val="22"/>
                <w:szCs w:val="22"/>
              </w:rPr>
              <w:t>18. JACS code (or other relevant coding system)</w:t>
            </w:r>
          </w:p>
        </w:tc>
        <w:tc>
          <w:tcPr>
            <w:tcW w:w="5134" w:type="dxa"/>
            <w:tcBorders>
              <w:top w:val="single" w:sz="8" w:space="0" w:color="auto"/>
              <w:left w:val="nil"/>
              <w:bottom w:val="nil"/>
              <w:right w:val="single" w:sz="8" w:space="0" w:color="auto"/>
            </w:tcBorders>
          </w:tcPr>
          <w:p w:rsidR="00165288" w:rsidRDefault="00165288">
            <w:r>
              <w:rPr>
                <w:rFonts w:ascii="Arial" w:hAnsi="Arial" w:cs="Arial"/>
                <w:sz w:val="22"/>
                <w:szCs w:val="22"/>
              </w:rPr>
              <w:t>N500</w:t>
            </w:r>
          </w:p>
        </w:tc>
      </w:tr>
      <w:tr w:rsidR="00165288" w:rsidTr="00896DCA">
        <w:trPr>
          <w:trHeight w:val="651"/>
        </w:trPr>
        <w:tc>
          <w:tcPr>
            <w:tcW w:w="4427" w:type="dxa"/>
            <w:tcBorders>
              <w:top w:val="single" w:sz="18" w:space="0" w:color="FFFFFF"/>
              <w:left w:val="single" w:sz="8" w:space="0" w:color="auto"/>
              <w:bottom w:val="single" w:sz="8" w:space="0" w:color="auto"/>
              <w:right w:val="nil"/>
            </w:tcBorders>
            <w:shd w:val="solid" w:color="D9D9D9" w:fill="D9D9D9"/>
          </w:tcPr>
          <w:p w:rsidR="00165288" w:rsidRDefault="00165288">
            <w:r>
              <w:rPr>
                <w:rFonts w:ascii="Arial" w:hAnsi="Arial" w:cs="Arial"/>
                <w:b/>
                <w:bCs/>
                <w:sz w:val="22"/>
                <w:szCs w:val="22"/>
              </w:rPr>
              <w:t>19. Relevant QAA subject benchmark group(s)</w:t>
            </w:r>
          </w:p>
        </w:tc>
        <w:tc>
          <w:tcPr>
            <w:tcW w:w="5134" w:type="dxa"/>
            <w:tcBorders>
              <w:top w:val="nil"/>
              <w:left w:val="nil"/>
              <w:bottom w:val="single" w:sz="8" w:space="0" w:color="auto"/>
              <w:right w:val="single" w:sz="8" w:space="0" w:color="auto"/>
            </w:tcBorders>
          </w:tcPr>
          <w:p w:rsidR="00165288" w:rsidRDefault="00165288">
            <w:r>
              <w:rPr>
                <w:rFonts w:ascii="Arial" w:hAnsi="Arial" w:cs="Arial"/>
                <w:sz w:val="22"/>
                <w:szCs w:val="22"/>
              </w:rPr>
              <w:t>Masters in Business Management</w:t>
            </w:r>
          </w:p>
        </w:tc>
      </w:tr>
    </w:tbl>
    <w:p w:rsidR="00165288" w:rsidRDefault="00165288"/>
    <w:p w:rsidR="00165288" w:rsidRDefault="00165288"/>
    <w:tbl>
      <w:tblPr>
        <w:tblW w:w="0" w:type="auto"/>
        <w:tblLayout w:type="fixed"/>
        <w:tblCellMar>
          <w:left w:w="180" w:type="dxa"/>
          <w:right w:w="180" w:type="dxa"/>
        </w:tblCellMar>
        <w:tblLook w:val="0000"/>
      </w:tblPr>
      <w:tblGrid>
        <w:gridCol w:w="8855"/>
      </w:tblGrid>
      <w:tr w:rsidR="00165288" w:rsidRPr="007C355B" w:rsidTr="007C355B">
        <w:trPr>
          <w:trHeight w:val="2560"/>
        </w:trPr>
        <w:tc>
          <w:tcPr>
            <w:tcW w:w="8855" w:type="dxa"/>
            <w:tcBorders>
              <w:top w:val="single" w:sz="8" w:space="0" w:color="auto"/>
              <w:left w:val="single" w:sz="8" w:space="0" w:color="auto"/>
              <w:bottom w:val="single" w:sz="8" w:space="0" w:color="auto"/>
              <w:right w:val="single" w:sz="8" w:space="0" w:color="auto"/>
            </w:tcBorders>
          </w:tcPr>
          <w:p w:rsidR="00165288" w:rsidRPr="007C355B" w:rsidRDefault="00165288">
            <w:pPr>
              <w:shd w:val="solid" w:color="E0E0E0" w:fill="FFFFFF"/>
              <w:rPr>
                <w:rFonts w:ascii="Arial" w:hAnsi="Arial" w:cs="Arial"/>
                <w:b/>
                <w:bCs/>
              </w:rPr>
            </w:pPr>
            <w:r w:rsidRPr="007C355B">
              <w:rPr>
                <w:rFonts w:ascii="Arial" w:hAnsi="Arial" w:cs="Arial"/>
                <w:b/>
                <w:bCs/>
                <w:sz w:val="22"/>
                <w:szCs w:val="22"/>
              </w:rPr>
              <w:t>20. Reference points</w:t>
            </w:r>
          </w:p>
          <w:p w:rsidR="00165288" w:rsidRPr="007C355B" w:rsidRDefault="00165288">
            <w:pPr>
              <w:rPr>
                <w:rFonts w:ascii="Arial" w:hAnsi="Arial" w:cs="Arial"/>
                <w:sz w:val="20"/>
                <w:szCs w:val="20"/>
              </w:rPr>
            </w:pPr>
            <w:r w:rsidRPr="007C355B">
              <w:rPr>
                <w:rFonts w:ascii="Arial" w:hAnsi="Arial" w:cs="Arial"/>
                <w:sz w:val="20"/>
                <w:szCs w:val="20"/>
              </w:rPr>
              <w:t xml:space="preserve">The following reference points were used in designing the programme. </w:t>
            </w:r>
          </w:p>
          <w:p w:rsidR="00165288" w:rsidRPr="007C355B" w:rsidRDefault="00165288" w:rsidP="00E44B03">
            <w:pPr>
              <w:pStyle w:val="ListParagraph"/>
              <w:numPr>
                <w:ilvl w:val="0"/>
                <w:numId w:val="10"/>
              </w:numPr>
              <w:suppressAutoHyphens/>
              <w:rPr>
                <w:rFonts w:ascii="Arial" w:hAnsi="Arial" w:cs="Arial"/>
                <w:sz w:val="20"/>
                <w:szCs w:val="20"/>
              </w:rPr>
            </w:pPr>
            <w:r w:rsidRPr="007C355B">
              <w:rPr>
                <w:rFonts w:ascii="Arial" w:hAnsi="Arial" w:cs="Arial"/>
                <w:sz w:val="20"/>
                <w:szCs w:val="20"/>
              </w:rPr>
              <w:t>QAA Subject Benchmark Masters in Business and Management (Type I (A))</w:t>
            </w:r>
          </w:p>
          <w:p w:rsidR="00165288" w:rsidRPr="008F7C80" w:rsidRDefault="00165288" w:rsidP="00E44B03">
            <w:pPr>
              <w:pStyle w:val="ListParagraph"/>
              <w:numPr>
                <w:ilvl w:val="0"/>
                <w:numId w:val="10"/>
              </w:numPr>
              <w:suppressAutoHyphens/>
              <w:rPr>
                <w:rFonts w:ascii="Arial" w:hAnsi="Arial" w:cs="Arial"/>
                <w:sz w:val="20"/>
                <w:szCs w:val="20"/>
              </w:rPr>
            </w:pPr>
            <w:r w:rsidRPr="008F7C80">
              <w:rPr>
                <w:rFonts w:ascii="Arial" w:hAnsi="Arial" w:cs="Arial"/>
                <w:sz w:val="20"/>
                <w:szCs w:val="20"/>
              </w:rPr>
              <w:t>QAA Framework for Higher Education Qualifications (FHEQ)</w:t>
            </w:r>
          </w:p>
          <w:p w:rsidR="00165288" w:rsidRPr="008F7C80" w:rsidRDefault="00165288" w:rsidP="00E44B03">
            <w:pPr>
              <w:pStyle w:val="ListParagraph"/>
              <w:numPr>
                <w:ilvl w:val="0"/>
                <w:numId w:val="10"/>
              </w:numPr>
              <w:suppressAutoHyphens/>
              <w:rPr>
                <w:rFonts w:ascii="Arial" w:hAnsi="Arial" w:cs="Arial"/>
                <w:sz w:val="20"/>
                <w:szCs w:val="20"/>
              </w:rPr>
            </w:pPr>
            <w:r w:rsidRPr="008F7C80">
              <w:rPr>
                <w:rFonts w:ascii="Arial" w:hAnsi="Arial" w:cs="Arial"/>
                <w:sz w:val="20"/>
                <w:szCs w:val="20"/>
              </w:rPr>
              <w:t xml:space="preserve">QAA Codes of Practice </w:t>
            </w:r>
          </w:p>
          <w:p w:rsidR="00165288" w:rsidRPr="008F7C80" w:rsidRDefault="00165288" w:rsidP="00E44B03">
            <w:pPr>
              <w:pStyle w:val="ListParagraph"/>
              <w:numPr>
                <w:ilvl w:val="0"/>
                <w:numId w:val="10"/>
              </w:numPr>
              <w:suppressAutoHyphens/>
              <w:rPr>
                <w:rFonts w:ascii="Arial" w:hAnsi="Arial" w:cs="Arial"/>
                <w:sz w:val="20"/>
                <w:szCs w:val="20"/>
              </w:rPr>
            </w:pPr>
            <w:r w:rsidRPr="008F7C80">
              <w:rPr>
                <w:rFonts w:ascii="Arial" w:hAnsi="Arial" w:cs="Arial"/>
                <w:sz w:val="20"/>
                <w:szCs w:val="20"/>
              </w:rPr>
              <w:t>Middlesex University Learning, Teaching and Assessment</w:t>
            </w:r>
            <w:r w:rsidR="00E16115" w:rsidRPr="008F7C80">
              <w:rPr>
                <w:rFonts w:ascii="Arial" w:hAnsi="Arial" w:cs="Arial"/>
                <w:sz w:val="20"/>
                <w:szCs w:val="20"/>
              </w:rPr>
              <w:t xml:space="preserve"> and distance education Strategies</w:t>
            </w:r>
          </w:p>
          <w:p w:rsidR="00165288" w:rsidRPr="008F7C80" w:rsidRDefault="00165288" w:rsidP="00E44B03">
            <w:pPr>
              <w:pStyle w:val="ListParagraph"/>
              <w:numPr>
                <w:ilvl w:val="0"/>
                <w:numId w:val="10"/>
              </w:numPr>
              <w:suppressAutoHyphens/>
              <w:rPr>
                <w:rFonts w:ascii="Arial" w:hAnsi="Arial" w:cs="Arial"/>
                <w:sz w:val="20"/>
                <w:szCs w:val="20"/>
              </w:rPr>
            </w:pPr>
            <w:r w:rsidRPr="008F7C80">
              <w:rPr>
                <w:rFonts w:ascii="Arial" w:hAnsi="Arial" w:cs="Arial"/>
                <w:sz w:val="20"/>
                <w:szCs w:val="20"/>
              </w:rPr>
              <w:t>Middlesex University regulations</w:t>
            </w:r>
          </w:p>
          <w:p w:rsidR="00165288" w:rsidRPr="007C355B" w:rsidRDefault="00165288" w:rsidP="00E44B03">
            <w:pPr>
              <w:pStyle w:val="ListParagraph"/>
              <w:numPr>
                <w:ilvl w:val="0"/>
                <w:numId w:val="10"/>
              </w:numPr>
              <w:suppressAutoHyphens/>
              <w:rPr>
                <w:rFonts w:ascii="Arial" w:hAnsi="Arial" w:cs="Arial"/>
                <w:sz w:val="20"/>
                <w:szCs w:val="20"/>
              </w:rPr>
            </w:pPr>
            <w:r w:rsidRPr="008F7C80">
              <w:rPr>
                <w:rFonts w:ascii="Arial" w:hAnsi="Arial" w:cs="Arial"/>
                <w:sz w:val="20"/>
                <w:szCs w:val="20"/>
              </w:rPr>
              <w:t>Middlesex University Business School Mission</w:t>
            </w:r>
            <w:r w:rsidRPr="007C355B">
              <w:rPr>
                <w:rFonts w:ascii="Arial" w:hAnsi="Arial" w:cs="Arial"/>
                <w:sz w:val="20"/>
                <w:szCs w:val="20"/>
              </w:rPr>
              <w:t xml:space="preserve"> and Vision</w:t>
            </w:r>
          </w:p>
          <w:p w:rsidR="00165288" w:rsidRPr="007676CF" w:rsidRDefault="00165288" w:rsidP="007676CF">
            <w:pPr>
              <w:ind w:left="360"/>
              <w:rPr>
                <w:rFonts w:ascii="Arial" w:hAnsi="Arial" w:cs="Arial"/>
                <w:sz w:val="20"/>
                <w:szCs w:val="20"/>
              </w:rPr>
            </w:pPr>
          </w:p>
        </w:tc>
      </w:tr>
    </w:tbl>
    <w:p w:rsidR="00165288" w:rsidRDefault="00165288">
      <w:pPr>
        <w:overflowPunct/>
        <w:autoSpaceDE w:val="0"/>
        <w:autoSpaceDN w:val="0"/>
      </w:pPr>
    </w:p>
    <w:p w:rsidR="00165288" w:rsidRDefault="00165288"/>
    <w:p w:rsidR="00E16115" w:rsidRDefault="00E16115">
      <w:r>
        <w:br w:type="page"/>
      </w:r>
    </w:p>
    <w:tbl>
      <w:tblPr>
        <w:tblW w:w="0" w:type="auto"/>
        <w:tblLayout w:type="fixed"/>
        <w:tblCellMar>
          <w:left w:w="180" w:type="dxa"/>
          <w:right w:w="180" w:type="dxa"/>
        </w:tblCellMar>
        <w:tblLook w:val="0000"/>
      </w:tblPr>
      <w:tblGrid>
        <w:gridCol w:w="8855"/>
      </w:tblGrid>
      <w:tr w:rsidR="00165288">
        <w:trPr>
          <w:trHeight w:val="354"/>
        </w:trPr>
        <w:tc>
          <w:tcPr>
            <w:tcW w:w="8855" w:type="dxa"/>
            <w:tcBorders>
              <w:top w:val="single" w:sz="8" w:space="0" w:color="auto"/>
              <w:left w:val="single" w:sz="8" w:space="0" w:color="auto"/>
              <w:bottom w:val="nil"/>
              <w:right w:val="single" w:sz="8" w:space="0" w:color="auto"/>
            </w:tcBorders>
            <w:shd w:val="pct12" w:color="000000" w:fill="FFFFFF"/>
          </w:tcPr>
          <w:p w:rsidR="00165288" w:rsidRDefault="00165288">
            <w:r>
              <w:rPr>
                <w:rFonts w:ascii="Arial" w:hAnsi="Arial" w:cs="Arial"/>
                <w:b/>
                <w:bCs/>
                <w:sz w:val="22"/>
                <w:szCs w:val="22"/>
              </w:rPr>
              <w:lastRenderedPageBreak/>
              <w:t>21. Other information</w:t>
            </w:r>
          </w:p>
        </w:tc>
      </w:tr>
      <w:tr w:rsidR="00165288" w:rsidRPr="008F7C80" w:rsidTr="00E16115">
        <w:trPr>
          <w:trHeight w:val="3544"/>
        </w:trPr>
        <w:tc>
          <w:tcPr>
            <w:tcW w:w="8855" w:type="dxa"/>
            <w:tcBorders>
              <w:top w:val="nil"/>
              <w:left w:val="single" w:sz="8" w:space="0" w:color="auto"/>
              <w:bottom w:val="single" w:sz="8" w:space="0" w:color="auto"/>
              <w:right w:val="single" w:sz="8" w:space="0" w:color="auto"/>
            </w:tcBorders>
          </w:tcPr>
          <w:p w:rsidR="007C355B" w:rsidRPr="008F7C80" w:rsidRDefault="007C355B" w:rsidP="007C355B">
            <w:pPr>
              <w:rPr>
                <w:rFonts w:ascii="Arial" w:hAnsi="Arial" w:cs="Arial"/>
                <w:sz w:val="20"/>
                <w:szCs w:val="20"/>
              </w:rPr>
            </w:pPr>
            <w:r w:rsidRPr="008F7C80">
              <w:rPr>
                <w:rFonts w:ascii="Arial" w:hAnsi="Arial" w:cs="Arial"/>
                <w:sz w:val="20"/>
                <w:szCs w:val="20"/>
              </w:rPr>
              <w:t>Indicators of quality:</w:t>
            </w:r>
          </w:p>
          <w:p w:rsidR="007C355B" w:rsidRPr="008F7C80" w:rsidRDefault="007C355B" w:rsidP="007C355B">
            <w:pPr>
              <w:widowControl/>
              <w:numPr>
                <w:ilvl w:val="0"/>
                <w:numId w:val="13"/>
              </w:numPr>
              <w:overflowPunct/>
              <w:adjustRightInd/>
              <w:spacing w:before="60"/>
              <w:rPr>
                <w:rFonts w:ascii="Arial" w:hAnsi="Arial" w:cs="Arial"/>
                <w:sz w:val="20"/>
                <w:szCs w:val="20"/>
              </w:rPr>
            </w:pPr>
            <w:r w:rsidRPr="008F7C80">
              <w:rPr>
                <w:rFonts w:ascii="Arial" w:hAnsi="Arial" w:cs="Arial"/>
                <w:sz w:val="20"/>
                <w:szCs w:val="20"/>
              </w:rPr>
              <w:t>Student achievement</w:t>
            </w:r>
          </w:p>
          <w:p w:rsidR="007C355B" w:rsidRPr="008F7C80" w:rsidRDefault="007C355B" w:rsidP="007C355B">
            <w:pPr>
              <w:widowControl/>
              <w:numPr>
                <w:ilvl w:val="0"/>
                <w:numId w:val="13"/>
              </w:numPr>
              <w:overflowPunct/>
              <w:adjustRightInd/>
              <w:rPr>
                <w:rFonts w:ascii="Arial" w:hAnsi="Arial" w:cs="Arial"/>
                <w:sz w:val="20"/>
                <w:szCs w:val="20"/>
              </w:rPr>
            </w:pPr>
            <w:r w:rsidRPr="008F7C80">
              <w:rPr>
                <w:rFonts w:ascii="Arial" w:hAnsi="Arial" w:cs="Arial"/>
                <w:sz w:val="20"/>
                <w:szCs w:val="20"/>
              </w:rPr>
              <w:t>Buoyant enrolment</w:t>
            </w:r>
          </w:p>
          <w:p w:rsidR="007C355B" w:rsidRPr="008F7C80" w:rsidRDefault="007C355B" w:rsidP="007C355B">
            <w:pPr>
              <w:widowControl/>
              <w:numPr>
                <w:ilvl w:val="0"/>
                <w:numId w:val="13"/>
              </w:numPr>
              <w:overflowPunct/>
              <w:adjustRightInd/>
              <w:rPr>
                <w:rFonts w:ascii="Arial" w:hAnsi="Arial" w:cs="Arial"/>
                <w:sz w:val="20"/>
                <w:szCs w:val="20"/>
              </w:rPr>
            </w:pPr>
            <w:r w:rsidRPr="008F7C80">
              <w:rPr>
                <w:rFonts w:ascii="Arial" w:hAnsi="Arial" w:cs="Arial"/>
                <w:sz w:val="20"/>
                <w:szCs w:val="20"/>
              </w:rPr>
              <w:t>Student feedback evaluation forms</w:t>
            </w:r>
          </w:p>
          <w:p w:rsidR="007C355B" w:rsidRPr="008F7C80" w:rsidRDefault="007C355B" w:rsidP="007C355B">
            <w:pPr>
              <w:widowControl/>
              <w:numPr>
                <w:ilvl w:val="0"/>
                <w:numId w:val="13"/>
              </w:numPr>
              <w:overflowPunct/>
              <w:adjustRightInd/>
              <w:rPr>
                <w:rFonts w:ascii="Arial" w:hAnsi="Arial" w:cs="Arial"/>
                <w:sz w:val="20"/>
                <w:szCs w:val="20"/>
              </w:rPr>
            </w:pPr>
            <w:r w:rsidRPr="008F7C80">
              <w:rPr>
                <w:rFonts w:ascii="Arial" w:hAnsi="Arial" w:cs="Arial"/>
                <w:sz w:val="20"/>
                <w:szCs w:val="20"/>
              </w:rPr>
              <w:t>External examiners reports</w:t>
            </w:r>
          </w:p>
          <w:p w:rsidR="007C355B" w:rsidRPr="008F7C80" w:rsidRDefault="007C355B" w:rsidP="007C355B">
            <w:pPr>
              <w:widowControl/>
              <w:numPr>
                <w:ilvl w:val="0"/>
                <w:numId w:val="13"/>
              </w:numPr>
              <w:overflowPunct/>
              <w:adjustRightInd/>
              <w:rPr>
                <w:rFonts w:ascii="Arial" w:hAnsi="Arial" w:cs="Arial"/>
                <w:sz w:val="20"/>
                <w:szCs w:val="20"/>
              </w:rPr>
            </w:pPr>
            <w:r w:rsidRPr="008F7C80">
              <w:rPr>
                <w:rFonts w:ascii="Arial" w:hAnsi="Arial" w:cs="Arial"/>
                <w:sz w:val="20"/>
                <w:szCs w:val="20"/>
              </w:rPr>
              <w:t>Student employability</w:t>
            </w:r>
          </w:p>
          <w:p w:rsidR="007C355B" w:rsidRPr="008F7C80" w:rsidRDefault="007C355B" w:rsidP="007C355B">
            <w:pPr>
              <w:widowControl/>
              <w:overflowPunct/>
              <w:adjustRightInd/>
              <w:rPr>
                <w:rFonts w:ascii="Arial" w:hAnsi="Arial" w:cs="Arial"/>
                <w:sz w:val="20"/>
                <w:szCs w:val="20"/>
              </w:rPr>
            </w:pPr>
          </w:p>
          <w:p w:rsidR="007C355B" w:rsidRPr="008F7C80" w:rsidRDefault="007C355B" w:rsidP="007C355B">
            <w:pPr>
              <w:ind w:left="360" w:hanging="360"/>
              <w:rPr>
                <w:rFonts w:ascii="Arial" w:hAnsi="Arial" w:cs="Arial"/>
                <w:sz w:val="20"/>
                <w:szCs w:val="20"/>
              </w:rPr>
            </w:pPr>
            <w:r w:rsidRPr="008F7C80">
              <w:rPr>
                <w:rFonts w:ascii="Arial" w:hAnsi="Arial" w:cs="Arial"/>
                <w:sz w:val="20"/>
                <w:szCs w:val="20"/>
              </w:rPr>
              <w:t>Methods for evaluating and improving the quality and standards of learning are:</w:t>
            </w:r>
          </w:p>
          <w:p w:rsidR="007C355B" w:rsidRPr="008F7C80" w:rsidRDefault="007C355B" w:rsidP="007C355B">
            <w:pPr>
              <w:widowControl/>
              <w:numPr>
                <w:ilvl w:val="0"/>
                <w:numId w:val="12"/>
              </w:numPr>
              <w:overflowPunct/>
              <w:adjustRightInd/>
              <w:spacing w:before="60"/>
              <w:rPr>
                <w:rFonts w:ascii="Arial" w:hAnsi="Arial" w:cs="Arial"/>
                <w:sz w:val="20"/>
                <w:szCs w:val="20"/>
              </w:rPr>
            </w:pPr>
            <w:r w:rsidRPr="008F7C80">
              <w:rPr>
                <w:rFonts w:ascii="Arial" w:hAnsi="Arial" w:cs="Arial"/>
                <w:sz w:val="20"/>
                <w:szCs w:val="20"/>
              </w:rPr>
              <w:t>External Examiner reports</w:t>
            </w:r>
          </w:p>
          <w:p w:rsidR="007C355B" w:rsidRPr="008F7C80" w:rsidRDefault="007C355B" w:rsidP="007C355B">
            <w:pPr>
              <w:widowControl/>
              <w:numPr>
                <w:ilvl w:val="0"/>
                <w:numId w:val="12"/>
              </w:numPr>
              <w:overflowPunct/>
              <w:adjustRightInd/>
              <w:rPr>
                <w:rFonts w:ascii="Arial" w:hAnsi="Arial" w:cs="Arial"/>
                <w:sz w:val="20"/>
                <w:szCs w:val="20"/>
              </w:rPr>
            </w:pPr>
            <w:r w:rsidRPr="008F7C80">
              <w:rPr>
                <w:rFonts w:ascii="Arial" w:hAnsi="Arial" w:cs="Arial"/>
                <w:sz w:val="20"/>
                <w:szCs w:val="20"/>
              </w:rPr>
              <w:t>Quality Monitoring reports</w:t>
            </w:r>
          </w:p>
          <w:p w:rsidR="007C355B" w:rsidRPr="008F7C80" w:rsidRDefault="007C355B" w:rsidP="007C355B">
            <w:pPr>
              <w:widowControl/>
              <w:numPr>
                <w:ilvl w:val="0"/>
                <w:numId w:val="12"/>
              </w:numPr>
              <w:overflowPunct/>
              <w:adjustRightInd/>
              <w:rPr>
                <w:rFonts w:ascii="Arial" w:hAnsi="Arial" w:cs="Arial"/>
                <w:sz w:val="20"/>
                <w:szCs w:val="20"/>
              </w:rPr>
            </w:pPr>
            <w:r w:rsidRPr="008F7C80">
              <w:rPr>
                <w:rFonts w:ascii="Arial" w:hAnsi="Arial" w:cs="Arial"/>
                <w:sz w:val="20"/>
                <w:szCs w:val="20"/>
              </w:rPr>
              <w:t>Board of Study</w:t>
            </w:r>
          </w:p>
          <w:p w:rsidR="007C355B" w:rsidRPr="008F7C80" w:rsidRDefault="007C355B" w:rsidP="007C355B">
            <w:pPr>
              <w:widowControl/>
              <w:numPr>
                <w:ilvl w:val="0"/>
                <w:numId w:val="12"/>
              </w:numPr>
              <w:overflowPunct/>
              <w:adjustRightInd/>
              <w:rPr>
                <w:rFonts w:ascii="Arial" w:hAnsi="Arial" w:cs="Arial"/>
                <w:sz w:val="20"/>
                <w:szCs w:val="20"/>
              </w:rPr>
            </w:pPr>
            <w:r w:rsidRPr="008F7C80">
              <w:rPr>
                <w:rFonts w:ascii="Arial" w:hAnsi="Arial" w:cs="Arial"/>
                <w:sz w:val="20"/>
                <w:szCs w:val="20"/>
              </w:rPr>
              <w:t>Student focus groups</w:t>
            </w:r>
          </w:p>
          <w:p w:rsidR="007C355B" w:rsidRPr="008F7C80" w:rsidRDefault="007C355B" w:rsidP="007C355B">
            <w:pPr>
              <w:widowControl/>
              <w:numPr>
                <w:ilvl w:val="0"/>
                <w:numId w:val="12"/>
              </w:numPr>
              <w:overflowPunct/>
              <w:adjustRightInd/>
              <w:rPr>
                <w:rFonts w:ascii="Arial" w:hAnsi="Arial" w:cs="Arial"/>
                <w:sz w:val="20"/>
                <w:szCs w:val="20"/>
              </w:rPr>
            </w:pPr>
            <w:r w:rsidRPr="008F7C80">
              <w:rPr>
                <w:rFonts w:ascii="Arial" w:hAnsi="Arial" w:cs="Arial"/>
                <w:sz w:val="20"/>
                <w:szCs w:val="20"/>
              </w:rPr>
              <w:t>Module evaluation and report</w:t>
            </w:r>
          </w:p>
          <w:p w:rsidR="007C355B" w:rsidRPr="008F7C80" w:rsidRDefault="007C355B" w:rsidP="007C355B">
            <w:pPr>
              <w:widowControl/>
              <w:numPr>
                <w:ilvl w:val="0"/>
                <w:numId w:val="12"/>
              </w:numPr>
              <w:overflowPunct/>
              <w:adjustRightInd/>
              <w:rPr>
                <w:rFonts w:ascii="Arial" w:hAnsi="Arial" w:cs="Arial"/>
                <w:sz w:val="20"/>
                <w:szCs w:val="20"/>
              </w:rPr>
            </w:pPr>
            <w:r w:rsidRPr="008F7C80">
              <w:rPr>
                <w:rFonts w:ascii="Arial" w:hAnsi="Arial" w:cs="Arial"/>
                <w:sz w:val="20"/>
                <w:szCs w:val="20"/>
              </w:rPr>
              <w:t>Peer teaching observations</w:t>
            </w:r>
          </w:p>
          <w:p w:rsidR="007C355B" w:rsidRPr="008F7C80" w:rsidRDefault="007C355B" w:rsidP="007C355B">
            <w:pPr>
              <w:widowControl/>
              <w:numPr>
                <w:ilvl w:val="0"/>
                <w:numId w:val="12"/>
              </w:numPr>
              <w:overflowPunct/>
              <w:adjustRightInd/>
              <w:rPr>
                <w:rFonts w:ascii="Arial" w:hAnsi="Arial" w:cs="Arial"/>
                <w:sz w:val="20"/>
                <w:szCs w:val="20"/>
              </w:rPr>
            </w:pPr>
            <w:r w:rsidRPr="008F7C80">
              <w:rPr>
                <w:rFonts w:ascii="Arial" w:hAnsi="Arial" w:cs="Arial"/>
                <w:sz w:val="20"/>
                <w:szCs w:val="20"/>
              </w:rPr>
              <w:t>Programme validation and review panels</w:t>
            </w:r>
          </w:p>
          <w:p w:rsidR="007C355B" w:rsidRPr="008F7C80" w:rsidRDefault="007C355B" w:rsidP="007C355B">
            <w:pPr>
              <w:widowControl/>
              <w:numPr>
                <w:ilvl w:val="0"/>
                <w:numId w:val="12"/>
              </w:numPr>
              <w:overflowPunct/>
              <w:adjustRightInd/>
              <w:rPr>
                <w:rFonts w:ascii="Arial" w:hAnsi="Arial" w:cs="Arial"/>
                <w:sz w:val="20"/>
                <w:szCs w:val="20"/>
              </w:rPr>
            </w:pPr>
            <w:r w:rsidRPr="008F7C80">
              <w:rPr>
                <w:rFonts w:ascii="Arial" w:hAnsi="Arial" w:cs="Arial"/>
                <w:sz w:val="20"/>
                <w:szCs w:val="20"/>
              </w:rPr>
              <w:t>Quality Monitoring Reports</w:t>
            </w:r>
          </w:p>
          <w:p w:rsidR="00E16115" w:rsidRPr="008F7C80" w:rsidRDefault="00E16115" w:rsidP="00E16115">
            <w:pPr>
              <w:widowControl/>
              <w:overflowPunct/>
              <w:adjustRightInd/>
              <w:ind w:left="360"/>
              <w:rPr>
                <w:rFonts w:ascii="Arial" w:hAnsi="Arial" w:cs="Arial"/>
                <w:sz w:val="20"/>
                <w:szCs w:val="20"/>
              </w:rPr>
            </w:pPr>
          </w:p>
          <w:p w:rsidR="007C355B" w:rsidRPr="008F7C80" w:rsidRDefault="007C355B" w:rsidP="007C355B">
            <w:pPr>
              <w:rPr>
                <w:rFonts w:ascii="Arial" w:hAnsi="Arial" w:cs="Arial"/>
                <w:sz w:val="20"/>
                <w:szCs w:val="20"/>
              </w:rPr>
            </w:pPr>
            <w:r w:rsidRPr="008F7C80">
              <w:rPr>
                <w:rFonts w:ascii="Arial" w:hAnsi="Arial" w:cs="Arial"/>
                <w:sz w:val="20"/>
                <w:szCs w:val="20"/>
              </w:rPr>
              <w:t>See Middlesex University’s Learning and Quality Enhancement Handbook for further information</w:t>
            </w:r>
          </w:p>
          <w:p w:rsidR="00165288" w:rsidRPr="008F7C80" w:rsidRDefault="00165288" w:rsidP="00E16115"/>
        </w:tc>
      </w:tr>
    </w:tbl>
    <w:p w:rsidR="00165288" w:rsidRDefault="00165288"/>
    <w:p w:rsidR="00165288" w:rsidRDefault="00165288">
      <w:pPr>
        <w:rPr>
          <w:rFonts w:ascii="Arial" w:hAnsi="Arial" w:cs="Arial"/>
          <w:sz w:val="18"/>
          <w:szCs w:val="18"/>
        </w:rPr>
      </w:pPr>
      <w:r>
        <w:rPr>
          <w:rFonts w:ascii="Arial" w:hAnsi="Arial" w:cs="Arial"/>
          <w:sz w:val="18"/>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rest of your programme handbook and the university regulations.</w:t>
      </w:r>
    </w:p>
    <w:p w:rsidR="00165288" w:rsidRDefault="00165288"/>
    <w:p w:rsidR="00E16115" w:rsidRDefault="00E16115" w:rsidP="00E16115">
      <w:pPr>
        <w:rPr>
          <w:b/>
        </w:rPr>
      </w:pPr>
      <w:r>
        <w:rPr>
          <w:b/>
        </w:rPr>
        <w:br w:type="page"/>
      </w:r>
    </w:p>
    <w:p w:rsidR="00E16115" w:rsidRDefault="00E16115" w:rsidP="00E16115">
      <w:pPr>
        <w:rPr>
          <w:b/>
        </w:rPr>
        <w:sectPr w:rsidR="00E16115" w:rsidSect="00EB22B9">
          <w:footerReference w:type="even" r:id="rId11"/>
          <w:footerReference w:type="default" r:id="rId12"/>
          <w:pgSz w:w="12240" w:h="15840" w:code="1"/>
          <w:pgMar w:top="1440" w:right="1440" w:bottom="1440" w:left="1440" w:header="709" w:footer="709" w:gutter="0"/>
          <w:cols w:space="720"/>
          <w:docGrid w:linePitch="272"/>
        </w:sectPr>
      </w:pPr>
    </w:p>
    <w:p w:rsidR="00165288" w:rsidRDefault="00C170DD">
      <w:pPr>
        <w:rPr>
          <w:rFonts w:ascii="Arial" w:hAnsi="Arial" w:cs="Arial"/>
          <w:b/>
          <w:bCs/>
          <w:i/>
          <w:iCs/>
          <w:sz w:val="22"/>
          <w:szCs w:val="22"/>
        </w:rPr>
      </w:pPr>
      <w:r>
        <w:rPr>
          <w:rFonts w:ascii="Arial" w:hAnsi="Arial" w:cs="Arial"/>
          <w:b/>
          <w:bCs/>
          <w:sz w:val="22"/>
          <w:szCs w:val="22"/>
        </w:rPr>
        <w:lastRenderedPageBreak/>
        <w:t xml:space="preserve">Curriculum map for </w:t>
      </w:r>
      <w:r w:rsidR="00165288">
        <w:rPr>
          <w:rFonts w:ascii="Arial" w:hAnsi="Arial" w:cs="Arial"/>
          <w:b/>
          <w:bCs/>
          <w:sz w:val="22"/>
          <w:szCs w:val="22"/>
        </w:rPr>
        <w:t>MA Marketing Communications</w:t>
      </w:r>
    </w:p>
    <w:p w:rsidR="00165288" w:rsidRDefault="00165288">
      <w:pPr>
        <w:rPr>
          <w:rFonts w:ascii="Arial" w:hAnsi="Arial" w:cs="Arial"/>
          <w:b/>
          <w:bCs/>
          <w:i/>
          <w:iCs/>
          <w:sz w:val="22"/>
          <w:szCs w:val="22"/>
        </w:rPr>
      </w:pPr>
    </w:p>
    <w:p w:rsidR="00165288" w:rsidRDefault="00165288">
      <w:pPr>
        <w:rPr>
          <w:rFonts w:ascii="Arial" w:hAnsi="Arial" w:cs="Arial"/>
          <w:sz w:val="18"/>
          <w:szCs w:val="18"/>
        </w:rPr>
      </w:pPr>
      <w:r>
        <w:rPr>
          <w:rFonts w:ascii="Arial" w:hAnsi="Arial" w:cs="Arial"/>
          <w:sz w:val="18"/>
          <w:szCs w:val="18"/>
        </w:rPr>
        <w:t>This section shows the highest level at which programme outcomes are to be achieved by all graduates, and maps programme learning outcomes against the modules in which they are assessed.</w:t>
      </w:r>
    </w:p>
    <w:p w:rsidR="00165288" w:rsidRDefault="00165288">
      <w:pPr>
        <w:rPr>
          <w:rFonts w:ascii="Arial" w:hAnsi="Arial" w:cs="Arial"/>
          <w:sz w:val="18"/>
          <w:szCs w:val="18"/>
        </w:rPr>
      </w:pPr>
    </w:p>
    <w:p w:rsidR="00165288" w:rsidRDefault="00165288">
      <w:pPr>
        <w:rPr>
          <w:rFonts w:ascii="Arial" w:hAnsi="Arial" w:cs="Arial"/>
          <w:b/>
          <w:bCs/>
          <w:sz w:val="22"/>
          <w:szCs w:val="22"/>
        </w:rPr>
      </w:pPr>
      <w:r>
        <w:rPr>
          <w:rFonts w:ascii="Arial" w:hAnsi="Arial" w:cs="Arial"/>
          <w:b/>
          <w:bCs/>
          <w:sz w:val="22"/>
          <w:szCs w:val="22"/>
        </w:rPr>
        <w:t>Programme learning outcomes</w:t>
      </w:r>
    </w:p>
    <w:tbl>
      <w:tblPr>
        <w:tblW w:w="0" w:type="auto"/>
        <w:tblCellMar>
          <w:left w:w="180" w:type="dxa"/>
          <w:right w:w="180" w:type="dxa"/>
        </w:tblCellMar>
        <w:tblLook w:val="0000"/>
      </w:tblPr>
      <w:tblGrid>
        <w:gridCol w:w="581"/>
        <w:gridCol w:w="5724"/>
        <w:gridCol w:w="591"/>
        <w:gridCol w:w="6424"/>
      </w:tblGrid>
      <w:tr w:rsidR="00541737" w:rsidRPr="00CE1F25" w:rsidTr="00703164">
        <w:trPr>
          <w:trHeight w:val="329"/>
        </w:trPr>
        <w:tc>
          <w:tcPr>
            <w:tcW w:w="0" w:type="auto"/>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541737" w:rsidRPr="00CE1F25" w:rsidRDefault="00541737">
            <w:pPr>
              <w:rPr>
                <w:rFonts w:ascii="Arial" w:hAnsi="Arial" w:cs="Arial"/>
                <w:b/>
                <w:bCs/>
                <w:sz w:val="20"/>
                <w:szCs w:val="20"/>
              </w:rPr>
            </w:pPr>
            <w:r w:rsidRPr="00CE1F25">
              <w:rPr>
                <w:rFonts w:ascii="Arial" w:hAnsi="Arial" w:cs="Arial"/>
                <w:b/>
                <w:bCs/>
                <w:sz w:val="20"/>
                <w:szCs w:val="20"/>
              </w:rPr>
              <w:t>Knowledge and Understanding</w:t>
            </w:r>
          </w:p>
        </w:tc>
        <w:tc>
          <w:tcPr>
            <w:tcW w:w="0" w:type="auto"/>
            <w:gridSpan w:val="2"/>
            <w:tcBorders>
              <w:top w:val="single" w:sz="8" w:space="0" w:color="auto"/>
              <w:left w:val="nil"/>
              <w:bottom w:val="single" w:sz="8" w:space="0" w:color="auto"/>
              <w:right w:val="single" w:sz="8" w:space="0" w:color="auto"/>
            </w:tcBorders>
            <w:shd w:val="clear" w:color="auto" w:fill="D9D9D9" w:themeFill="background1" w:themeFillShade="D9"/>
          </w:tcPr>
          <w:p w:rsidR="00541737" w:rsidRPr="00CE1F25" w:rsidRDefault="00541737">
            <w:pPr>
              <w:overflowPunct/>
              <w:autoSpaceDE w:val="0"/>
              <w:autoSpaceDN w:val="0"/>
              <w:rPr>
                <w:rFonts w:ascii="Arial" w:hAnsi="Arial" w:cs="Arial"/>
                <w:b/>
                <w:sz w:val="20"/>
                <w:szCs w:val="20"/>
              </w:rPr>
            </w:pPr>
            <w:r w:rsidRPr="00CE1F25">
              <w:rPr>
                <w:rFonts w:ascii="Arial" w:hAnsi="Arial" w:cs="Arial"/>
                <w:b/>
                <w:sz w:val="20"/>
                <w:szCs w:val="20"/>
              </w:rPr>
              <w:t>Practical skills</w:t>
            </w:r>
          </w:p>
        </w:tc>
      </w:tr>
      <w:tr w:rsidR="00165288" w:rsidRPr="00CE1F25" w:rsidTr="00703164">
        <w:trPr>
          <w:trHeight w:val="387"/>
        </w:trPr>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A1</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the role of marketing</w:t>
            </w:r>
            <w:r w:rsidRPr="00CE1F25">
              <w:rPr>
                <w:rFonts w:ascii="Arial" w:hAnsi="Arial" w:cs="Arial"/>
                <w:sz w:val="18"/>
                <w:szCs w:val="18"/>
                <w:vertAlign w:val="superscript"/>
              </w:rPr>
              <w:t xml:space="preserve"> </w:t>
            </w:r>
            <w:r w:rsidRPr="00CE1F25">
              <w:rPr>
                <w:rFonts w:ascii="Arial" w:hAnsi="Arial" w:cs="Arial"/>
                <w:sz w:val="18"/>
                <w:szCs w:val="18"/>
              </w:rPr>
              <w:t xml:space="preserve">and marketing communications in contemporary organisations </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C1</w:t>
            </w:r>
          </w:p>
        </w:tc>
        <w:tc>
          <w:tcPr>
            <w:tcW w:w="0" w:type="auto"/>
            <w:tcBorders>
              <w:top w:val="single" w:sz="8" w:space="0" w:color="auto"/>
              <w:left w:val="single" w:sz="8" w:space="0" w:color="auto"/>
              <w:bottom w:val="single" w:sz="8" w:space="0" w:color="auto"/>
              <w:right w:val="single" w:sz="8" w:space="0" w:color="auto"/>
            </w:tcBorders>
          </w:tcPr>
          <w:p w:rsidR="00165288" w:rsidRPr="00CE1F25" w:rsidRDefault="00165288">
            <w:pPr>
              <w:rPr>
                <w:rFonts w:ascii="Arial" w:hAnsi="Arial" w:cs="Arial"/>
                <w:sz w:val="18"/>
                <w:szCs w:val="18"/>
              </w:rPr>
            </w:pPr>
            <w:r w:rsidRPr="00CE1F25">
              <w:rPr>
                <w:rFonts w:ascii="Arial" w:hAnsi="Arial" w:cs="Arial"/>
                <w:sz w:val="18"/>
                <w:szCs w:val="18"/>
              </w:rPr>
              <w:t>critically evaluate the latest thinking in marketing communications theory</w:t>
            </w:r>
          </w:p>
        </w:tc>
      </w:tr>
      <w:tr w:rsidR="00165288" w:rsidRPr="00CE1F25" w:rsidTr="00703164">
        <w:trPr>
          <w:trHeight w:val="636"/>
        </w:trPr>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A2</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the leading models, concepts and theories of strategic marketing communications and digital marketing in contemporary organisations</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C2</w:t>
            </w:r>
          </w:p>
        </w:tc>
        <w:tc>
          <w:tcPr>
            <w:tcW w:w="0" w:type="auto"/>
            <w:tcBorders>
              <w:top w:val="single" w:sz="8" w:space="0" w:color="auto"/>
              <w:left w:val="single" w:sz="8" w:space="0" w:color="auto"/>
              <w:bottom w:val="single" w:sz="8" w:space="0" w:color="auto"/>
              <w:right w:val="single" w:sz="8" w:space="0" w:color="auto"/>
            </w:tcBorders>
          </w:tcPr>
          <w:p w:rsidR="00165288" w:rsidRPr="00CE1F25" w:rsidRDefault="00165288">
            <w:pPr>
              <w:rPr>
                <w:rFonts w:ascii="Arial" w:hAnsi="Arial" w:cs="Arial"/>
                <w:sz w:val="18"/>
                <w:szCs w:val="18"/>
              </w:rPr>
            </w:pPr>
            <w:r w:rsidRPr="00CE1F25">
              <w:rPr>
                <w:rFonts w:ascii="Arial" w:hAnsi="Arial" w:cs="Arial"/>
                <w:sz w:val="18"/>
                <w:szCs w:val="18"/>
              </w:rPr>
              <w:t>undertake a thorough scan of the environment relevant to marketing communications strategy development of an organisation</w:t>
            </w:r>
          </w:p>
        </w:tc>
      </w:tr>
      <w:tr w:rsidR="00165288" w:rsidRPr="00CE1F25" w:rsidTr="00703164">
        <w:trPr>
          <w:trHeight w:val="702"/>
        </w:trPr>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A3</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the role and strategic use of marketing communications relevant research</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C3</w:t>
            </w:r>
          </w:p>
        </w:tc>
        <w:tc>
          <w:tcPr>
            <w:tcW w:w="0" w:type="auto"/>
            <w:tcBorders>
              <w:top w:val="single" w:sz="8" w:space="0" w:color="auto"/>
              <w:left w:val="single" w:sz="8" w:space="0" w:color="auto"/>
              <w:bottom w:val="single" w:sz="8" w:space="0" w:color="auto"/>
              <w:right w:val="single" w:sz="8" w:space="0" w:color="auto"/>
            </w:tcBorders>
          </w:tcPr>
          <w:p w:rsidR="00165288" w:rsidRPr="00CE1F25" w:rsidRDefault="00165288">
            <w:pPr>
              <w:rPr>
                <w:rFonts w:ascii="Arial" w:hAnsi="Arial" w:cs="Arial"/>
                <w:sz w:val="18"/>
                <w:szCs w:val="18"/>
              </w:rPr>
            </w:pPr>
            <w:r w:rsidRPr="00CE1F25">
              <w:rPr>
                <w:rFonts w:ascii="Arial" w:hAnsi="Arial" w:cs="Arial"/>
                <w:sz w:val="18"/>
                <w:szCs w:val="18"/>
              </w:rPr>
              <w:t>critically evaluate, interpret and integrate marketing research (both research data and theoretical frameworks) to guide decision making and communications strategy development</w:t>
            </w:r>
          </w:p>
        </w:tc>
      </w:tr>
      <w:tr w:rsidR="00165288" w:rsidRPr="00CE1F25" w:rsidTr="00703164">
        <w:trPr>
          <w:trHeight w:val="688"/>
        </w:trPr>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A4</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proofErr w:type="gramStart"/>
            <w:r w:rsidRPr="00CE1F25">
              <w:rPr>
                <w:rFonts w:ascii="Arial" w:hAnsi="Arial" w:cs="Arial"/>
                <w:sz w:val="18"/>
                <w:szCs w:val="18"/>
              </w:rPr>
              <w:t>the</w:t>
            </w:r>
            <w:proofErr w:type="gramEnd"/>
            <w:r w:rsidRPr="00CE1F25">
              <w:rPr>
                <w:rFonts w:ascii="Arial" w:hAnsi="Arial" w:cs="Arial"/>
                <w:sz w:val="18"/>
                <w:szCs w:val="18"/>
              </w:rPr>
              <w:t xml:space="preserve"> theories and concepts associated with integrated marketing communications, and advertising, digital marketing, sales promotions and public relations.</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C4</w:t>
            </w:r>
          </w:p>
        </w:tc>
        <w:tc>
          <w:tcPr>
            <w:tcW w:w="0" w:type="auto"/>
            <w:tcBorders>
              <w:top w:val="single" w:sz="8" w:space="0" w:color="auto"/>
              <w:left w:val="single" w:sz="8" w:space="0" w:color="auto"/>
              <w:bottom w:val="single" w:sz="8" w:space="0" w:color="auto"/>
              <w:right w:val="single" w:sz="8" w:space="0" w:color="auto"/>
            </w:tcBorders>
          </w:tcPr>
          <w:p w:rsidR="00165288" w:rsidRPr="00CE1F25" w:rsidRDefault="00165288">
            <w:pPr>
              <w:rPr>
                <w:rFonts w:ascii="Arial" w:hAnsi="Arial" w:cs="Arial"/>
                <w:sz w:val="18"/>
                <w:szCs w:val="18"/>
              </w:rPr>
            </w:pPr>
            <w:r w:rsidRPr="00CE1F25">
              <w:rPr>
                <w:rFonts w:ascii="Arial" w:hAnsi="Arial" w:cs="Arial"/>
                <w:sz w:val="18"/>
                <w:szCs w:val="18"/>
              </w:rPr>
              <w:t>develop strategic marketing communications options and select between them</w:t>
            </w:r>
          </w:p>
        </w:tc>
      </w:tr>
      <w:tr w:rsidR="00165288" w:rsidRPr="00CE1F25" w:rsidTr="00703164">
        <w:trPr>
          <w:trHeight w:val="400"/>
        </w:trPr>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A5</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 xml:space="preserve">the ethical and legal issues facing marketing decision makers </w:t>
            </w: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C5</w:t>
            </w:r>
          </w:p>
        </w:tc>
        <w:tc>
          <w:tcPr>
            <w:tcW w:w="0" w:type="auto"/>
            <w:tcBorders>
              <w:top w:val="single" w:sz="8" w:space="0" w:color="auto"/>
              <w:left w:val="single" w:sz="8" w:space="0" w:color="auto"/>
              <w:bottom w:val="single" w:sz="8" w:space="0" w:color="auto"/>
              <w:right w:val="single" w:sz="8" w:space="0" w:color="auto"/>
            </w:tcBorders>
          </w:tcPr>
          <w:p w:rsidR="00165288" w:rsidRPr="00CE1F25" w:rsidRDefault="00165288">
            <w:pPr>
              <w:rPr>
                <w:rFonts w:ascii="Arial" w:hAnsi="Arial" w:cs="Arial"/>
                <w:sz w:val="18"/>
                <w:szCs w:val="18"/>
              </w:rPr>
            </w:pPr>
            <w:r w:rsidRPr="00CE1F25">
              <w:rPr>
                <w:rFonts w:ascii="Arial" w:hAnsi="Arial" w:cs="Arial"/>
                <w:sz w:val="18"/>
                <w:szCs w:val="18"/>
              </w:rPr>
              <w:t>develop a potentially effective marketing communications plan tailored to an organisation's needs and constraints</w:t>
            </w:r>
          </w:p>
        </w:tc>
      </w:tr>
      <w:tr w:rsidR="00165288" w:rsidRPr="00CE1F25" w:rsidTr="00EF26B9">
        <w:trPr>
          <w:trHeight w:val="401"/>
        </w:trPr>
        <w:tc>
          <w:tcPr>
            <w:tcW w:w="0" w:type="auto"/>
            <w:tcBorders>
              <w:top w:val="single" w:sz="8" w:space="0" w:color="auto"/>
              <w:left w:val="single" w:sz="8" w:space="0" w:color="auto"/>
              <w:bottom w:val="single" w:sz="4" w:space="0" w:color="auto"/>
              <w:right w:val="nil"/>
            </w:tcBorders>
          </w:tcPr>
          <w:p w:rsidR="00165288" w:rsidRPr="00CE1F25" w:rsidRDefault="00165288">
            <w:pPr>
              <w:overflowPunct/>
              <w:autoSpaceDE w:val="0"/>
              <w:autoSpaceDN w:val="0"/>
              <w:rPr>
                <w:rFonts w:ascii="Arial" w:hAnsi="Arial" w:cs="Arial"/>
                <w:sz w:val="18"/>
                <w:szCs w:val="18"/>
              </w:rPr>
            </w:pPr>
          </w:p>
        </w:tc>
        <w:tc>
          <w:tcPr>
            <w:tcW w:w="0" w:type="auto"/>
            <w:tcBorders>
              <w:top w:val="single" w:sz="8" w:space="0" w:color="auto"/>
              <w:left w:val="single" w:sz="8" w:space="0" w:color="auto"/>
              <w:bottom w:val="single" w:sz="4" w:space="0" w:color="auto"/>
              <w:right w:val="nil"/>
            </w:tcBorders>
          </w:tcPr>
          <w:p w:rsidR="00165288" w:rsidRPr="00CE1F25" w:rsidRDefault="00165288">
            <w:pPr>
              <w:overflowPunct/>
              <w:autoSpaceDE w:val="0"/>
              <w:autoSpaceDN w:val="0"/>
              <w:rPr>
                <w:rFonts w:ascii="Arial" w:hAnsi="Arial" w:cs="Arial"/>
                <w:sz w:val="18"/>
                <w:szCs w:val="18"/>
              </w:rPr>
            </w:pPr>
          </w:p>
        </w:tc>
        <w:tc>
          <w:tcPr>
            <w:tcW w:w="0" w:type="auto"/>
            <w:tcBorders>
              <w:top w:val="single" w:sz="8" w:space="0" w:color="auto"/>
              <w:left w:val="single" w:sz="8" w:space="0" w:color="auto"/>
              <w:bottom w:val="single" w:sz="8" w:space="0" w:color="auto"/>
              <w:right w:val="nil"/>
            </w:tcBorders>
          </w:tcPr>
          <w:p w:rsidR="00165288" w:rsidRPr="00CE1F25" w:rsidRDefault="00165288">
            <w:pPr>
              <w:rPr>
                <w:rFonts w:ascii="Arial" w:hAnsi="Arial" w:cs="Arial"/>
                <w:sz w:val="18"/>
                <w:szCs w:val="18"/>
              </w:rPr>
            </w:pPr>
            <w:r w:rsidRPr="00CE1F25">
              <w:rPr>
                <w:rFonts w:ascii="Arial" w:hAnsi="Arial" w:cs="Arial"/>
                <w:sz w:val="18"/>
                <w:szCs w:val="18"/>
              </w:rPr>
              <w:t>C6</w:t>
            </w:r>
          </w:p>
        </w:tc>
        <w:tc>
          <w:tcPr>
            <w:tcW w:w="0" w:type="auto"/>
            <w:tcBorders>
              <w:top w:val="single" w:sz="8" w:space="0" w:color="auto"/>
              <w:left w:val="single" w:sz="8" w:space="0" w:color="auto"/>
              <w:bottom w:val="single" w:sz="8" w:space="0" w:color="auto"/>
              <w:right w:val="single" w:sz="8" w:space="0" w:color="auto"/>
            </w:tcBorders>
          </w:tcPr>
          <w:p w:rsidR="00165288" w:rsidRPr="00CE1F25" w:rsidRDefault="00165288">
            <w:pPr>
              <w:rPr>
                <w:rFonts w:ascii="Arial" w:hAnsi="Arial" w:cs="Arial"/>
                <w:sz w:val="18"/>
                <w:szCs w:val="18"/>
              </w:rPr>
            </w:pPr>
            <w:r w:rsidRPr="00CE1F25">
              <w:rPr>
                <w:rFonts w:ascii="Arial" w:hAnsi="Arial" w:cs="Arial"/>
                <w:sz w:val="18"/>
                <w:szCs w:val="18"/>
              </w:rPr>
              <w:t xml:space="preserve">implement, manage and critically evaluate a marketing communications programme </w:t>
            </w:r>
          </w:p>
        </w:tc>
      </w:tr>
      <w:tr w:rsidR="00EF26B9" w:rsidRPr="00CE1F25" w:rsidTr="00EF26B9">
        <w:trPr>
          <w:gridAfter w:val="2"/>
          <w:trHeight w:val="329"/>
        </w:trPr>
        <w:tc>
          <w:tcPr>
            <w:tcW w:w="0" w:type="auto"/>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EF26B9" w:rsidRPr="00CE1F25" w:rsidRDefault="00EF26B9" w:rsidP="00EB22B9">
            <w:pPr>
              <w:rPr>
                <w:rFonts w:ascii="Arial" w:hAnsi="Arial" w:cs="Arial"/>
                <w:b/>
                <w:bCs/>
                <w:sz w:val="20"/>
                <w:szCs w:val="20"/>
              </w:rPr>
            </w:pPr>
            <w:r>
              <w:rPr>
                <w:rFonts w:ascii="Arial" w:hAnsi="Arial" w:cs="Arial"/>
                <w:b/>
                <w:bCs/>
                <w:sz w:val="20"/>
                <w:szCs w:val="20"/>
              </w:rPr>
              <w:t>Cognitive skills</w:t>
            </w:r>
          </w:p>
        </w:tc>
      </w:tr>
      <w:tr w:rsidR="00EF26B9" w:rsidRPr="00BC2500" w:rsidTr="00EF26B9">
        <w:trPr>
          <w:gridAfter w:val="2"/>
          <w:trHeight w:val="572"/>
        </w:trPr>
        <w:tc>
          <w:tcPr>
            <w:tcW w:w="0" w:type="auto"/>
            <w:tcBorders>
              <w:top w:val="single" w:sz="8" w:space="0" w:color="auto"/>
              <w:left w:val="single" w:sz="4" w:space="0" w:color="auto"/>
              <w:bottom w:val="single" w:sz="8" w:space="0" w:color="auto"/>
              <w:right w:val="nil"/>
            </w:tcBorders>
          </w:tcPr>
          <w:p w:rsidR="00EF26B9" w:rsidRPr="00BC2500" w:rsidRDefault="00EF26B9">
            <w:pPr>
              <w:rPr>
                <w:rFonts w:ascii="Arial" w:hAnsi="Arial" w:cs="Arial"/>
                <w:sz w:val="18"/>
                <w:szCs w:val="18"/>
              </w:rPr>
            </w:pPr>
            <w:r w:rsidRPr="00BC2500">
              <w:rPr>
                <w:rFonts w:ascii="Arial" w:hAnsi="Arial" w:cs="Arial"/>
                <w:sz w:val="18"/>
                <w:szCs w:val="18"/>
              </w:rPr>
              <w:t>B1</w:t>
            </w:r>
          </w:p>
        </w:tc>
        <w:tc>
          <w:tcPr>
            <w:tcW w:w="0" w:type="auto"/>
            <w:tcBorders>
              <w:top w:val="single" w:sz="8" w:space="0" w:color="auto"/>
              <w:left w:val="single" w:sz="8" w:space="0" w:color="auto"/>
              <w:bottom w:val="single" w:sz="8" w:space="0" w:color="auto"/>
              <w:right w:val="single" w:sz="4" w:space="0" w:color="auto"/>
            </w:tcBorders>
          </w:tcPr>
          <w:p w:rsidR="00EF26B9" w:rsidRPr="00BC2500" w:rsidRDefault="00EF26B9">
            <w:pPr>
              <w:rPr>
                <w:rFonts w:ascii="Arial" w:hAnsi="Arial" w:cs="Arial"/>
                <w:sz w:val="18"/>
                <w:szCs w:val="18"/>
              </w:rPr>
            </w:pPr>
            <w:r w:rsidRPr="00BC2500">
              <w:rPr>
                <w:rFonts w:ascii="Arial" w:hAnsi="Arial" w:cs="Arial"/>
                <w:sz w:val="18"/>
                <w:szCs w:val="18"/>
              </w:rPr>
              <w:t>analyse a marketing communications issue using suitable theoretical frameworks and practical data and devise alternative responses</w:t>
            </w:r>
          </w:p>
        </w:tc>
      </w:tr>
      <w:tr w:rsidR="00EF26B9" w:rsidRPr="00BC2500" w:rsidTr="00EF26B9">
        <w:trPr>
          <w:gridAfter w:val="2"/>
          <w:trHeight w:val="393"/>
        </w:trPr>
        <w:tc>
          <w:tcPr>
            <w:tcW w:w="0" w:type="auto"/>
            <w:tcBorders>
              <w:top w:val="single" w:sz="8" w:space="0" w:color="auto"/>
              <w:left w:val="single" w:sz="4" w:space="0" w:color="auto"/>
              <w:bottom w:val="single" w:sz="8" w:space="0" w:color="auto"/>
              <w:right w:val="nil"/>
            </w:tcBorders>
          </w:tcPr>
          <w:p w:rsidR="00EF26B9" w:rsidRPr="00BC2500" w:rsidRDefault="00EF26B9">
            <w:pPr>
              <w:rPr>
                <w:rFonts w:ascii="Arial" w:hAnsi="Arial" w:cs="Arial"/>
                <w:sz w:val="18"/>
                <w:szCs w:val="18"/>
              </w:rPr>
            </w:pPr>
            <w:r w:rsidRPr="00BC2500">
              <w:rPr>
                <w:rFonts w:ascii="Arial" w:hAnsi="Arial" w:cs="Arial"/>
                <w:sz w:val="18"/>
                <w:szCs w:val="18"/>
              </w:rPr>
              <w:t>B2</w:t>
            </w:r>
          </w:p>
        </w:tc>
        <w:tc>
          <w:tcPr>
            <w:tcW w:w="0" w:type="auto"/>
            <w:tcBorders>
              <w:top w:val="single" w:sz="8" w:space="0" w:color="auto"/>
              <w:left w:val="single" w:sz="8" w:space="0" w:color="auto"/>
              <w:bottom w:val="single" w:sz="8" w:space="0" w:color="auto"/>
              <w:right w:val="single" w:sz="4" w:space="0" w:color="auto"/>
            </w:tcBorders>
          </w:tcPr>
          <w:p w:rsidR="00EF26B9" w:rsidRPr="00BC2500" w:rsidRDefault="00EF26B9">
            <w:pPr>
              <w:rPr>
                <w:rFonts w:ascii="Arial" w:hAnsi="Arial" w:cs="Arial"/>
                <w:sz w:val="18"/>
                <w:szCs w:val="18"/>
              </w:rPr>
            </w:pPr>
            <w:r w:rsidRPr="00BC2500">
              <w:rPr>
                <w:rFonts w:ascii="Arial" w:hAnsi="Arial" w:cs="Arial"/>
                <w:sz w:val="18"/>
                <w:szCs w:val="18"/>
              </w:rPr>
              <w:t>evaluate alternative marketing communications strategies for feasibility and gap-reducing properties</w:t>
            </w:r>
          </w:p>
        </w:tc>
      </w:tr>
      <w:tr w:rsidR="00EF26B9" w:rsidRPr="00BC2500" w:rsidTr="00EF26B9">
        <w:trPr>
          <w:gridAfter w:val="2"/>
          <w:trHeight w:val="668"/>
        </w:trPr>
        <w:tc>
          <w:tcPr>
            <w:tcW w:w="0" w:type="auto"/>
            <w:tcBorders>
              <w:top w:val="single" w:sz="8" w:space="0" w:color="auto"/>
              <w:left w:val="single" w:sz="4" w:space="0" w:color="auto"/>
              <w:bottom w:val="single" w:sz="8" w:space="0" w:color="auto"/>
              <w:right w:val="nil"/>
            </w:tcBorders>
          </w:tcPr>
          <w:p w:rsidR="00EF26B9" w:rsidRPr="00BC2500" w:rsidRDefault="00EF26B9">
            <w:pPr>
              <w:rPr>
                <w:rFonts w:ascii="Arial" w:hAnsi="Arial" w:cs="Arial"/>
                <w:sz w:val="18"/>
                <w:szCs w:val="18"/>
              </w:rPr>
            </w:pPr>
            <w:r w:rsidRPr="00BC2500">
              <w:rPr>
                <w:rFonts w:ascii="Arial" w:hAnsi="Arial" w:cs="Arial"/>
                <w:sz w:val="18"/>
                <w:szCs w:val="18"/>
              </w:rPr>
              <w:t>B3</w:t>
            </w:r>
          </w:p>
        </w:tc>
        <w:tc>
          <w:tcPr>
            <w:tcW w:w="0" w:type="auto"/>
            <w:tcBorders>
              <w:top w:val="single" w:sz="8" w:space="0" w:color="auto"/>
              <w:left w:val="single" w:sz="8" w:space="0" w:color="auto"/>
              <w:bottom w:val="single" w:sz="8" w:space="0" w:color="auto"/>
              <w:right w:val="single" w:sz="4" w:space="0" w:color="auto"/>
            </w:tcBorders>
          </w:tcPr>
          <w:p w:rsidR="00EF26B9" w:rsidRPr="00BC2500" w:rsidRDefault="00EF26B9">
            <w:pPr>
              <w:rPr>
                <w:rFonts w:ascii="Arial" w:hAnsi="Arial" w:cs="Arial"/>
                <w:sz w:val="18"/>
                <w:szCs w:val="18"/>
              </w:rPr>
            </w:pPr>
            <w:r w:rsidRPr="00BC2500">
              <w:rPr>
                <w:rFonts w:ascii="Arial" w:hAnsi="Arial" w:cs="Arial"/>
                <w:sz w:val="18"/>
                <w:szCs w:val="18"/>
              </w:rPr>
              <w:t>correctly apply abstract marketing and marketing communications specific theories and relevant research to practical marketing situations</w:t>
            </w:r>
          </w:p>
        </w:tc>
      </w:tr>
      <w:tr w:rsidR="00EF26B9" w:rsidRPr="00BC2500" w:rsidTr="00EF26B9">
        <w:trPr>
          <w:gridAfter w:val="2"/>
          <w:trHeight w:val="551"/>
        </w:trPr>
        <w:tc>
          <w:tcPr>
            <w:tcW w:w="0" w:type="auto"/>
            <w:tcBorders>
              <w:top w:val="single" w:sz="8" w:space="0" w:color="auto"/>
              <w:left w:val="single" w:sz="4" w:space="0" w:color="auto"/>
              <w:bottom w:val="single" w:sz="8" w:space="0" w:color="auto"/>
              <w:right w:val="nil"/>
            </w:tcBorders>
          </w:tcPr>
          <w:p w:rsidR="00EF26B9" w:rsidRPr="00BC2500" w:rsidRDefault="00EF26B9">
            <w:pPr>
              <w:rPr>
                <w:rFonts w:ascii="Arial" w:hAnsi="Arial" w:cs="Arial"/>
                <w:sz w:val="18"/>
                <w:szCs w:val="18"/>
              </w:rPr>
            </w:pPr>
            <w:r w:rsidRPr="00BC2500">
              <w:rPr>
                <w:rFonts w:ascii="Arial" w:hAnsi="Arial" w:cs="Arial"/>
                <w:sz w:val="18"/>
                <w:szCs w:val="18"/>
              </w:rPr>
              <w:t>B4</w:t>
            </w:r>
          </w:p>
        </w:tc>
        <w:tc>
          <w:tcPr>
            <w:tcW w:w="0" w:type="auto"/>
            <w:tcBorders>
              <w:top w:val="single" w:sz="8" w:space="0" w:color="auto"/>
              <w:left w:val="single" w:sz="8" w:space="0" w:color="auto"/>
              <w:bottom w:val="single" w:sz="8" w:space="0" w:color="auto"/>
              <w:right w:val="single" w:sz="4" w:space="0" w:color="auto"/>
            </w:tcBorders>
          </w:tcPr>
          <w:p w:rsidR="00EF26B9" w:rsidRPr="00BC2500" w:rsidRDefault="00EF26B9">
            <w:pPr>
              <w:ind w:left="10"/>
              <w:rPr>
                <w:rFonts w:ascii="Arial" w:hAnsi="Arial" w:cs="Arial"/>
                <w:sz w:val="18"/>
                <w:szCs w:val="18"/>
              </w:rPr>
            </w:pPr>
            <w:r w:rsidRPr="00BC2500">
              <w:rPr>
                <w:rFonts w:ascii="Arial" w:hAnsi="Arial" w:cs="Arial"/>
                <w:sz w:val="18"/>
                <w:szCs w:val="18"/>
              </w:rPr>
              <w:t>identify and solve strategic marketing communications problems combining appropriate theory and practice</w:t>
            </w:r>
          </w:p>
          <w:p w:rsidR="00EF26B9" w:rsidRPr="00BC2500" w:rsidRDefault="00EF26B9">
            <w:pPr>
              <w:ind w:left="10"/>
              <w:rPr>
                <w:rFonts w:ascii="Arial" w:hAnsi="Arial" w:cs="Arial"/>
                <w:sz w:val="18"/>
                <w:szCs w:val="18"/>
              </w:rPr>
            </w:pPr>
          </w:p>
        </w:tc>
      </w:tr>
      <w:tr w:rsidR="00EF26B9" w:rsidRPr="00BC2500" w:rsidTr="00EF26B9">
        <w:trPr>
          <w:gridAfter w:val="2"/>
          <w:trHeight w:val="948"/>
        </w:trPr>
        <w:tc>
          <w:tcPr>
            <w:tcW w:w="0" w:type="auto"/>
            <w:tcBorders>
              <w:top w:val="single" w:sz="8" w:space="0" w:color="auto"/>
              <w:left w:val="single" w:sz="4" w:space="0" w:color="auto"/>
              <w:bottom w:val="single" w:sz="4" w:space="0" w:color="auto"/>
              <w:right w:val="nil"/>
            </w:tcBorders>
          </w:tcPr>
          <w:p w:rsidR="00EF26B9" w:rsidRPr="00BC2500" w:rsidRDefault="00EF26B9">
            <w:pPr>
              <w:rPr>
                <w:rFonts w:ascii="Arial" w:hAnsi="Arial" w:cs="Arial"/>
                <w:sz w:val="18"/>
                <w:szCs w:val="18"/>
              </w:rPr>
            </w:pPr>
            <w:r w:rsidRPr="00BC2500">
              <w:rPr>
                <w:rFonts w:ascii="Arial" w:hAnsi="Arial" w:cs="Arial"/>
                <w:sz w:val="18"/>
                <w:szCs w:val="18"/>
              </w:rPr>
              <w:t>B5</w:t>
            </w:r>
          </w:p>
        </w:tc>
        <w:tc>
          <w:tcPr>
            <w:tcW w:w="0" w:type="auto"/>
            <w:tcBorders>
              <w:top w:val="single" w:sz="8" w:space="0" w:color="auto"/>
              <w:left w:val="single" w:sz="8" w:space="0" w:color="auto"/>
              <w:bottom w:val="single" w:sz="4" w:space="0" w:color="auto"/>
              <w:right w:val="single" w:sz="4" w:space="0" w:color="auto"/>
            </w:tcBorders>
          </w:tcPr>
          <w:p w:rsidR="00EF26B9" w:rsidRPr="00BC2500" w:rsidRDefault="00EF26B9">
            <w:pPr>
              <w:rPr>
                <w:rFonts w:ascii="Arial" w:hAnsi="Arial" w:cs="Arial"/>
                <w:sz w:val="18"/>
                <w:szCs w:val="18"/>
              </w:rPr>
            </w:pPr>
            <w:r w:rsidRPr="00BC2500">
              <w:rPr>
                <w:rFonts w:ascii="Arial" w:hAnsi="Arial" w:cs="Arial"/>
                <w:sz w:val="18"/>
                <w:szCs w:val="18"/>
              </w:rPr>
              <w:t>decide research and knowledge requirements for decision-making purposes</w:t>
            </w:r>
          </w:p>
        </w:tc>
      </w:tr>
    </w:tbl>
    <w:p w:rsidR="00165288" w:rsidRPr="00BC2500" w:rsidRDefault="00165288">
      <w:pPr>
        <w:overflowPunct/>
        <w:autoSpaceDE w:val="0"/>
        <w:autoSpaceDN w:val="0"/>
        <w:rPr>
          <w:rFonts w:ascii="Arial" w:hAnsi="Arial" w:cs="Arial"/>
          <w:sz w:val="18"/>
          <w:szCs w:val="18"/>
        </w:rPr>
      </w:pPr>
    </w:p>
    <w:p w:rsidR="00165288" w:rsidRDefault="00165288">
      <w:pPr>
        <w:rPr>
          <w:rFonts w:ascii="Arial" w:hAnsi="Arial" w:cs="Arial"/>
          <w:sz w:val="18"/>
          <w:szCs w:val="18"/>
        </w:rPr>
      </w:pPr>
    </w:p>
    <w:p w:rsidR="00C170DD" w:rsidRPr="00BC2500" w:rsidRDefault="00C170DD">
      <w:pPr>
        <w:rPr>
          <w:rFonts w:ascii="Arial" w:hAnsi="Arial" w:cs="Arial"/>
          <w:sz w:val="18"/>
          <w:szCs w:val="18"/>
        </w:rPr>
      </w:pPr>
    </w:p>
    <w:tbl>
      <w:tblPr>
        <w:tblW w:w="13250" w:type="dxa"/>
        <w:tblLayout w:type="fixed"/>
        <w:tblCellMar>
          <w:left w:w="180" w:type="dxa"/>
          <w:right w:w="180" w:type="dxa"/>
        </w:tblCellMar>
        <w:tblLook w:val="0000"/>
      </w:tblPr>
      <w:tblGrid>
        <w:gridCol w:w="510"/>
        <w:gridCol w:w="513"/>
        <w:gridCol w:w="513"/>
        <w:gridCol w:w="513"/>
        <w:gridCol w:w="509"/>
        <w:gridCol w:w="509"/>
        <w:gridCol w:w="509"/>
        <w:gridCol w:w="508"/>
        <w:gridCol w:w="509"/>
        <w:gridCol w:w="501"/>
        <w:gridCol w:w="8"/>
        <w:gridCol w:w="493"/>
        <w:gridCol w:w="15"/>
        <w:gridCol w:w="486"/>
        <w:gridCol w:w="23"/>
        <w:gridCol w:w="478"/>
        <w:gridCol w:w="31"/>
        <w:gridCol w:w="470"/>
        <w:gridCol w:w="38"/>
        <w:gridCol w:w="464"/>
        <w:gridCol w:w="46"/>
        <w:gridCol w:w="456"/>
        <w:gridCol w:w="53"/>
        <w:gridCol w:w="449"/>
        <w:gridCol w:w="61"/>
        <w:gridCol w:w="441"/>
        <w:gridCol w:w="69"/>
        <w:gridCol w:w="433"/>
        <w:gridCol w:w="76"/>
        <w:gridCol w:w="434"/>
        <w:gridCol w:w="76"/>
        <w:gridCol w:w="434"/>
        <w:gridCol w:w="75"/>
        <w:gridCol w:w="435"/>
        <w:gridCol w:w="75"/>
        <w:gridCol w:w="435"/>
        <w:gridCol w:w="75"/>
        <w:gridCol w:w="508"/>
        <w:gridCol w:w="72"/>
        <w:gridCol w:w="438"/>
        <w:gridCol w:w="129"/>
        <w:gridCol w:w="380"/>
      </w:tblGrid>
      <w:tr w:rsidR="00C170DD" w:rsidTr="00C170DD">
        <w:trPr>
          <w:trHeight w:val="375"/>
        </w:trPr>
        <w:tc>
          <w:tcPr>
            <w:tcW w:w="13250" w:type="dxa"/>
            <w:gridSpan w:val="42"/>
            <w:tcBorders>
              <w:top w:val="single" w:sz="8" w:space="0" w:color="auto"/>
              <w:left w:val="single" w:sz="8" w:space="0" w:color="auto"/>
              <w:bottom w:val="single" w:sz="8" w:space="0" w:color="auto"/>
              <w:right w:val="single" w:sz="8" w:space="0" w:color="auto"/>
            </w:tcBorders>
            <w:shd w:val="solid" w:color="D9D9D9" w:fill="D9D9D9"/>
          </w:tcPr>
          <w:p w:rsidR="00C170DD" w:rsidRDefault="00C170DD">
            <w:pPr>
              <w:overflowPunct/>
              <w:autoSpaceDE w:val="0"/>
              <w:autoSpaceDN w:val="0"/>
            </w:pPr>
            <w:r>
              <w:rPr>
                <w:rFonts w:ascii="Arial" w:hAnsi="Arial" w:cs="Arial"/>
                <w:b/>
                <w:bCs/>
                <w:sz w:val="18"/>
                <w:szCs w:val="18"/>
              </w:rPr>
              <w:t xml:space="preserve">Programme outcomes </w:t>
            </w:r>
          </w:p>
        </w:tc>
      </w:tr>
      <w:tr w:rsidR="00165288" w:rsidTr="00C170DD">
        <w:trPr>
          <w:trHeight w:val="507"/>
        </w:trPr>
        <w:tc>
          <w:tcPr>
            <w:tcW w:w="509" w:type="dxa"/>
            <w:tcBorders>
              <w:top w:val="single" w:sz="8" w:space="0" w:color="auto"/>
              <w:left w:val="single" w:sz="8" w:space="0" w:color="auto"/>
              <w:bottom w:val="single" w:sz="8" w:space="0" w:color="auto"/>
              <w:right w:val="nil"/>
            </w:tcBorders>
          </w:tcPr>
          <w:p w:rsidR="00165288" w:rsidRDefault="00165288">
            <w:pPr>
              <w:tabs>
                <w:tab w:val="center" w:pos="4896"/>
                <w:tab w:val="right" w:pos="9792"/>
              </w:tabs>
            </w:pPr>
            <w:r>
              <w:rPr>
                <w:rFonts w:ascii="Arial" w:hAnsi="Arial" w:cs="Arial"/>
                <w:sz w:val="18"/>
                <w:szCs w:val="18"/>
              </w:rPr>
              <w:t>A1</w:t>
            </w:r>
          </w:p>
        </w:tc>
        <w:tc>
          <w:tcPr>
            <w:tcW w:w="510"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A2</w:t>
            </w:r>
          </w:p>
        </w:tc>
        <w:tc>
          <w:tcPr>
            <w:tcW w:w="509"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A3</w:t>
            </w:r>
          </w:p>
        </w:tc>
        <w:tc>
          <w:tcPr>
            <w:tcW w:w="510"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A4</w:t>
            </w:r>
          </w:p>
        </w:tc>
        <w:tc>
          <w:tcPr>
            <w:tcW w:w="510"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A5</w:t>
            </w:r>
          </w:p>
        </w:tc>
        <w:tc>
          <w:tcPr>
            <w:tcW w:w="509"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A6</w:t>
            </w:r>
          </w:p>
        </w:tc>
        <w:tc>
          <w:tcPr>
            <w:tcW w:w="510"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A7</w:t>
            </w:r>
          </w:p>
        </w:tc>
        <w:tc>
          <w:tcPr>
            <w:tcW w:w="509"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B1</w:t>
            </w:r>
          </w:p>
        </w:tc>
        <w:tc>
          <w:tcPr>
            <w:tcW w:w="510"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B2</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B3</w:t>
            </w:r>
          </w:p>
        </w:tc>
        <w:tc>
          <w:tcPr>
            <w:tcW w:w="509"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B4</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B5</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B6</w:t>
            </w:r>
          </w:p>
        </w:tc>
        <w:tc>
          <w:tcPr>
            <w:tcW w:w="509"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C1</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C2</w:t>
            </w:r>
          </w:p>
        </w:tc>
        <w:tc>
          <w:tcPr>
            <w:tcW w:w="509"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C3</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C4</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C5</w:t>
            </w:r>
          </w:p>
        </w:tc>
        <w:tc>
          <w:tcPr>
            <w:tcW w:w="509"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C6</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D1</w:t>
            </w:r>
          </w:p>
        </w:tc>
        <w:tc>
          <w:tcPr>
            <w:tcW w:w="509"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D2</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D3</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D4</w:t>
            </w:r>
          </w:p>
        </w:tc>
        <w:tc>
          <w:tcPr>
            <w:tcW w:w="509"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D5</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D6</w:t>
            </w:r>
          </w:p>
        </w:tc>
        <w:tc>
          <w:tcPr>
            <w:tcW w:w="510" w:type="dxa"/>
            <w:gridSpan w:val="2"/>
            <w:tcBorders>
              <w:top w:val="single" w:sz="8" w:space="0" w:color="auto"/>
              <w:left w:val="single" w:sz="8" w:space="0" w:color="auto"/>
              <w:bottom w:val="single" w:sz="8" w:space="0" w:color="auto"/>
              <w:right w:val="single" w:sz="8" w:space="0" w:color="auto"/>
            </w:tcBorders>
          </w:tcPr>
          <w:p w:rsidR="00165288" w:rsidRDefault="00165288">
            <w:r>
              <w:rPr>
                <w:rFonts w:ascii="Arial" w:hAnsi="Arial" w:cs="Arial"/>
                <w:sz w:val="18"/>
                <w:szCs w:val="18"/>
              </w:rPr>
              <w:t>D7</w:t>
            </w:r>
          </w:p>
        </w:tc>
      </w:tr>
      <w:tr w:rsidR="00C170DD" w:rsidTr="00C170DD">
        <w:trPr>
          <w:trHeight w:val="264"/>
        </w:trPr>
        <w:tc>
          <w:tcPr>
            <w:tcW w:w="13250" w:type="dxa"/>
            <w:gridSpan w:val="42"/>
            <w:tcBorders>
              <w:top w:val="single" w:sz="8" w:space="0" w:color="auto"/>
              <w:left w:val="single" w:sz="8" w:space="0" w:color="auto"/>
              <w:bottom w:val="single" w:sz="8" w:space="0" w:color="auto"/>
              <w:right w:val="single" w:sz="8" w:space="0" w:color="auto"/>
            </w:tcBorders>
            <w:shd w:val="solid" w:color="E0E0E0" w:fill="E0E0E0"/>
          </w:tcPr>
          <w:p w:rsidR="00C170DD" w:rsidRDefault="00C170DD">
            <w:pPr>
              <w:overflowPunct/>
              <w:autoSpaceDE w:val="0"/>
              <w:autoSpaceDN w:val="0"/>
            </w:pPr>
            <w:r>
              <w:rPr>
                <w:rFonts w:ascii="Arial" w:hAnsi="Arial" w:cs="Arial"/>
                <w:b/>
                <w:bCs/>
                <w:sz w:val="18"/>
                <w:szCs w:val="18"/>
              </w:rPr>
              <w:t>Highest level achieved by all graduates</w:t>
            </w:r>
          </w:p>
        </w:tc>
      </w:tr>
      <w:tr w:rsidR="00165288" w:rsidTr="00C170DD">
        <w:trPr>
          <w:trHeight w:val="304"/>
        </w:trPr>
        <w:tc>
          <w:tcPr>
            <w:tcW w:w="510" w:type="dxa"/>
            <w:tcBorders>
              <w:top w:val="single" w:sz="8" w:space="0" w:color="auto"/>
              <w:left w:val="single" w:sz="8" w:space="0" w:color="auto"/>
              <w:bottom w:val="single" w:sz="8" w:space="0" w:color="auto"/>
              <w:right w:val="nil"/>
            </w:tcBorders>
          </w:tcPr>
          <w:p w:rsidR="00165288" w:rsidRDefault="00165288">
            <w:pPr>
              <w:tabs>
                <w:tab w:val="center" w:pos="4896"/>
                <w:tab w:val="right" w:pos="9792"/>
              </w:tabs>
            </w:pPr>
            <w:r>
              <w:rPr>
                <w:rFonts w:ascii="Arial" w:hAnsi="Arial" w:cs="Arial"/>
                <w:sz w:val="18"/>
                <w:szCs w:val="18"/>
              </w:rPr>
              <w:t>7</w:t>
            </w:r>
          </w:p>
        </w:tc>
        <w:tc>
          <w:tcPr>
            <w:tcW w:w="514"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14"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14"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10"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10"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10"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02"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10"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656" w:type="dxa"/>
            <w:gridSpan w:val="3"/>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568" w:type="dxa"/>
            <w:gridSpan w:val="2"/>
            <w:tcBorders>
              <w:top w:val="single" w:sz="8" w:space="0" w:color="auto"/>
              <w:left w:val="single" w:sz="8" w:space="0" w:color="auto"/>
              <w:bottom w:val="single" w:sz="8" w:space="0" w:color="auto"/>
              <w:right w:val="nil"/>
            </w:tcBorders>
          </w:tcPr>
          <w:p w:rsidR="00165288" w:rsidRDefault="00165288">
            <w:r>
              <w:rPr>
                <w:rFonts w:ascii="Arial" w:hAnsi="Arial" w:cs="Arial"/>
                <w:sz w:val="18"/>
                <w:szCs w:val="18"/>
              </w:rPr>
              <w:t>7</w:t>
            </w:r>
          </w:p>
        </w:tc>
        <w:tc>
          <w:tcPr>
            <w:tcW w:w="380" w:type="dxa"/>
            <w:tcBorders>
              <w:top w:val="single" w:sz="8" w:space="0" w:color="auto"/>
              <w:left w:val="single" w:sz="8" w:space="0" w:color="auto"/>
              <w:bottom w:val="single" w:sz="8" w:space="0" w:color="auto"/>
              <w:right w:val="single" w:sz="8" w:space="0" w:color="auto"/>
            </w:tcBorders>
          </w:tcPr>
          <w:p w:rsidR="00165288" w:rsidRDefault="00165288">
            <w:r>
              <w:rPr>
                <w:rFonts w:ascii="Arial" w:hAnsi="Arial" w:cs="Arial"/>
                <w:sz w:val="18"/>
                <w:szCs w:val="18"/>
              </w:rPr>
              <w:t>7</w:t>
            </w:r>
          </w:p>
        </w:tc>
      </w:tr>
    </w:tbl>
    <w:p w:rsidR="00165288" w:rsidRDefault="00165288">
      <w:pPr>
        <w:overflowPunct/>
        <w:autoSpaceDE w:val="0"/>
        <w:autoSpaceDN w:val="0"/>
        <w:rPr>
          <w:rFonts w:ascii="Arial" w:hAnsi="Arial" w:cs="Arial"/>
          <w:sz w:val="20"/>
          <w:szCs w:val="20"/>
        </w:rPr>
      </w:pPr>
    </w:p>
    <w:p w:rsidR="00165288" w:rsidRDefault="00165288">
      <w:pPr>
        <w:rPr>
          <w:rFonts w:ascii="Arial" w:hAnsi="Arial" w:cs="Arial"/>
          <w:sz w:val="20"/>
          <w:szCs w:val="20"/>
        </w:rPr>
      </w:pPr>
    </w:p>
    <w:p w:rsidR="00165288" w:rsidRPr="001C4EDC" w:rsidRDefault="00165288">
      <w:pPr>
        <w:rPr>
          <w:rFonts w:ascii="Arial" w:hAnsi="Arial" w:cs="Arial"/>
          <w:color w:val="00B050"/>
        </w:rPr>
      </w:pPr>
    </w:p>
    <w:p w:rsidR="00165288" w:rsidRPr="001C4EDC" w:rsidRDefault="00165288">
      <w:pPr>
        <w:rPr>
          <w:rFonts w:ascii="Arial" w:hAnsi="Arial" w:cs="Arial"/>
          <w:color w:val="00B050"/>
        </w:rPr>
      </w:pPr>
    </w:p>
    <w:p w:rsidR="00165288" w:rsidRDefault="00165288">
      <w:pPr>
        <w:rPr>
          <w:rFonts w:ascii="Arial" w:hAnsi="Arial" w:cs="Arial"/>
          <w:sz w:val="20"/>
          <w:szCs w:val="20"/>
        </w:rPr>
      </w:pPr>
    </w:p>
    <w:p w:rsidR="00165288" w:rsidRDefault="00165288">
      <w:pPr>
        <w:rPr>
          <w:rFonts w:ascii="Arial" w:hAnsi="Arial" w:cs="Arial"/>
          <w:sz w:val="20"/>
          <w:szCs w:val="20"/>
        </w:rPr>
      </w:pPr>
    </w:p>
    <w:p w:rsidR="00260328" w:rsidRDefault="00260328">
      <w:r>
        <w:br w:type="page"/>
      </w:r>
    </w:p>
    <w:p w:rsidR="00BB00E7" w:rsidRDefault="00BB00E7"/>
    <w:p w:rsidR="00BB00E7" w:rsidRDefault="00BB00E7" w:rsidP="00BB00E7">
      <w:pPr>
        <w:jc w:val="center"/>
      </w:pPr>
      <w:r>
        <w:rPr>
          <w:rFonts w:ascii="Arial" w:hAnsi="Arial" w:cs="Arial"/>
          <w:b/>
          <w:bCs/>
          <w:sz w:val="22"/>
          <w:szCs w:val="22"/>
        </w:rPr>
        <w:t>MA Marketing Communications</w:t>
      </w:r>
    </w:p>
    <w:p w:rsidR="00BB00E7" w:rsidRDefault="00BB00E7"/>
    <w:tbl>
      <w:tblPr>
        <w:tblW w:w="0" w:type="auto"/>
        <w:tblCellMar>
          <w:left w:w="180" w:type="dxa"/>
          <w:right w:w="180" w:type="dxa"/>
        </w:tblCellMar>
        <w:tblLook w:val="0000"/>
      </w:tblPr>
      <w:tblGrid>
        <w:gridCol w:w="3282"/>
        <w:gridCol w:w="1788"/>
        <w:gridCol w:w="556"/>
        <w:gridCol w:w="556"/>
        <w:gridCol w:w="556"/>
        <w:gridCol w:w="556"/>
        <w:gridCol w:w="556"/>
        <w:gridCol w:w="547"/>
        <w:gridCol w:w="547"/>
        <w:gridCol w:w="547"/>
        <w:gridCol w:w="547"/>
        <w:gridCol w:w="547"/>
        <w:gridCol w:w="547"/>
        <w:gridCol w:w="547"/>
        <w:gridCol w:w="547"/>
        <w:gridCol w:w="547"/>
        <w:gridCol w:w="547"/>
      </w:tblGrid>
      <w:tr w:rsidR="00BB00E7" w:rsidRPr="00872371" w:rsidTr="00EF26B9">
        <w:trPr>
          <w:trHeight w:val="264"/>
        </w:trPr>
        <w:tc>
          <w:tcPr>
            <w:tcW w:w="0" w:type="auto"/>
            <w:vMerge w:val="restart"/>
            <w:tcBorders>
              <w:top w:val="single" w:sz="8" w:space="0" w:color="000000"/>
              <w:left w:val="single" w:sz="8" w:space="0" w:color="000000"/>
              <w:right w:val="nil"/>
            </w:tcBorders>
            <w:shd w:val="clear" w:color="auto" w:fill="BFBFBF" w:themeFill="background1" w:themeFillShade="BF"/>
          </w:tcPr>
          <w:p w:rsidR="00BB00E7" w:rsidRPr="00872371" w:rsidRDefault="00BB00E7" w:rsidP="009B751D">
            <w:pPr>
              <w:rPr>
                <w:rFonts w:ascii="Arial" w:hAnsi="Arial" w:cs="Arial"/>
                <w:sz w:val="18"/>
                <w:szCs w:val="18"/>
              </w:rPr>
            </w:pPr>
            <w:r w:rsidRPr="00872371">
              <w:rPr>
                <w:rFonts w:ascii="Arial" w:hAnsi="Arial" w:cs="Arial"/>
                <w:b/>
                <w:bCs/>
                <w:sz w:val="18"/>
                <w:szCs w:val="18"/>
              </w:rPr>
              <w:t xml:space="preserve">Module Title </w:t>
            </w:r>
          </w:p>
        </w:tc>
        <w:tc>
          <w:tcPr>
            <w:tcW w:w="0" w:type="auto"/>
            <w:vMerge w:val="restart"/>
            <w:tcBorders>
              <w:top w:val="single" w:sz="8" w:space="0" w:color="000000"/>
              <w:left w:val="single" w:sz="8" w:space="0" w:color="000000"/>
              <w:right w:val="nil"/>
            </w:tcBorders>
            <w:shd w:val="clear" w:color="auto" w:fill="BFBFBF" w:themeFill="background1" w:themeFillShade="BF"/>
          </w:tcPr>
          <w:p w:rsidR="00BB00E7" w:rsidRPr="00872371" w:rsidRDefault="00BB00E7" w:rsidP="009B751D">
            <w:pPr>
              <w:rPr>
                <w:rFonts w:ascii="Arial" w:hAnsi="Arial" w:cs="Arial"/>
                <w:sz w:val="18"/>
                <w:szCs w:val="18"/>
              </w:rPr>
            </w:pPr>
            <w:r>
              <w:rPr>
                <w:rFonts w:ascii="Arial" w:hAnsi="Arial" w:cs="Arial"/>
                <w:b/>
                <w:bCs/>
                <w:sz w:val="18"/>
                <w:szCs w:val="18"/>
              </w:rPr>
              <w:t xml:space="preserve">Module Code </w:t>
            </w:r>
            <w:r w:rsidRPr="00872371">
              <w:rPr>
                <w:rFonts w:ascii="Arial" w:hAnsi="Arial" w:cs="Arial"/>
                <w:b/>
                <w:bCs/>
                <w:sz w:val="18"/>
                <w:szCs w:val="18"/>
              </w:rPr>
              <w:t>by</w:t>
            </w:r>
            <w:r>
              <w:rPr>
                <w:rFonts w:ascii="Arial" w:hAnsi="Arial" w:cs="Arial"/>
                <w:b/>
                <w:bCs/>
                <w:sz w:val="18"/>
                <w:szCs w:val="18"/>
              </w:rPr>
              <w:t xml:space="preserve"> </w:t>
            </w:r>
            <w:r w:rsidRPr="00872371">
              <w:rPr>
                <w:rFonts w:ascii="Arial" w:hAnsi="Arial" w:cs="Arial"/>
                <w:b/>
                <w:bCs/>
                <w:sz w:val="18"/>
                <w:szCs w:val="18"/>
              </w:rPr>
              <w:t>Level</w:t>
            </w:r>
          </w:p>
        </w:tc>
        <w:tc>
          <w:tcPr>
            <w:tcW w:w="0" w:type="auto"/>
            <w:gridSpan w:val="15"/>
            <w:tcBorders>
              <w:top w:val="single" w:sz="8" w:space="0" w:color="000000"/>
              <w:left w:val="single" w:sz="8" w:space="0" w:color="000000"/>
              <w:bottom w:val="nil"/>
              <w:right w:val="single" w:sz="8" w:space="0" w:color="auto"/>
            </w:tcBorders>
            <w:shd w:val="clear" w:color="auto" w:fill="BFBFBF" w:themeFill="background1" w:themeFillShade="BF"/>
          </w:tcPr>
          <w:p w:rsidR="00BB00E7" w:rsidRPr="00872371" w:rsidRDefault="00BB00E7" w:rsidP="009B751D">
            <w:pPr>
              <w:overflowPunct/>
              <w:autoSpaceDE w:val="0"/>
              <w:autoSpaceDN w:val="0"/>
              <w:rPr>
                <w:rFonts w:ascii="Arial" w:hAnsi="Arial" w:cs="Arial"/>
                <w:sz w:val="18"/>
                <w:szCs w:val="18"/>
              </w:rPr>
            </w:pPr>
            <w:r w:rsidRPr="00872371">
              <w:rPr>
                <w:rFonts w:ascii="Arial" w:hAnsi="Arial" w:cs="Arial"/>
                <w:b/>
                <w:bCs/>
                <w:sz w:val="18"/>
                <w:szCs w:val="18"/>
              </w:rPr>
              <w:t>Programme outcomes</w:t>
            </w:r>
          </w:p>
        </w:tc>
      </w:tr>
      <w:tr w:rsidR="00EF26B9" w:rsidTr="00EF26B9">
        <w:trPr>
          <w:trHeight w:val="267"/>
        </w:trPr>
        <w:tc>
          <w:tcPr>
            <w:tcW w:w="0" w:type="auto"/>
            <w:vMerge/>
            <w:tcBorders>
              <w:left w:val="single" w:sz="8" w:space="0" w:color="000000"/>
              <w:bottom w:val="single" w:sz="8" w:space="0" w:color="000000"/>
              <w:right w:val="nil"/>
            </w:tcBorders>
            <w:shd w:val="solid" w:color="C0C0C0" w:fill="C0C0C0"/>
          </w:tcPr>
          <w:p w:rsidR="00EF26B9" w:rsidRDefault="00EF26B9" w:rsidP="009B751D">
            <w:pPr>
              <w:overflowPunct/>
              <w:autoSpaceDE w:val="0"/>
              <w:autoSpaceDN w:val="0"/>
              <w:rPr>
                <w:rFonts w:ascii="Arial" w:hAnsi="Arial" w:cs="Arial"/>
              </w:rPr>
            </w:pPr>
          </w:p>
        </w:tc>
        <w:tc>
          <w:tcPr>
            <w:tcW w:w="0" w:type="auto"/>
            <w:vMerge/>
            <w:tcBorders>
              <w:left w:val="single" w:sz="8" w:space="0" w:color="000000"/>
              <w:bottom w:val="nil"/>
              <w:right w:val="nil"/>
            </w:tcBorders>
            <w:shd w:val="solid" w:color="C0C0C0" w:fill="C0C0C0"/>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tabs>
                <w:tab w:val="center" w:pos="4896"/>
                <w:tab w:val="right" w:pos="9792"/>
              </w:tabs>
              <w:rPr>
                <w:rFonts w:ascii="Arial" w:hAnsi="Arial" w:cs="Arial"/>
              </w:rPr>
            </w:pPr>
            <w:r>
              <w:rPr>
                <w:sz w:val="16"/>
                <w:szCs w:val="16"/>
              </w:rPr>
              <w:t>A1</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rPr>
                <w:rFonts w:ascii="Arial" w:hAnsi="Arial" w:cs="Arial"/>
              </w:rPr>
            </w:pPr>
            <w:r>
              <w:rPr>
                <w:sz w:val="16"/>
                <w:szCs w:val="16"/>
              </w:rPr>
              <w:t>A2</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A3</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A4</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A5</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B1</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B2</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B3</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B4</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B5</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C1</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C2</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C3</w:t>
            </w:r>
          </w:p>
        </w:tc>
        <w:tc>
          <w:tcPr>
            <w:tcW w:w="0" w:type="auto"/>
            <w:tcBorders>
              <w:top w:val="single" w:sz="8" w:space="0" w:color="000000"/>
              <w:left w:val="single" w:sz="8" w:space="0" w:color="000000"/>
              <w:bottom w:val="nil"/>
              <w:right w:val="single" w:sz="4" w:space="0" w:color="auto"/>
            </w:tcBorders>
            <w:shd w:val="solid" w:color="C0C0C0" w:fill="C0C0C0"/>
            <w:vAlign w:val="bottom"/>
          </w:tcPr>
          <w:p w:rsidR="00EF26B9" w:rsidRDefault="00EF26B9" w:rsidP="009B751D">
            <w:pPr>
              <w:jc w:val="center"/>
              <w:rPr>
                <w:rFonts w:ascii="Arial" w:hAnsi="Arial" w:cs="Arial"/>
              </w:rPr>
            </w:pPr>
            <w:r>
              <w:rPr>
                <w:sz w:val="16"/>
                <w:szCs w:val="16"/>
              </w:rPr>
              <w:t>C4</w:t>
            </w:r>
          </w:p>
        </w:tc>
        <w:tc>
          <w:tcPr>
            <w:tcW w:w="0" w:type="auto"/>
            <w:tcBorders>
              <w:top w:val="single" w:sz="4" w:space="0" w:color="auto"/>
              <w:left w:val="single" w:sz="4" w:space="0" w:color="auto"/>
              <w:bottom w:val="single" w:sz="8" w:space="0" w:color="000000"/>
              <w:right w:val="single" w:sz="4" w:space="0" w:color="auto"/>
            </w:tcBorders>
            <w:shd w:val="solid" w:color="C0C0C0" w:fill="C0C0C0"/>
            <w:vAlign w:val="bottom"/>
          </w:tcPr>
          <w:p w:rsidR="00EF26B9" w:rsidRDefault="00EF26B9" w:rsidP="009B751D">
            <w:pPr>
              <w:jc w:val="center"/>
              <w:rPr>
                <w:rFonts w:ascii="Arial" w:hAnsi="Arial" w:cs="Arial"/>
              </w:rPr>
            </w:pPr>
            <w:r>
              <w:rPr>
                <w:sz w:val="16"/>
                <w:szCs w:val="16"/>
              </w:rPr>
              <w:t>C5</w:t>
            </w:r>
          </w:p>
        </w:tc>
      </w:tr>
      <w:tr w:rsidR="00EF26B9" w:rsidTr="00EF26B9">
        <w:trPr>
          <w:trHeight w:val="302"/>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Advertising and Digital Marketing</w:t>
            </w:r>
          </w:p>
        </w:tc>
        <w:tc>
          <w:tcPr>
            <w:tcW w:w="0" w:type="auto"/>
            <w:tcBorders>
              <w:top w:val="single" w:sz="8" w:space="0" w:color="000000"/>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MKT 4012</w:t>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4" w:space="0" w:color="auto"/>
              <w:bottom w:val="single" w:sz="8" w:space="0" w:color="000000"/>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r>
      <w:tr w:rsidR="00EF26B9" w:rsidTr="00EF26B9">
        <w:trPr>
          <w:trHeight w:val="406"/>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Integrated Brand Communications - Tools and Strategies</w:t>
            </w:r>
          </w:p>
        </w:tc>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sz w:val="16"/>
                <w:szCs w:val="16"/>
              </w:rPr>
            </w:pPr>
          </w:p>
          <w:p w:rsidR="00EF26B9" w:rsidRDefault="00EF26B9" w:rsidP="009B751D">
            <w:pPr>
              <w:rPr>
                <w:rFonts w:ascii="Arial" w:hAnsi="Arial" w:cs="Arial"/>
              </w:rPr>
            </w:pPr>
            <w:r>
              <w:rPr>
                <w:rFonts w:ascii="Arial" w:hAnsi="Arial" w:cs="Arial"/>
                <w:sz w:val="16"/>
                <w:szCs w:val="16"/>
              </w:rPr>
              <w:t>MKT 4070</w:t>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4" w:space="0" w:color="auto"/>
              <w:bottom w:val="single" w:sz="8" w:space="0" w:color="000000"/>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r>
      <w:tr w:rsidR="00EF26B9" w:rsidTr="00EF26B9">
        <w:trPr>
          <w:trHeight w:val="256"/>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Marketing Communications Analytics</w:t>
            </w:r>
          </w:p>
        </w:tc>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MKT 4017</w:t>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4" w:space="0" w:color="auto"/>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r>
      <w:tr w:rsidR="00EF26B9" w:rsidTr="00EF26B9">
        <w:trPr>
          <w:trHeight w:val="401"/>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Consumer Behaviour: Decision-Making Processes</w:t>
            </w:r>
          </w:p>
        </w:tc>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sz w:val="16"/>
                <w:szCs w:val="16"/>
              </w:rPr>
            </w:pPr>
          </w:p>
          <w:p w:rsidR="00EF26B9" w:rsidRDefault="00EF26B9" w:rsidP="009B751D">
            <w:pPr>
              <w:rPr>
                <w:rFonts w:ascii="Arial" w:hAnsi="Arial" w:cs="Arial"/>
              </w:rPr>
            </w:pPr>
            <w:r>
              <w:rPr>
                <w:rFonts w:ascii="Arial" w:hAnsi="Arial" w:cs="Arial"/>
                <w:sz w:val="16"/>
                <w:szCs w:val="16"/>
              </w:rPr>
              <w:t>MKT 4051</w:t>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4" w:space="0" w:color="auto"/>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r>
      <w:tr w:rsidR="00EF26B9" w:rsidTr="00EF26B9">
        <w:trPr>
          <w:trHeight w:val="407"/>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sz w:val="16"/>
                <w:szCs w:val="16"/>
              </w:rPr>
            </w:pPr>
            <w:r>
              <w:rPr>
                <w:rFonts w:ascii="Arial" w:hAnsi="Arial" w:cs="Arial"/>
                <w:sz w:val="16"/>
                <w:szCs w:val="16"/>
              </w:rPr>
              <w:t>Marketing</w:t>
            </w:r>
          </w:p>
          <w:p w:rsidR="00EF26B9" w:rsidRDefault="00EF26B9" w:rsidP="009B751D">
            <w:pPr>
              <w:rPr>
                <w:rFonts w:ascii="Arial" w:hAnsi="Arial" w:cs="Arial"/>
              </w:rPr>
            </w:pPr>
            <w:r>
              <w:rPr>
                <w:rFonts w:ascii="Arial" w:hAnsi="Arial" w:cs="Arial"/>
                <w:sz w:val="16"/>
                <w:szCs w:val="16"/>
              </w:rPr>
              <w:t>Research Processes</w:t>
            </w:r>
          </w:p>
        </w:tc>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MKT 4031</w:t>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4" w:space="0" w:color="auto"/>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r>
      <w:tr w:rsidR="00EF26B9" w:rsidTr="00EF26B9">
        <w:trPr>
          <w:trHeight w:val="398"/>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 xml:space="preserve">Creative Communication Strategy [15 credits] </w:t>
            </w:r>
          </w:p>
        </w:tc>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sz w:val="16"/>
                <w:szCs w:val="16"/>
              </w:rPr>
            </w:pPr>
            <w:r>
              <w:rPr>
                <w:rFonts w:ascii="Arial" w:hAnsi="Arial" w:cs="Arial"/>
                <w:sz w:val="16"/>
                <w:szCs w:val="16"/>
              </w:rPr>
              <w:t>MKT</w:t>
            </w:r>
          </w:p>
          <w:p w:rsidR="00EF26B9" w:rsidRDefault="00EF26B9" w:rsidP="009B751D">
            <w:pPr>
              <w:rPr>
                <w:rFonts w:ascii="Arial" w:hAnsi="Arial" w:cs="Arial"/>
              </w:rPr>
            </w:pPr>
            <w:r>
              <w:rPr>
                <w:rFonts w:ascii="Arial" w:hAnsi="Arial" w:cs="Arial"/>
                <w:sz w:val="16"/>
                <w:szCs w:val="16"/>
              </w:rPr>
              <w:t>4053</w:t>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4" w:space="0" w:color="auto"/>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r>
      <w:tr w:rsidR="00EF26B9" w:rsidTr="00EF26B9">
        <w:trPr>
          <w:trHeight w:val="390"/>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sz w:val="16"/>
                <w:szCs w:val="16"/>
              </w:rPr>
            </w:pPr>
            <w:r>
              <w:rPr>
                <w:rFonts w:ascii="Arial" w:hAnsi="Arial" w:cs="Arial"/>
                <w:sz w:val="16"/>
                <w:szCs w:val="16"/>
              </w:rPr>
              <w:t>Practitioner Perspectives</w:t>
            </w:r>
          </w:p>
          <w:p w:rsidR="00EF26B9" w:rsidRDefault="00EF26B9" w:rsidP="009B751D">
            <w:pPr>
              <w:rPr>
                <w:rFonts w:ascii="Arial" w:hAnsi="Arial" w:cs="Arial"/>
              </w:rPr>
            </w:pPr>
            <w:r>
              <w:rPr>
                <w:rFonts w:ascii="Arial" w:hAnsi="Arial" w:cs="Arial"/>
                <w:sz w:val="16"/>
                <w:szCs w:val="16"/>
              </w:rPr>
              <w:t>[Compulsory    15 credits]</w:t>
            </w:r>
          </w:p>
        </w:tc>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sz w:val="16"/>
                <w:szCs w:val="16"/>
              </w:rPr>
            </w:pPr>
            <w:r>
              <w:rPr>
                <w:rFonts w:ascii="Arial" w:hAnsi="Arial" w:cs="Arial"/>
                <w:sz w:val="16"/>
                <w:szCs w:val="16"/>
              </w:rPr>
              <w:t>MKT 4102</w:t>
            </w:r>
          </w:p>
          <w:p w:rsidR="00EF26B9" w:rsidRDefault="00EF26B9" w:rsidP="009B751D">
            <w:pPr>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4" w:space="0" w:color="auto"/>
              <w:bottom w:val="single" w:sz="8" w:space="0" w:color="000000"/>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r>
      <w:tr w:rsidR="00EF26B9" w:rsidTr="00EF26B9">
        <w:trPr>
          <w:trHeight w:val="341"/>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Dissertation</w:t>
            </w:r>
          </w:p>
        </w:tc>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MKT 4009</w:t>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4" w:space="0" w:color="auto"/>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r>
      <w:tr w:rsidR="00EF26B9" w:rsidTr="00EF26B9">
        <w:trPr>
          <w:trHeight w:val="403"/>
        </w:trPr>
        <w:tc>
          <w:tcPr>
            <w:tcW w:w="0" w:type="auto"/>
            <w:tcBorders>
              <w:top w:val="nil"/>
              <w:left w:val="single" w:sz="8" w:space="0" w:color="000000"/>
              <w:bottom w:val="single" w:sz="8" w:space="0" w:color="000000"/>
              <w:right w:val="nil"/>
            </w:tcBorders>
          </w:tcPr>
          <w:p w:rsidR="00EF26B9" w:rsidRPr="008F7C80" w:rsidRDefault="00EF26B9" w:rsidP="009B751D">
            <w:pPr>
              <w:rPr>
                <w:rFonts w:ascii="Arial" w:hAnsi="Arial" w:cs="Arial"/>
                <w:sz w:val="16"/>
                <w:szCs w:val="16"/>
              </w:rPr>
            </w:pPr>
            <w:r w:rsidRPr="008F7C80">
              <w:rPr>
                <w:rFonts w:ascii="Arial" w:hAnsi="Arial" w:cs="Arial"/>
                <w:sz w:val="16"/>
                <w:szCs w:val="16"/>
              </w:rPr>
              <w:t>Professional Practice Project</w:t>
            </w:r>
          </w:p>
        </w:tc>
        <w:tc>
          <w:tcPr>
            <w:tcW w:w="0" w:type="auto"/>
            <w:tcBorders>
              <w:top w:val="nil"/>
              <w:left w:val="single" w:sz="8" w:space="0" w:color="000000"/>
              <w:bottom w:val="single" w:sz="8" w:space="0" w:color="000000"/>
              <w:right w:val="nil"/>
            </w:tcBorders>
          </w:tcPr>
          <w:p w:rsidR="00EF26B9" w:rsidRPr="008F7C80" w:rsidRDefault="00EF26B9" w:rsidP="009B751D">
            <w:pPr>
              <w:rPr>
                <w:rFonts w:ascii="Arial" w:hAnsi="Arial" w:cs="Arial"/>
              </w:rPr>
            </w:pPr>
            <w:r w:rsidRPr="008F7C80">
              <w:rPr>
                <w:rFonts w:ascii="Arial" w:hAnsi="Arial" w:cs="Arial"/>
                <w:sz w:val="16"/>
                <w:szCs w:val="16"/>
              </w:rPr>
              <w:t>MKT4028</w:t>
            </w: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single" w:sz="4" w:space="0" w:color="auto"/>
            </w:tcBorders>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4" w:space="0" w:color="auto"/>
              <w:bottom w:val="single" w:sz="4" w:space="0" w:color="auto"/>
              <w:right w:val="single" w:sz="4" w:space="0" w:color="auto"/>
            </w:tcBorders>
          </w:tcPr>
          <w:p w:rsidR="00EF26B9" w:rsidRDefault="00EF26B9" w:rsidP="009B751D">
            <w:pPr>
              <w:overflowPunct/>
              <w:autoSpaceDE w:val="0"/>
              <w:autoSpaceDN w:val="0"/>
              <w:rPr>
                <w:rFonts w:ascii="Arial" w:hAnsi="Arial" w:cs="Arial"/>
              </w:rPr>
            </w:pPr>
          </w:p>
        </w:tc>
      </w:tr>
    </w:tbl>
    <w:p w:rsidR="00BB00E7" w:rsidRDefault="00BB00E7" w:rsidP="00BB00E7">
      <w:pPr>
        <w:overflowPunct/>
        <w:autoSpaceDE w:val="0"/>
        <w:autoSpaceDN w:val="0"/>
        <w:rPr>
          <w:rFonts w:ascii="Arial" w:hAnsi="Arial" w:cs="Arial"/>
          <w:sz w:val="20"/>
          <w:szCs w:val="20"/>
        </w:rPr>
      </w:pPr>
    </w:p>
    <w:p w:rsidR="00BB00E7" w:rsidRDefault="00872371" w:rsidP="00BB00E7">
      <w:r>
        <w:br w:type="page"/>
      </w:r>
    </w:p>
    <w:p w:rsidR="00BB00E7" w:rsidRDefault="00BB00E7" w:rsidP="00BB00E7"/>
    <w:p w:rsidR="00BB00E7" w:rsidRDefault="00BB00E7" w:rsidP="00BB00E7"/>
    <w:p w:rsidR="00BB00E7" w:rsidRDefault="00BB00E7" w:rsidP="00BB00E7"/>
    <w:p w:rsidR="00BB00E7" w:rsidRDefault="00BB00E7" w:rsidP="00BB00E7">
      <w:pPr>
        <w:jc w:val="center"/>
      </w:pPr>
      <w:r>
        <w:rPr>
          <w:rFonts w:ascii="Arial" w:hAnsi="Arial" w:cs="Arial"/>
          <w:b/>
          <w:bCs/>
          <w:sz w:val="22"/>
          <w:szCs w:val="22"/>
        </w:rPr>
        <w:t>PG Diploma Marketing Communications</w:t>
      </w:r>
    </w:p>
    <w:p w:rsidR="00BB00E7" w:rsidRDefault="00BB00E7" w:rsidP="00BB00E7"/>
    <w:tbl>
      <w:tblPr>
        <w:tblW w:w="0" w:type="auto"/>
        <w:tblCellMar>
          <w:left w:w="180" w:type="dxa"/>
          <w:right w:w="180" w:type="dxa"/>
        </w:tblCellMar>
        <w:tblLook w:val="0000"/>
      </w:tblPr>
      <w:tblGrid>
        <w:gridCol w:w="3300"/>
        <w:gridCol w:w="1770"/>
        <w:gridCol w:w="556"/>
        <w:gridCol w:w="556"/>
        <w:gridCol w:w="556"/>
        <w:gridCol w:w="556"/>
        <w:gridCol w:w="556"/>
        <w:gridCol w:w="547"/>
        <w:gridCol w:w="547"/>
        <w:gridCol w:w="547"/>
        <w:gridCol w:w="547"/>
        <w:gridCol w:w="547"/>
        <w:gridCol w:w="547"/>
        <w:gridCol w:w="547"/>
        <w:gridCol w:w="547"/>
        <w:gridCol w:w="547"/>
        <w:gridCol w:w="547"/>
      </w:tblGrid>
      <w:tr w:rsidR="00BB00E7" w:rsidRPr="00872371" w:rsidTr="00EF26B9">
        <w:trPr>
          <w:trHeight w:val="264"/>
        </w:trPr>
        <w:tc>
          <w:tcPr>
            <w:tcW w:w="0" w:type="auto"/>
            <w:vMerge w:val="restart"/>
            <w:tcBorders>
              <w:top w:val="single" w:sz="8" w:space="0" w:color="000000"/>
              <w:left w:val="single" w:sz="8" w:space="0" w:color="000000"/>
              <w:right w:val="nil"/>
            </w:tcBorders>
            <w:shd w:val="clear" w:color="auto" w:fill="BFBFBF" w:themeFill="background1" w:themeFillShade="BF"/>
          </w:tcPr>
          <w:p w:rsidR="00BB00E7" w:rsidRPr="00872371" w:rsidRDefault="00BB00E7" w:rsidP="009B751D">
            <w:pPr>
              <w:rPr>
                <w:rFonts w:ascii="Arial" w:hAnsi="Arial" w:cs="Arial"/>
                <w:sz w:val="18"/>
                <w:szCs w:val="18"/>
              </w:rPr>
            </w:pPr>
            <w:r w:rsidRPr="00872371">
              <w:rPr>
                <w:rFonts w:ascii="Arial" w:hAnsi="Arial" w:cs="Arial"/>
                <w:b/>
                <w:bCs/>
                <w:sz w:val="18"/>
                <w:szCs w:val="18"/>
              </w:rPr>
              <w:t xml:space="preserve">Module Title </w:t>
            </w:r>
          </w:p>
        </w:tc>
        <w:tc>
          <w:tcPr>
            <w:tcW w:w="0" w:type="auto"/>
            <w:vMerge w:val="restart"/>
            <w:tcBorders>
              <w:top w:val="single" w:sz="8" w:space="0" w:color="000000"/>
              <w:left w:val="single" w:sz="8" w:space="0" w:color="000000"/>
              <w:right w:val="single" w:sz="4" w:space="0" w:color="auto"/>
            </w:tcBorders>
            <w:shd w:val="clear" w:color="auto" w:fill="BFBFBF" w:themeFill="background1" w:themeFillShade="BF"/>
          </w:tcPr>
          <w:p w:rsidR="00BB00E7" w:rsidRPr="00872371" w:rsidRDefault="00BB00E7" w:rsidP="009B751D">
            <w:pPr>
              <w:rPr>
                <w:rFonts w:ascii="Arial" w:hAnsi="Arial" w:cs="Arial"/>
                <w:sz w:val="18"/>
                <w:szCs w:val="18"/>
              </w:rPr>
            </w:pPr>
            <w:r>
              <w:rPr>
                <w:rFonts w:ascii="Arial" w:hAnsi="Arial" w:cs="Arial"/>
                <w:b/>
                <w:bCs/>
                <w:sz w:val="18"/>
                <w:szCs w:val="18"/>
              </w:rPr>
              <w:t xml:space="preserve">Module Code </w:t>
            </w:r>
            <w:r w:rsidRPr="00872371">
              <w:rPr>
                <w:rFonts w:ascii="Arial" w:hAnsi="Arial" w:cs="Arial"/>
                <w:b/>
                <w:bCs/>
                <w:sz w:val="18"/>
                <w:szCs w:val="18"/>
              </w:rPr>
              <w:t>by</w:t>
            </w:r>
            <w:r>
              <w:rPr>
                <w:rFonts w:ascii="Arial" w:hAnsi="Arial" w:cs="Arial"/>
                <w:b/>
                <w:bCs/>
                <w:sz w:val="18"/>
                <w:szCs w:val="18"/>
              </w:rPr>
              <w:t xml:space="preserve"> </w:t>
            </w:r>
            <w:r w:rsidRPr="00872371">
              <w:rPr>
                <w:rFonts w:ascii="Arial" w:hAnsi="Arial" w:cs="Arial"/>
                <w:b/>
                <w:bCs/>
                <w:sz w:val="18"/>
                <w:szCs w:val="18"/>
              </w:rPr>
              <w:t>Level</w:t>
            </w:r>
          </w:p>
        </w:tc>
        <w:tc>
          <w:tcPr>
            <w:tcW w:w="0" w:type="auto"/>
            <w:gridSpan w:val="15"/>
            <w:tcBorders>
              <w:top w:val="single" w:sz="4" w:space="0" w:color="auto"/>
              <w:left w:val="single" w:sz="4" w:space="0" w:color="auto"/>
              <w:bottom w:val="nil"/>
              <w:right w:val="single" w:sz="4" w:space="0" w:color="auto"/>
            </w:tcBorders>
            <w:shd w:val="clear" w:color="auto" w:fill="BFBFBF" w:themeFill="background1" w:themeFillShade="BF"/>
          </w:tcPr>
          <w:p w:rsidR="00BB00E7" w:rsidRPr="00872371" w:rsidRDefault="00BB00E7" w:rsidP="009B751D">
            <w:pPr>
              <w:overflowPunct/>
              <w:autoSpaceDE w:val="0"/>
              <w:autoSpaceDN w:val="0"/>
              <w:rPr>
                <w:rFonts w:ascii="Arial" w:hAnsi="Arial" w:cs="Arial"/>
                <w:sz w:val="18"/>
                <w:szCs w:val="18"/>
              </w:rPr>
            </w:pPr>
            <w:r w:rsidRPr="00872371">
              <w:rPr>
                <w:rFonts w:ascii="Arial" w:hAnsi="Arial" w:cs="Arial"/>
                <w:b/>
                <w:bCs/>
                <w:sz w:val="18"/>
                <w:szCs w:val="18"/>
              </w:rPr>
              <w:t>Programme outcomes</w:t>
            </w:r>
          </w:p>
        </w:tc>
      </w:tr>
      <w:tr w:rsidR="00EF26B9" w:rsidTr="00EF26B9">
        <w:trPr>
          <w:trHeight w:val="267"/>
        </w:trPr>
        <w:tc>
          <w:tcPr>
            <w:tcW w:w="0" w:type="auto"/>
            <w:vMerge/>
            <w:tcBorders>
              <w:left w:val="single" w:sz="8" w:space="0" w:color="000000"/>
              <w:bottom w:val="single" w:sz="8" w:space="0" w:color="000000"/>
              <w:right w:val="nil"/>
            </w:tcBorders>
            <w:shd w:val="solid" w:color="C0C0C0" w:fill="C0C0C0"/>
          </w:tcPr>
          <w:p w:rsidR="00EF26B9" w:rsidRDefault="00EF26B9" w:rsidP="009B751D">
            <w:pPr>
              <w:overflowPunct/>
              <w:autoSpaceDE w:val="0"/>
              <w:autoSpaceDN w:val="0"/>
              <w:rPr>
                <w:rFonts w:ascii="Arial" w:hAnsi="Arial" w:cs="Arial"/>
              </w:rPr>
            </w:pPr>
          </w:p>
        </w:tc>
        <w:tc>
          <w:tcPr>
            <w:tcW w:w="0" w:type="auto"/>
            <w:vMerge/>
            <w:tcBorders>
              <w:left w:val="single" w:sz="8" w:space="0" w:color="000000"/>
              <w:bottom w:val="nil"/>
              <w:right w:val="single" w:sz="4" w:space="0" w:color="auto"/>
            </w:tcBorders>
            <w:shd w:val="solid" w:color="C0C0C0" w:fill="C0C0C0"/>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4" w:space="0" w:color="auto"/>
              <w:bottom w:val="nil"/>
              <w:right w:val="nil"/>
            </w:tcBorders>
            <w:shd w:val="solid" w:color="C0C0C0" w:fill="C0C0C0"/>
            <w:vAlign w:val="bottom"/>
          </w:tcPr>
          <w:p w:rsidR="00EF26B9" w:rsidRDefault="00EF26B9" w:rsidP="009B751D">
            <w:pPr>
              <w:tabs>
                <w:tab w:val="center" w:pos="4896"/>
                <w:tab w:val="right" w:pos="9792"/>
              </w:tabs>
              <w:rPr>
                <w:rFonts w:ascii="Arial" w:hAnsi="Arial" w:cs="Arial"/>
              </w:rPr>
            </w:pPr>
            <w:r>
              <w:rPr>
                <w:sz w:val="16"/>
                <w:szCs w:val="16"/>
              </w:rPr>
              <w:t>A1</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rPr>
                <w:rFonts w:ascii="Arial" w:hAnsi="Arial" w:cs="Arial"/>
              </w:rPr>
            </w:pPr>
            <w:r>
              <w:rPr>
                <w:sz w:val="16"/>
                <w:szCs w:val="16"/>
              </w:rPr>
              <w:t>A2</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A3</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A4</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A5</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B1</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B2</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B3</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B4</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B5</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C1</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C2</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C3</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C4</w:t>
            </w:r>
          </w:p>
        </w:tc>
        <w:tc>
          <w:tcPr>
            <w:tcW w:w="0" w:type="auto"/>
            <w:tcBorders>
              <w:top w:val="single" w:sz="8" w:space="0" w:color="000000"/>
              <w:left w:val="single" w:sz="8" w:space="0" w:color="000000"/>
              <w:bottom w:val="nil"/>
              <w:right w:val="single" w:sz="4" w:space="0" w:color="auto"/>
            </w:tcBorders>
            <w:shd w:val="solid" w:color="C0C0C0" w:fill="C0C0C0"/>
            <w:vAlign w:val="bottom"/>
          </w:tcPr>
          <w:p w:rsidR="00EF26B9" w:rsidRDefault="00EF26B9" w:rsidP="009B751D">
            <w:pPr>
              <w:jc w:val="center"/>
              <w:rPr>
                <w:rFonts w:ascii="Arial" w:hAnsi="Arial" w:cs="Arial"/>
              </w:rPr>
            </w:pPr>
            <w:r>
              <w:rPr>
                <w:sz w:val="16"/>
                <w:szCs w:val="16"/>
              </w:rPr>
              <w:t>C5</w:t>
            </w:r>
          </w:p>
        </w:tc>
      </w:tr>
      <w:tr w:rsidR="00EF26B9" w:rsidTr="00EF26B9">
        <w:trPr>
          <w:trHeight w:val="302"/>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Advertising and Digital Marketing</w:t>
            </w:r>
          </w:p>
        </w:tc>
        <w:tc>
          <w:tcPr>
            <w:tcW w:w="0" w:type="auto"/>
            <w:tcBorders>
              <w:top w:val="single" w:sz="8" w:space="0" w:color="000000"/>
              <w:left w:val="single" w:sz="8" w:space="0" w:color="000000"/>
              <w:bottom w:val="single" w:sz="8" w:space="0" w:color="000000"/>
              <w:right w:val="single" w:sz="4" w:space="0" w:color="auto"/>
            </w:tcBorders>
          </w:tcPr>
          <w:p w:rsidR="00EF26B9" w:rsidRDefault="00EF26B9" w:rsidP="009B751D">
            <w:pPr>
              <w:rPr>
                <w:rFonts w:ascii="Arial" w:hAnsi="Arial" w:cs="Arial"/>
              </w:rPr>
            </w:pPr>
            <w:r>
              <w:rPr>
                <w:rFonts w:ascii="Arial" w:hAnsi="Arial" w:cs="Arial"/>
                <w:sz w:val="16"/>
                <w:szCs w:val="16"/>
              </w:rPr>
              <w:t>MKT 4012</w:t>
            </w:r>
          </w:p>
        </w:tc>
        <w:tc>
          <w:tcPr>
            <w:tcW w:w="0" w:type="auto"/>
            <w:tcBorders>
              <w:top w:val="single" w:sz="8" w:space="0" w:color="000000"/>
              <w:left w:val="single" w:sz="4" w:space="0" w:color="auto"/>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r>
      <w:tr w:rsidR="00EF26B9" w:rsidTr="00EF26B9">
        <w:trPr>
          <w:trHeight w:val="406"/>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Integrated Brand Communications - Tools and Strategies</w:t>
            </w:r>
          </w:p>
        </w:tc>
        <w:tc>
          <w:tcPr>
            <w:tcW w:w="0" w:type="auto"/>
            <w:tcBorders>
              <w:top w:val="nil"/>
              <w:left w:val="single" w:sz="8" w:space="0" w:color="000000"/>
              <w:bottom w:val="single" w:sz="8" w:space="0" w:color="000000"/>
              <w:right w:val="single" w:sz="4" w:space="0" w:color="auto"/>
            </w:tcBorders>
          </w:tcPr>
          <w:p w:rsidR="00EF26B9" w:rsidRDefault="00EF26B9" w:rsidP="009B751D">
            <w:pPr>
              <w:rPr>
                <w:rFonts w:ascii="Arial" w:hAnsi="Arial" w:cs="Arial"/>
                <w:sz w:val="16"/>
                <w:szCs w:val="16"/>
              </w:rPr>
            </w:pPr>
          </w:p>
          <w:p w:rsidR="00EF26B9" w:rsidRDefault="00EF26B9" w:rsidP="009B751D">
            <w:pPr>
              <w:rPr>
                <w:rFonts w:ascii="Arial" w:hAnsi="Arial" w:cs="Arial"/>
              </w:rPr>
            </w:pPr>
            <w:r>
              <w:rPr>
                <w:rFonts w:ascii="Arial" w:hAnsi="Arial" w:cs="Arial"/>
                <w:sz w:val="16"/>
                <w:szCs w:val="16"/>
              </w:rPr>
              <w:t>MKT 4070</w:t>
            </w:r>
          </w:p>
        </w:tc>
        <w:tc>
          <w:tcPr>
            <w:tcW w:w="0" w:type="auto"/>
            <w:tcBorders>
              <w:top w:val="nil"/>
              <w:left w:val="single" w:sz="4" w:space="0" w:color="auto"/>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r>
      <w:tr w:rsidR="00EF26B9" w:rsidTr="00EF26B9">
        <w:trPr>
          <w:trHeight w:val="256"/>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Marketing Communications Analytics</w:t>
            </w:r>
          </w:p>
        </w:tc>
        <w:tc>
          <w:tcPr>
            <w:tcW w:w="0" w:type="auto"/>
            <w:tcBorders>
              <w:top w:val="nil"/>
              <w:left w:val="single" w:sz="8" w:space="0" w:color="000000"/>
              <w:bottom w:val="single" w:sz="8" w:space="0" w:color="000000"/>
              <w:right w:val="single" w:sz="4" w:space="0" w:color="auto"/>
            </w:tcBorders>
          </w:tcPr>
          <w:p w:rsidR="00EF26B9" w:rsidRDefault="00EF26B9" w:rsidP="009B751D">
            <w:pPr>
              <w:rPr>
                <w:rFonts w:ascii="Arial" w:hAnsi="Arial" w:cs="Arial"/>
              </w:rPr>
            </w:pPr>
            <w:r>
              <w:rPr>
                <w:rFonts w:ascii="Arial" w:hAnsi="Arial" w:cs="Arial"/>
                <w:sz w:val="16"/>
                <w:szCs w:val="16"/>
              </w:rPr>
              <w:t>MKT 4017</w:t>
            </w:r>
          </w:p>
        </w:tc>
        <w:tc>
          <w:tcPr>
            <w:tcW w:w="0" w:type="auto"/>
            <w:tcBorders>
              <w:top w:val="nil"/>
              <w:left w:val="single" w:sz="4" w:space="0" w:color="auto"/>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r>
      <w:tr w:rsidR="00EF26B9" w:rsidTr="00EF26B9">
        <w:trPr>
          <w:trHeight w:val="401"/>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Consumer Behaviour: Decision-Making Processes</w:t>
            </w:r>
          </w:p>
        </w:tc>
        <w:tc>
          <w:tcPr>
            <w:tcW w:w="0" w:type="auto"/>
            <w:tcBorders>
              <w:top w:val="nil"/>
              <w:left w:val="single" w:sz="8" w:space="0" w:color="000000"/>
              <w:bottom w:val="single" w:sz="8" w:space="0" w:color="000000"/>
              <w:right w:val="single" w:sz="4" w:space="0" w:color="auto"/>
            </w:tcBorders>
          </w:tcPr>
          <w:p w:rsidR="00EF26B9" w:rsidRDefault="00EF26B9" w:rsidP="009B751D">
            <w:pPr>
              <w:rPr>
                <w:rFonts w:ascii="Arial" w:hAnsi="Arial" w:cs="Arial"/>
                <w:sz w:val="16"/>
                <w:szCs w:val="16"/>
              </w:rPr>
            </w:pPr>
          </w:p>
          <w:p w:rsidR="00EF26B9" w:rsidRDefault="00EF26B9" w:rsidP="009B751D">
            <w:pPr>
              <w:rPr>
                <w:rFonts w:ascii="Arial" w:hAnsi="Arial" w:cs="Arial"/>
              </w:rPr>
            </w:pPr>
            <w:r>
              <w:rPr>
                <w:rFonts w:ascii="Arial" w:hAnsi="Arial" w:cs="Arial"/>
                <w:sz w:val="16"/>
                <w:szCs w:val="16"/>
              </w:rPr>
              <w:t>MKT 4051</w:t>
            </w:r>
          </w:p>
        </w:tc>
        <w:tc>
          <w:tcPr>
            <w:tcW w:w="0" w:type="auto"/>
            <w:tcBorders>
              <w:top w:val="nil"/>
              <w:left w:val="single" w:sz="4" w:space="0" w:color="auto"/>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8" w:space="0" w:color="000000"/>
              <w:right w:val="single" w:sz="4" w:space="0" w:color="auto"/>
            </w:tcBorders>
            <w:vAlign w:val="center"/>
          </w:tcPr>
          <w:p w:rsidR="00EF26B9" w:rsidRDefault="00EF26B9" w:rsidP="009B751D">
            <w:pPr>
              <w:overflowPunct/>
              <w:autoSpaceDE w:val="0"/>
              <w:autoSpaceDN w:val="0"/>
              <w:rPr>
                <w:rFonts w:ascii="Arial" w:hAnsi="Arial" w:cs="Arial"/>
              </w:rPr>
            </w:pPr>
          </w:p>
        </w:tc>
      </w:tr>
      <w:tr w:rsidR="00EF26B9" w:rsidTr="00EF26B9">
        <w:trPr>
          <w:trHeight w:val="390"/>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sz w:val="16"/>
                <w:szCs w:val="16"/>
              </w:rPr>
            </w:pPr>
            <w:r>
              <w:rPr>
                <w:rFonts w:ascii="Arial" w:hAnsi="Arial" w:cs="Arial"/>
                <w:sz w:val="16"/>
                <w:szCs w:val="16"/>
              </w:rPr>
              <w:t>Practitioner Perspectives</w:t>
            </w:r>
          </w:p>
          <w:p w:rsidR="00EF26B9" w:rsidRDefault="00EF26B9" w:rsidP="009B751D">
            <w:pPr>
              <w:rPr>
                <w:rFonts w:ascii="Arial" w:hAnsi="Arial" w:cs="Arial"/>
              </w:rPr>
            </w:pPr>
            <w:r>
              <w:rPr>
                <w:rFonts w:ascii="Arial" w:hAnsi="Arial" w:cs="Arial"/>
                <w:sz w:val="16"/>
                <w:szCs w:val="16"/>
              </w:rPr>
              <w:t>[Compulsory    15 credits]</w:t>
            </w:r>
          </w:p>
        </w:tc>
        <w:tc>
          <w:tcPr>
            <w:tcW w:w="0" w:type="auto"/>
            <w:tcBorders>
              <w:top w:val="nil"/>
              <w:left w:val="single" w:sz="8" w:space="0" w:color="000000"/>
              <w:bottom w:val="single" w:sz="8" w:space="0" w:color="000000"/>
              <w:right w:val="single" w:sz="4" w:space="0" w:color="auto"/>
            </w:tcBorders>
          </w:tcPr>
          <w:p w:rsidR="00EF26B9" w:rsidRDefault="00EF26B9" w:rsidP="009B751D">
            <w:pPr>
              <w:rPr>
                <w:rFonts w:ascii="Arial" w:hAnsi="Arial" w:cs="Arial"/>
                <w:sz w:val="16"/>
                <w:szCs w:val="16"/>
              </w:rPr>
            </w:pPr>
            <w:r>
              <w:rPr>
                <w:rFonts w:ascii="Arial" w:hAnsi="Arial" w:cs="Arial"/>
                <w:sz w:val="16"/>
                <w:szCs w:val="16"/>
              </w:rPr>
              <w:t>MKT 4102</w:t>
            </w:r>
          </w:p>
          <w:p w:rsidR="00EF26B9" w:rsidRDefault="00EF26B9" w:rsidP="009B751D">
            <w:pPr>
              <w:rPr>
                <w:rFonts w:ascii="Arial" w:hAnsi="Arial" w:cs="Arial"/>
              </w:rPr>
            </w:pPr>
          </w:p>
        </w:tc>
        <w:tc>
          <w:tcPr>
            <w:tcW w:w="0" w:type="auto"/>
            <w:tcBorders>
              <w:top w:val="nil"/>
              <w:left w:val="single" w:sz="4" w:space="0" w:color="auto"/>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4" w:space="0" w:color="auto"/>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4" w:space="0" w:color="auto"/>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4" w:space="0" w:color="auto"/>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4" w:space="0" w:color="auto"/>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r>
    </w:tbl>
    <w:p w:rsidR="00BB00E7" w:rsidRDefault="00BB00E7" w:rsidP="00BB00E7">
      <w:pPr>
        <w:overflowPunct/>
        <w:autoSpaceDE w:val="0"/>
        <w:autoSpaceDN w:val="0"/>
        <w:rPr>
          <w:rFonts w:ascii="Arial" w:hAnsi="Arial" w:cs="Arial"/>
          <w:sz w:val="20"/>
          <w:szCs w:val="20"/>
        </w:rPr>
      </w:pPr>
    </w:p>
    <w:p w:rsidR="00BB00E7" w:rsidRDefault="00BB00E7" w:rsidP="00BB00E7"/>
    <w:p w:rsidR="00BB00E7" w:rsidRDefault="00BB00E7" w:rsidP="00BB00E7"/>
    <w:p w:rsidR="00BB00E7" w:rsidRDefault="00BB00E7" w:rsidP="00BB00E7">
      <w:r>
        <w:br w:type="column"/>
      </w:r>
    </w:p>
    <w:p w:rsidR="00BB00E7" w:rsidRDefault="00BB00E7" w:rsidP="00BB00E7">
      <w:pPr>
        <w:jc w:val="center"/>
      </w:pPr>
      <w:r>
        <w:rPr>
          <w:rFonts w:ascii="Arial" w:hAnsi="Arial" w:cs="Arial"/>
          <w:b/>
          <w:bCs/>
          <w:sz w:val="22"/>
          <w:szCs w:val="22"/>
        </w:rPr>
        <w:t xml:space="preserve">PG </w:t>
      </w:r>
      <w:r w:rsidR="001A464D">
        <w:rPr>
          <w:rFonts w:ascii="Arial" w:hAnsi="Arial" w:cs="Arial"/>
          <w:b/>
          <w:bCs/>
          <w:sz w:val="22"/>
          <w:szCs w:val="22"/>
        </w:rPr>
        <w:t>Cert Marketing</w:t>
      </w:r>
      <w:r>
        <w:rPr>
          <w:rFonts w:ascii="Arial" w:hAnsi="Arial" w:cs="Arial"/>
          <w:b/>
          <w:bCs/>
          <w:sz w:val="22"/>
          <w:szCs w:val="22"/>
        </w:rPr>
        <w:t xml:space="preserve"> Communications</w:t>
      </w:r>
    </w:p>
    <w:p w:rsidR="00BB00E7" w:rsidRDefault="00BB00E7" w:rsidP="00BB00E7"/>
    <w:tbl>
      <w:tblPr>
        <w:tblW w:w="0" w:type="auto"/>
        <w:tblCellMar>
          <w:left w:w="180" w:type="dxa"/>
          <w:right w:w="180" w:type="dxa"/>
        </w:tblCellMar>
        <w:tblLook w:val="0000"/>
      </w:tblPr>
      <w:tblGrid>
        <w:gridCol w:w="3300"/>
        <w:gridCol w:w="1770"/>
        <w:gridCol w:w="556"/>
        <w:gridCol w:w="556"/>
        <w:gridCol w:w="556"/>
        <w:gridCol w:w="556"/>
        <w:gridCol w:w="556"/>
        <w:gridCol w:w="547"/>
        <w:gridCol w:w="547"/>
        <w:gridCol w:w="547"/>
        <w:gridCol w:w="547"/>
        <w:gridCol w:w="547"/>
        <w:gridCol w:w="547"/>
        <w:gridCol w:w="547"/>
        <w:gridCol w:w="547"/>
        <w:gridCol w:w="547"/>
        <w:gridCol w:w="547"/>
      </w:tblGrid>
      <w:tr w:rsidR="00BB00E7" w:rsidRPr="00872371" w:rsidTr="00EF26B9">
        <w:trPr>
          <w:trHeight w:val="264"/>
        </w:trPr>
        <w:tc>
          <w:tcPr>
            <w:tcW w:w="0" w:type="auto"/>
            <w:vMerge w:val="restart"/>
            <w:tcBorders>
              <w:top w:val="single" w:sz="8" w:space="0" w:color="000000"/>
              <w:left w:val="single" w:sz="8" w:space="0" w:color="000000"/>
              <w:right w:val="nil"/>
            </w:tcBorders>
            <w:shd w:val="clear" w:color="auto" w:fill="BFBFBF" w:themeFill="background1" w:themeFillShade="BF"/>
          </w:tcPr>
          <w:p w:rsidR="00BB00E7" w:rsidRPr="00872371" w:rsidRDefault="00BB00E7" w:rsidP="009B751D">
            <w:pPr>
              <w:rPr>
                <w:rFonts w:ascii="Arial" w:hAnsi="Arial" w:cs="Arial"/>
                <w:sz w:val="18"/>
                <w:szCs w:val="18"/>
              </w:rPr>
            </w:pPr>
            <w:r w:rsidRPr="00872371">
              <w:rPr>
                <w:rFonts w:ascii="Arial" w:hAnsi="Arial" w:cs="Arial"/>
                <w:b/>
                <w:bCs/>
                <w:sz w:val="18"/>
                <w:szCs w:val="18"/>
              </w:rPr>
              <w:t xml:space="preserve">Module Title </w:t>
            </w:r>
          </w:p>
        </w:tc>
        <w:tc>
          <w:tcPr>
            <w:tcW w:w="0" w:type="auto"/>
            <w:vMerge w:val="restart"/>
            <w:tcBorders>
              <w:top w:val="single" w:sz="8" w:space="0" w:color="000000"/>
              <w:left w:val="single" w:sz="8" w:space="0" w:color="000000"/>
              <w:right w:val="single" w:sz="4" w:space="0" w:color="auto"/>
            </w:tcBorders>
            <w:shd w:val="clear" w:color="auto" w:fill="BFBFBF" w:themeFill="background1" w:themeFillShade="BF"/>
          </w:tcPr>
          <w:p w:rsidR="00BB00E7" w:rsidRPr="00872371" w:rsidRDefault="00BB00E7" w:rsidP="009B751D">
            <w:pPr>
              <w:rPr>
                <w:rFonts w:ascii="Arial" w:hAnsi="Arial" w:cs="Arial"/>
                <w:sz w:val="18"/>
                <w:szCs w:val="18"/>
              </w:rPr>
            </w:pPr>
            <w:r>
              <w:rPr>
                <w:rFonts w:ascii="Arial" w:hAnsi="Arial" w:cs="Arial"/>
                <w:b/>
                <w:bCs/>
                <w:sz w:val="18"/>
                <w:szCs w:val="18"/>
              </w:rPr>
              <w:t xml:space="preserve">Module Code </w:t>
            </w:r>
            <w:r w:rsidRPr="00872371">
              <w:rPr>
                <w:rFonts w:ascii="Arial" w:hAnsi="Arial" w:cs="Arial"/>
                <w:b/>
                <w:bCs/>
                <w:sz w:val="18"/>
                <w:szCs w:val="18"/>
              </w:rPr>
              <w:t>by</w:t>
            </w:r>
            <w:r>
              <w:rPr>
                <w:rFonts w:ascii="Arial" w:hAnsi="Arial" w:cs="Arial"/>
                <w:b/>
                <w:bCs/>
                <w:sz w:val="18"/>
                <w:szCs w:val="18"/>
              </w:rPr>
              <w:t xml:space="preserve"> </w:t>
            </w:r>
            <w:r w:rsidRPr="00872371">
              <w:rPr>
                <w:rFonts w:ascii="Arial" w:hAnsi="Arial" w:cs="Arial"/>
                <w:b/>
                <w:bCs/>
                <w:sz w:val="18"/>
                <w:szCs w:val="18"/>
              </w:rPr>
              <w:t>Level</w:t>
            </w:r>
          </w:p>
        </w:tc>
        <w:tc>
          <w:tcPr>
            <w:tcW w:w="0" w:type="auto"/>
            <w:gridSpan w:val="15"/>
            <w:tcBorders>
              <w:top w:val="single" w:sz="4" w:space="0" w:color="auto"/>
              <w:left w:val="single" w:sz="4" w:space="0" w:color="auto"/>
              <w:bottom w:val="nil"/>
              <w:right w:val="single" w:sz="4" w:space="0" w:color="auto"/>
            </w:tcBorders>
            <w:shd w:val="clear" w:color="auto" w:fill="BFBFBF" w:themeFill="background1" w:themeFillShade="BF"/>
          </w:tcPr>
          <w:p w:rsidR="00BB00E7" w:rsidRPr="00872371" w:rsidRDefault="00BB00E7" w:rsidP="009B751D">
            <w:pPr>
              <w:overflowPunct/>
              <w:autoSpaceDE w:val="0"/>
              <w:autoSpaceDN w:val="0"/>
              <w:rPr>
                <w:rFonts w:ascii="Arial" w:hAnsi="Arial" w:cs="Arial"/>
                <w:sz w:val="18"/>
                <w:szCs w:val="18"/>
              </w:rPr>
            </w:pPr>
            <w:r w:rsidRPr="00872371">
              <w:rPr>
                <w:rFonts w:ascii="Arial" w:hAnsi="Arial" w:cs="Arial"/>
                <w:b/>
                <w:bCs/>
                <w:sz w:val="18"/>
                <w:szCs w:val="18"/>
              </w:rPr>
              <w:t>Programme outcomes</w:t>
            </w:r>
          </w:p>
        </w:tc>
      </w:tr>
      <w:tr w:rsidR="00EF26B9" w:rsidTr="00EF26B9">
        <w:trPr>
          <w:trHeight w:val="267"/>
        </w:trPr>
        <w:tc>
          <w:tcPr>
            <w:tcW w:w="0" w:type="auto"/>
            <w:vMerge/>
            <w:tcBorders>
              <w:left w:val="single" w:sz="8" w:space="0" w:color="000000"/>
              <w:bottom w:val="single" w:sz="8" w:space="0" w:color="000000"/>
              <w:right w:val="nil"/>
            </w:tcBorders>
            <w:shd w:val="solid" w:color="C0C0C0" w:fill="C0C0C0"/>
          </w:tcPr>
          <w:p w:rsidR="00EF26B9" w:rsidRDefault="00EF26B9" w:rsidP="009B751D">
            <w:pPr>
              <w:overflowPunct/>
              <w:autoSpaceDE w:val="0"/>
              <w:autoSpaceDN w:val="0"/>
              <w:rPr>
                <w:rFonts w:ascii="Arial" w:hAnsi="Arial" w:cs="Arial"/>
              </w:rPr>
            </w:pPr>
          </w:p>
        </w:tc>
        <w:tc>
          <w:tcPr>
            <w:tcW w:w="0" w:type="auto"/>
            <w:vMerge/>
            <w:tcBorders>
              <w:left w:val="single" w:sz="8" w:space="0" w:color="000000"/>
              <w:bottom w:val="nil"/>
              <w:right w:val="single" w:sz="4" w:space="0" w:color="auto"/>
            </w:tcBorders>
            <w:shd w:val="solid" w:color="C0C0C0" w:fill="C0C0C0"/>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4" w:space="0" w:color="auto"/>
              <w:bottom w:val="nil"/>
              <w:right w:val="nil"/>
            </w:tcBorders>
            <w:shd w:val="solid" w:color="C0C0C0" w:fill="C0C0C0"/>
            <w:vAlign w:val="bottom"/>
          </w:tcPr>
          <w:p w:rsidR="00EF26B9" w:rsidRDefault="00EF26B9" w:rsidP="009B751D">
            <w:pPr>
              <w:tabs>
                <w:tab w:val="center" w:pos="4896"/>
                <w:tab w:val="right" w:pos="9792"/>
              </w:tabs>
              <w:rPr>
                <w:rFonts w:ascii="Arial" w:hAnsi="Arial" w:cs="Arial"/>
              </w:rPr>
            </w:pPr>
            <w:r>
              <w:rPr>
                <w:sz w:val="16"/>
                <w:szCs w:val="16"/>
              </w:rPr>
              <w:t>A1</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rPr>
                <w:rFonts w:ascii="Arial" w:hAnsi="Arial" w:cs="Arial"/>
              </w:rPr>
            </w:pPr>
            <w:r>
              <w:rPr>
                <w:sz w:val="16"/>
                <w:szCs w:val="16"/>
              </w:rPr>
              <w:t>A2</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A3</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A4</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A5</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B1</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B2</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B3</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B4</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B5</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C1</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C2</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C3</w:t>
            </w:r>
          </w:p>
        </w:tc>
        <w:tc>
          <w:tcPr>
            <w:tcW w:w="0" w:type="auto"/>
            <w:tcBorders>
              <w:top w:val="single" w:sz="8" w:space="0" w:color="000000"/>
              <w:left w:val="single" w:sz="8" w:space="0" w:color="000000"/>
              <w:bottom w:val="nil"/>
              <w:right w:val="nil"/>
            </w:tcBorders>
            <w:shd w:val="solid" w:color="C0C0C0" w:fill="C0C0C0"/>
            <w:vAlign w:val="bottom"/>
          </w:tcPr>
          <w:p w:rsidR="00EF26B9" w:rsidRDefault="00EF26B9" w:rsidP="009B751D">
            <w:pPr>
              <w:jc w:val="center"/>
              <w:rPr>
                <w:rFonts w:ascii="Arial" w:hAnsi="Arial" w:cs="Arial"/>
              </w:rPr>
            </w:pPr>
            <w:r>
              <w:rPr>
                <w:sz w:val="16"/>
                <w:szCs w:val="16"/>
              </w:rPr>
              <w:t>C4</w:t>
            </w:r>
          </w:p>
        </w:tc>
        <w:tc>
          <w:tcPr>
            <w:tcW w:w="0" w:type="auto"/>
            <w:tcBorders>
              <w:top w:val="single" w:sz="8" w:space="0" w:color="000000"/>
              <w:left w:val="single" w:sz="8" w:space="0" w:color="000000"/>
              <w:bottom w:val="nil"/>
              <w:right w:val="single" w:sz="4" w:space="0" w:color="auto"/>
            </w:tcBorders>
            <w:shd w:val="solid" w:color="C0C0C0" w:fill="C0C0C0"/>
            <w:vAlign w:val="bottom"/>
          </w:tcPr>
          <w:p w:rsidR="00EF26B9" w:rsidRDefault="00EF26B9" w:rsidP="009B751D">
            <w:pPr>
              <w:jc w:val="center"/>
              <w:rPr>
                <w:rFonts w:ascii="Arial" w:hAnsi="Arial" w:cs="Arial"/>
              </w:rPr>
            </w:pPr>
            <w:r>
              <w:rPr>
                <w:sz w:val="16"/>
                <w:szCs w:val="16"/>
              </w:rPr>
              <w:t>C5</w:t>
            </w:r>
          </w:p>
        </w:tc>
      </w:tr>
      <w:tr w:rsidR="00EF26B9" w:rsidTr="00EF26B9">
        <w:trPr>
          <w:trHeight w:val="302"/>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Advertising and Digital Marketing</w:t>
            </w:r>
          </w:p>
        </w:tc>
        <w:tc>
          <w:tcPr>
            <w:tcW w:w="0" w:type="auto"/>
            <w:tcBorders>
              <w:top w:val="single" w:sz="8" w:space="0" w:color="000000"/>
              <w:left w:val="single" w:sz="8" w:space="0" w:color="000000"/>
              <w:bottom w:val="single" w:sz="8" w:space="0" w:color="000000"/>
              <w:right w:val="single" w:sz="4" w:space="0" w:color="auto"/>
            </w:tcBorders>
          </w:tcPr>
          <w:p w:rsidR="00EF26B9" w:rsidRDefault="00EF26B9" w:rsidP="009B751D">
            <w:pPr>
              <w:rPr>
                <w:rFonts w:ascii="Arial" w:hAnsi="Arial" w:cs="Arial"/>
              </w:rPr>
            </w:pPr>
            <w:r>
              <w:rPr>
                <w:rFonts w:ascii="Arial" w:hAnsi="Arial" w:cs="Arial"/>
                <w:sz w:val="16"/>
                <w:szCs w:val="16"/>
              </w:rPr>
              <w:t>MKT 4012</w:t>
            </w:r>
          </w:p>
        </w:tc>
        <w:tc>
          <w:tcPr>
            <w:tcW w:w="0" w:type="auto"/>
            <w:tcBorders>
              <w:top w:val="single" w:sz="8" w:space="0" w:color="000000"/>
              <w:left w:val="single" w:sz="4" w:space="0" w:color="auto"/>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overflowPunct/>
              <w:autoSpaceDE w:val="0"/>
              <w:autoSpaceDN w:val="0"/>
              <w:rPr>
                <w:rFonts w:ascii="Arial" w:hAnsi="Arial" w:cs="Arial"/>
              </w:rPr>
            </w:pPr>
          </w:p>
        </w:tc>
        <w:tc>
          <w:tcPr>
            <w:tcW w:w="0" w:type="auto"/>
            <w:tcBorders>
              <w:top w:val="single" w:sz="8" w:space="0" w:color="000000"/>
              <w:left w:val="single" w:sz="8" w:space="0" w:color="000000"/>
              <w:bottom w:val="single" w:sz="8" w:space="0" w:color="000000"/>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single" w:sz="8" w:space="0" w:color="000000"/>
              <w:left w:val="single" w:sz="8" w:space="0" w:color="000000"/>
              <w:bottom w:val="single" w:sz="8" w:space="0" w:color="000000"/>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r>
      <w:tr w:rsidR="00EF26B9" w:rsidTr="00EF26B9">
        <w:trPr>
          <w:trHeight w:val="406"/>
        </w:trPr>
        <w:tc>
          <w:tcPr>
            <w:tcW w:w="0" w:type="auto"/>
            <w:tcBorders>
              <w:top w:val="nil"/>
              <w:left w:val="single" w:sz="8" w:space="0" w:color="000000"/>
              <w:bottom w:val="single" w:sz="8" w:space="0" w:color="000000"/>
              <w:right w:val="nil"/>
            </w:tcBorders>
          </w:tcPr>
          <w:p w:rsidR="00EF26B9" w:rsidRDefault="00EF26B9" w:rsidP="009B751D">
            <w:pPr>
              <w:rPr>
                <w:rFonts w:ascii="Arial" w:hAnsi="Arial" w:cs="Arial"/>
              </w:rPr>
            </w:pPr>
            <w:r>
              <w:rPr>
                <w:rFonts w:ascii="Arial" w:hAnsi="Arial" w:cs="Arial"/>
                <w:sz w:val="16"/>
                <w:szCs w:val="16"/>
              </w:rPr>
              <w:t>Integrated Brand Communications - Tools and Strategies</w:t>
            </w:r>
          </w:p>
        </w:tc>
        <w:tc>
          <w:tcPr>
            <w:tcW w:w="0" w:type="auto"/>
            <w:tcBorders>
              <w:top w:val="nil"/>
              <w:left w:val="single" w:sz="8" w:space="0" w:color="000000"/>
              <w:bottom w:val="single" w:sz="8" w:space="0" w:color="000000"/>
              <w:right w:val="single" w:sz="4" w:space="0" w:color="auto"/>
            </w:tcBorders>
          </w:tcPr>
          <w:p w:rsidR="00EF26B9" w:rsidRDefault="00EF26B9" w:rsidP="009B751D">
            <w:pPr>
              <w:rPr>
                <w:rFonts w:ascii="Arial" w:hAnsi="Arial" w:cs="Arial"/>
                <w:sz w:val="16"/>
                <w:szCs w:val="16"/>
              </w:rPr>
            </w:pPr>
          </w:p>
          <w:p w:rsidR="00EF26B9" w:rsidRDefault="00EF26B9" w:rsidP="009B751D">
            <w:pPr>
              <w:rPr>
                <w:rFonts w:ascii="Arial" w:hAnsi="Arial" w:cs="Arial"/>
              </w:rPr>
            </w:pPr>
            <w:r>
              <w:rPr>
                <w:rFonts w:ascii="Arial" w:hAnsi="Arial" w:cs="Arial"/>
                <w:sz w:val="16"/>
                <w:szCs w:val="16"/>
              </w:rPr>
              <w:t>MKT 4070</w:t>
            </w:r>
          </w:p>
        </w:tc>
        <w:tc>
          <w:tcPr>
            <w:tcW w:w="0" w:type="auto"/>
            <w:tcBorders>
              <w:top w:val="nil"/>
              <w:left w:val="single" w:sz="4" w:space="0" w:color="auto"/>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overflowPunct/>
              <w:autoSpaceDE w:val="0"/>
              <w:autoSpaceDN w:val="0"/>
              <w:rPr>
                <w:rFonts w:ascii="Arial" w:hAnsi="Arial" w:cs="Arial"/>
              </w:rPr>
            </w:pP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nil"/>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c>
          <w:tcPr>
            <w:tcW w:w="0" w:type="auto"/>
            <w:tcBorders>
              <w:top w:val="nil"/>
              <w:left w:val="single" w:sz="8" w:space="0" w:color="000000"/>
              <w:bottom w:val="single" w:sz="4" w:space="0" w:color="auto"/>
              <w:right w:val="single" w:sz="4" w:space="0" w:color="auto"/>
            </w:tcBorders>
            <w:vAlign w:val="center"/>
          </w:tcPr>
          <w:p w:rsidR="00EF26B9" w:rsidRDefault="00EF26B9" w:rsidP="009B751D">
            <w:pPr>
              <w:jc w:val="center"/>
              <w:rPr>
                <w:rFonts w:ascii="Arial" w:hAnsi="Arial" w:cs="Arial"/>
              </w:rPr>
            </w:pPr>
            <w:r>
              <w:rPr>
                <w:rFonts w:ascii="Wingdings" w:hAnsi="Wingdings" w:cs="Wingdings" w:hint="eastAsia"/>
                <w:sz w:val="16"/>
                <w:szCs w:val="16"/>
              </w:rPr>
              <w:sym w:font="Wingdings" w:char="F0FC"/>
            </w:r>
          </w:p>
        </w:tc>
      </w:tr>
    </w:tbl>
    <w:p w:rsidR="00BB00E7" w:rsidRDefault="00BB00E7" w:rsidP="00BB00E7">
      <w:pPr>
        <w:overflowPunct/>
        <w:autoSpaceDE w:val="0"/>
        <w:autoSpaceDN w:val="0"/>
        <w:rPr>
          <w:rFonts w:ascii="Arial" w:hAnsi="Arial" w:cs="Arial"/>
          <w:sz w:val="20"/>
          <w:szCs w:val="20"/>
        </w:rPr>
      </w:pPr>
    </w:p>
    <w:p w:rsidR="00165288" w:rsidRDefault="00165288">
      <w:pPr>
        <w:rPr>
          <w:rFonts w:ascii="Arial" w:hAnsi="Arial" w:cs="Arial"/>
          <w:sz w:val="20"/>
          <w:szCs w:val="20"/>
        </w:rPr>
      </w:pPr>
    </w:p>
    <w:sectPr w:rsidR="00165288" w:rsidSect="00E16115">
      <w:headerReference w:type="default" r:id="rId13"/>
      <w:footerReference w:type="default" r:id="rId14"/>
      <w:pgSz w:w="15840" w:h="12240" w:orient="landscape"/>
      <w:pgMar w:top="1440" w:right="1440" w:bottom="1440" w:left="1440" w:header="709" w:footer="709"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64" w:rsidRDefault="00703164" w:rsidP="00165288">
      <w:r>
        <w:separator/>
      </w:r>
    </w:p>
  </w:endnote>
  <w:endnote w:type="continuationSeparator" w:id="0">
    <w:p w:rsidR="00703164" w:rsidRDefault="00703164" w:rsidP="00165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
    <w:panose1 w:val="02010600030101010101"/>
    <w:charset w:val="86"/>
    <w:family w:val="auto"/>
    <w:pitch w:val="variable"/>
    <w:sig w:usb0="00000003" w:usb1="080E0000" w:usb2="00000010" w:usb3="00000000" w:csb0="00040001" w:csb1="00000000"/>
  </w:font>
  <w:font w:name="Calibri">
    <w:altName w:val="Century Gothic"/>
    <w:panose1 w:val="020F0502020204030204"/>
    <w:charset w:val="00"/>
    <w:family w:val="swiss"/>
    <w:pitch w:val="variable"/>
    <w:sig w:usb0="A00002EF" w:usb1="4000207B" w:usb2="00000000" w:usb3="00000000" w:csb0="0000009F" w:csb1="00000000"/>
  </w:font>
  <w:font w:name="宋体">
    <w:altName w:val="Times New Roman"/>
    <w:charset w:val="50"/>
    <w:family w:val="auto"/>
    <w:pitch w:val="variable"/>
    <w:sig w:usb0="00000000" w:usb1="00000000" w:usb2="0E040001" w:usb3="00000000" w:csb0="00040000"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64" w:rsidRDefault="00176D16" w:rsidP="00EB22B9">
    <w:pPr>
      <w:pStyle w:val="Footer"/>
      <w:rPr>
        <w:rStyle w:val="PageNumber"/>
      </w:rPr>
    </w:pPr>
    <w:r>
      <w:rPr>
        <w:rStyle w:val="PageNumber"/>
      </w:rPr>
      <w:fldChar w:fldCharType="begin"/>
    </w:r>
    <w:r w:rsidR="00703164">
      <w:rPr>
        <w:rStyle w:val="PageNumber"/>
      </w:rPr>
      <w:instrText xml:space="preserve">PAGE  </w:instrText>
    </w:r>
    <w:r>
      <w:rPr>
        <w:rStyle w:val="PageNumber"/>
      </w:rPr>
      <w:fldChar w:fldCharType="end"/>
    </w:r>
  </w:p>
  <w:p w:rsidR="00703164" w:rsidRDefault="00703164" w:rsidP="00EB2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64" w:rsidRPr="00365FBB" w:rsidRDefault="00176D16" w:rsidP="00EB22B9">
    <w:pPr>
      <w:pStyle w:val="Footer"/>
      <w:jc w:val="center"/>
      <w:rPr>
        <w:rStyle w:val="PageNumber"/>
      </w:rPr>
    </w:pPr>
    <w:r w:rsidRPr="00365FBB">
      <w:rPr>
        <w:rStyle w:val="PageNumber"/>
      </w:rPr>
      <w:fldChar w:fldCharType="begin"/>
    </w:r>
    <w:r w:rsidR="00703164" w:rsidRPr="00365FBB">
      <w:rPr>
        <w:rStyle w:val="PageNumber"/>
      </w:rPr>
      <w:instrText xml:space="preserve">PAGE  </w:instrText>
    </w:r>
    <w:r w:rsidRPr="00365FBB">
      <w:rPr>
        <w:rStyle w:val="PageNumber"/>
      </w:rPr>
      <w:fldChar w:fldCharType="separate"/>
    </w:r>
    <w:r w:rsidR="00130D67">
      <w:rPr>
        <w:rStyle w:val="PageNumber"/>
        <w:noProof/>
      </w:rPr>
      <w:t>1</w:t>
    </w:r>
    <w:r w:rsidRPr="00365FBB">
      <w:rPr>
        <w:rStyle w:val="PageNumber"/>
      </w:rPr>
      <w:fldChar w:fldCharType="end"/>
    </w:r>
  </w:p>
  <w:p w:rsidR="00703164" w:rsidRPr="0095570B" w:rsidRDefault="00703164" w:rsidP="00EB22B9">
    <w:pPr>
      <w:jc w:val="right"/>
    </w:pPr>
    <w:r>
      <w:t>2013/14</w:t>
    </w:r>
  </w:p>
  <w:p w:rsidR="00703164" w:rsidRPr="00AE35A8" w:rsidRDefault="00703164" w:rsidP="00EB22B9">
    <w:pPr>
      <w:pStyle w:val="Footer"/>
    </w:pPr>
  </w:p>
  <w:p w:rsidR="00703164" w:rsidRDefault="00703164" w:rsidP="00EB22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64" w:rsidRDefault="00703164">
    <w:pPr>
      <w:jc w:val="right"/>
      <w:rPr>
        <w:rFonts w:ascii="Arial" w:hAnsi="Arial" w:cs="Arial"/>
        <w:sz w:val="16"/>
        <w:szCs w:val="16"/>
      </w:rPr>
    </w:pPr>
    <w:r>
      <w:rPr>
        <w:rFonts w:ascii="Arial" w:hAnsi="Arial" w:cs="Arial"/>
        <w:color w:val="0000FF"/>
        <w:sz w:val="16"/>
        <w:szCs w:val="16"/>
      </w:rPr>
      <w:t>201314</w:t>
    </w:r>
  </w:p>
  <w:p w:rsidR="00703164" w:rsidRDefault="00703164">
    <w:pPr>
      <w:tabs>
        <w:tab w:val="center" w:pos="4896"/>
        <w:tab w:val="right" w:pos="9792"/>
      </w:tabs>
      <w:rPr>
        <w:rFonts w:ascii="Arial" w:hAnsi="Arial" w:cs="Arial"/>
        <w:sz w:val="16"/>
        <w:szCs w:val="16"/>
      </w:rPr>
    </w:pPr>
  </w:p>
  <w:p w:rsidR="00703164" w:rsidRDefault="00703164">
    <w:pPr>
      <w:tabs>
        <w:tab w:val="center" w:pos="4896"/>
        <w:tab w:val="right" w:pos="9792"/>
      </w:tabs>
      <w:rPr>
        <w:sz w:val="16"/>
        <w:szCs w:val="16"/>
      </w:rPr>
    </w:pPr>
  </w:p>
  <w:p w:rsidR="00703164" w:rsidRDefault="00703164">
    <w:pPr>
      <w:tabs>
        <w:tab w:val="center" w:pos="4896"/>
        <w:tab w:val="right" w:pos="9792"/>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64" w:rsidRDefault="00703164" w:rsidP="00165288">
      <w:r>
        <w:separator/>
      </w:r>
    </w:p>
  </w:footnote>
  <w:footnote w:type="continuationSeparator" w:id="0">
    <w:p w:rsidR="00703164" w:rsidRDefault="00703164" w:rsidP="00165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64" w:rsidRDefault="00703164">
    <w:pPr>
      <w:tabs>
        <w:tab w:val="center" w:pos="4896"/>
        <w:tab w:val="right" w:pos="9792"/>
      </w:tabs>
      <w:jc w:val="right"/>
      <w:rPr>
        <w:sz w:val="16"/>
        <w:szCs w:val="16"/>
      </w:rPr>
    </w:pPr>
  </w:p>
  <w:p w:rsidR="00703164" w:rsidRDefault="00703164">
    <w:pPr>
      <w:tabs>
        <w:tab w:val="center" w:pos="4896"/>
        <w:tab w:val="right" w:pos="9792"/>
      </w:tabs>
      <w:jc w:val="right"/>
      <w:rPr>
        <w:rFonts w:eastAsiaTheme="minorEastAsia"/>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B2B"/>
    <w:multiLevelType w:val="hybridMultilevel"/>
    <w:tmpl w:val="B312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2414D"/>
    <w:multiLevelType w:val="hybridMultilevel"/>
    <w:tmpl w:val="CC5A5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56401A"/>
    <w:multiLevelType w:val="hybridMultilevel"/>
    <w:tmpl w:val="B18CCFC6"/>
    <w:lvl w:ilvl="0" w:tplc="08090001">
      <w:start w:val="1"/>
      <w:numFmt w:val="bullet"/>
      <w:lvlText w:val=""/>
      <w:lvlJc w:val="left"/>
      <w:pPr>
        <w:ind w:left="720" w:hanging="360"/>
      </w:pPr>
      <w:rPr>
        <w:rFonts w:ascii="Symbol" w:hAnsi="Symbol" w:hint="default"/>
      </w:rPr>
    </w:lvl>
    <w:lvl w:ilvl="1" w:tplc="680E7210">
      <w:numFmt w:val="bullet"/>
      <w:lvlText w:val="-"/>
      <w:lvlJc w:val="left"/>
      <w:pPr>
        <w:ind w:left="1635" w:hanging="555"/>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942F73"/>
    <w:multiLevelType w:val="hybridMultilevel"/>
    <w:tmpl w:val="24D41AD6"/>
    <w:lvl w:ilvl="0" w:tplc="D5049BFA">
      <w:start w:val="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8794459"/>
    <w:multiLevelType w:val="hybridMultilevel"/>
    <w:tmpl w:val="B590EE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CDD264C"/>
    <w:multiLevelType w:val="hybridMultilevel"/>
    <w:tmpl w:val="5B842BE0"/>
    <w:lvl w:ilvl="0" w:tplc="D5049BFA">
      <w:start w:val="8"/>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46008B"/>
    <w:multiLevelType w:val="hybridMultilevel"/>
    <w:tmpl w:val="186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BAF3B2A"/>
    <w:multiLevelType w:val="hybridMultilevel"/>
    <w:tmpl w:val="FE48A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637178"/>
    <w:multiLevelType w:val="hybridMultilevel"/>
    <w:tmpl w:val="AF24A892"/>
    <w:lvl w:ilvl="0" w:tplc="D5049BFA">
      <w:start w:val="8"/>
      <w:numFmt w:val="bullet"/>
      <w:lvlText w:val="·"/>
      <w:lvlJc w:val="left"/>
      <w:pPr>
        <w:ind w:left="1080" w:hanging="360"/>
      </w:pPr>
      <w:rPr>
        <w:rFonts w:ascii="Arial" w:eastAsia="SimSu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00C5010"/>
    <w:multiLevelType w:val="hybridMultilevel"/>
    <w:tmpl w:val="9FA4E176"/>
    <w:lvl w:ilvl="0" w:tplc="EB56D29E">
      <w:numFmt w:val="bullet"/>
      <w:lvlText w:val="·"/>
      <w:lvlJc w:val="left"/>
      <w:pPr>
        <w:ind w:left="720" w:hanging="360"/>
      </w:pPr>
      <w:rPr>
        <w:rFonts w:ascii="Arial" w:eastAsia="SimSun" w:hAnsi="Arial" w:cs="Arial" w:hint="default"/>
      </w:rPr>
    </w:lvl>
    <w:lvl w:ilvl="1" w:tplc="680E7210">
      <w:numFmt w:val="bullet"/>
      <w:lvlText w:val="-"/>
      <w:lvlJc w:val="left"/>
      <w:pPr>
        <w:ind w:left="1635" w:hanging="555"/>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1"/>
  </w:num>
  <w:num w:numId="5">
    <w:abstractNumId w:val="3"/>
  </w:num>
  <w:num w:numId="6">
    <w:abstractNumId w:val="6"/>
  </w:num>
  <w:num w:numId="7">
    <w:abstractNumId w:val="1"/>
  </w:num>
  <w:num w:numId="8">
    <w:abstractNumId w:val="0"/>
  </w:num>
  <w:num w:numId="9">
    <w:abstractNumId w:val="12"/>
  </w:num>
  <w:num w:numId="10">
    <w:abstractNumId w:val="2"/>
  </w:num>
  <w:num w:numId="11">
    <w:abstractNumId w:val="9"/>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165288"/>
    <w:rsid w:val="00065122"/>
    <w:rsid w:val="000901A8"/>
    <w:rsid w:val="000A62E7"/>
    <w:rsid w:val="0010334F"/>
    <w:rsid w:val="00130D67"/>
    <w:rsid w:val="001541F6"/>
    <w:rsid w:val="00165288"/>
    <w:rsid w:val="00171620"/>
    <w:rsid w:val="001768BA"/>
    <w:rsid w:val="00176D16"/>
    <w:rsid w:val="001A464D"/>
    <w:rsid w:val="001C4EDC"/>
    <w:rsid w:val="001F294D"/>
    <w:rsid w:val="002118CA"/>
    <w:rsid w:val="00215C93"/>
    <w:rsid w:val="00260328"/>
    <w:rsid w:val="00272FCC"/>
    <w:rsid w:val="003804FA"/>
    <w:rsid w:val="003B6343"/>
    <w:rsid w:val="003C260A"/>
    <w:rsid w:val="00401354"/>
    <w:rsid w:val="00431EFD"/>
    <w:rsid w:val="005001C7"/>
    <w:rsid w:val="00510FB9"/>
    <w:rsid w:val="00541737"/>
    <w:rsid w:val="00555997"/>
    <w:rsid w:val="00631B9E"/>
    <w:rsid w:val="0066289E"/>
    <w:rsid w:val="00703164"/>
    <w:rsid w:val="00710870"/>
    <w:rsid w:val="007676CF"/>
    <w:rsid w:val="0077161C"/>
    <w:rsid w:val="007941DE"/>
    <w:rsid w:val="007C355B"/>
    <w:rsid w:val="0080370B"/>
    <w:rsid w:val="00813F67"/>
    <w:rsid w:val="00823271"/>
    <w:rsid w:val="00872371"/>
    <w:rsid w:val="00874F60"/>
    <w:rsid w:val="008871C6"/>
    <w:rsid w:val="00896DCA"/>
    <w:rsid w:val="008B6B98"/>
    <w:rsid w:val="008E59A6"/>
    <w:rsid w:val="008F7C80"/>
    <w:rsid w:val="009408A9"/>
    <w:rsid w:val="00942FBF"/>
    <w:rsid w:val="009456B1"/>
    <w:rsid w:val="009B751D"/>
    <w:rsid w:val="00A300BC"/>
    <w:rsid w:val="00A92AEF"/>
    <w:rsid w:val="00AB1C38"/>
    <w:rsid w:val="00AC587E"/>
    <w:rsid w:val="00B343B9"/>
    <w:rsid w:val="00B473C4"/>
    <w:rsid w:val="00B55F4A"/>
    <w:rsid w:val="00B71DD2"/>
    <w:rsid w:val="00BB00E7"/>
    <w:rsid w:val="00BB676C"/>
    <w:rsid w:val="00BB6E6E"/>
    <w:rsid w:val="00BC2500"/>
    <w:rsid w:val="00C170DD"/>
    <w:rsid w:val="00C74959"/>
    <w:rsid w:val="00C90240"/>
    <w:rsid w:val="00CA1DF3"/>
    <w:rsid w:val="00CD7766"/>
    <w:rsid w:val="00CE1F25"/>
    <w:rsid w:val="00CE2B5D"/>
    <w:rsid w:val="00D03AB7"/>
    <w:rsid w:val="00D17D3F"/>
    <w:rsid w:val="00D9610D"/>
    <w:rsid w:val="00DB4CC8"/>
    <w:rsid w:val="00E16115"/>
    <w:rsid w:val="00E44B03"/>
    <w:rsid w:val="00EA5725"/>
    <w:rsid w:val="00EB22B9"/>
    <w:rsid w:val="00EF26B9"/>
    <w:rsid w:val="00F11C48"/>
    <w:rsid w:val="00F1401D"/>
    <w:rsid w:val="00F40C42"/>
    <w:rsid w:val="00F549D3"/>
    <w:rsid w:val="00FE395A"/>
    <w:rsid w:val="00FF0F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D2"/>
    <w:pPr>
      <w:widowControl w:val="0"/>
      <w:overflowPunct w:val="0"/>
      <w:adjustRightInd w:val="0"/>
      <w:spacing w:after="0" w:line="240" w:lineRule="auto"/>
    </w:pPr>
    <w:rPr>
      <w:rFonts w:ascii="Times New Roman" w:eastAsia="SimSun" w:hAnsi="Times New Roman" w:cs="Times New Roman"/>
      <w:kern w:val="28"/>
      <w:sz w:val="24"/>
      <w:szCs w:val="24"/>
    </w:rPr>
  </w:style>
  <w:style w:type="paragraph" w:styleId="Heading1">
    <w:name w:val="heading 1"/>
    <w:basedOn w:val="Normal"/>
    <w:next w:val="Normal"/>
    <w:link w:val="Heading1Char"/>
    <w:qFormat/>
    <w:rsid w:val="00B473C4"/>
    <w:pPr>
      <w:keepNext/>
      <w:widowControl/>
      <w:pBdr>
        <w:bottom w:val="single" w:sz="6" w:space="4" w:color="auto"/>
      </w:pBdr>
      <w:tabs>
        <w:tab w:val="left" w:pos="360"/>
      </w:tabs>
      <w:overflowPunct/>
      <w:adjustRightInd/>
      <w:spacing w:before="120" w:after="120"/>
      <w:outlineLvl w:val="0"/>
    </w:pPr>
    <w:rPr>
      <w:rFonts w:eastAsia="Times New Roman"/>
      <w:b/>
      <w:sz w:val="28"/>
      <w:szCs w:val="20"/>
    </w:rPr>
  </w:style>
  <w:style w:type="paragraph" w:styleId="Heading2">
    <w:name w:val="heading 2"/>
    <w:basedOn w:val="Normal"/>
    <w:next w:val="Normal"/>
    <w:link w:val="Heading2Char"/>
    <w:uiPriority w:val="9"/>
    <w:semiHidden/>
    <w:unhideWhenUsed/>
    <w:qFormat/>
    <w:rsid w:val="009B75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3C4"/>
    <w:rPr>
      <w:rFonts w:ascii="Times New Roman" w:eastAsia="Times New Roman" w:hAnsi="Times New Roman" w:cs="Times New Roman"/>
      <w:b/>
      <w:kern w:val="28"/>
      <w:sz w:val="28"/>
      <w:szCs w:val="20"/>
    </w:rPr>
  </w:style>
  <w:style w:type="paragraph" w:styleId="Header">
    <w:name w:val="header"/>
    <w:basedOn w:val="Normal"/>
    <w:link w:val="HeaderChar"/>
    <w:uiPriority w:val="99"/>
    <w:semiHidden/>
    <w:unhideWhenUsed/>
    <w:rsid w:val="000901A8"/>
    <w:pPr>
      <w:tabs>
        <w:tab w:val="center" w:pos="4513"/>
        <w:tab w:val="right" w:pos="9026"/>
      </w:tabs>
    </w:pPr>
  </w:style>
  <w:style w:type="character" w:customStyle="1" w:styleId="HeaderChar">
    <w:name w:val="Header Char"/>
    <w:basedOn w:val="DefaultParagraphFont"/>
    <w:link w:val="Header"/>
    <w:uiPriority w:val="99"/>
    <w:semiHidden/>
    <w:rsid w:val="000901A8"/>
    <w:rPr>
      <w:rFonts w:ascii="Times New Roman" w:eastAsia="SimSun" w:hAnsi="Times New Roman" w:cs="Times New Roman"/>
      <w:kern w:val="28"/>
      <w:sz w:val="24"/>
      <w:szCs w:val="24"/>
    </w:rPr>
  </w:style>
  <w:style w:type="paragraph" w:styleId="Footer">
    <w:name w:val="footer"/>
    <w:basedOn w:val="Normal"/>
    <w:link w:val="FooterChar"/>
    <w:unhideWhenUsed/>
    <w:rsid w:val="000901A8"/>
    <w:pPr>
      <w:tabs>
        <w:tab w:val="center" w:pos="4513"/>
        <w:tab w:val="right" w:pos="9026"/>
      </w:tabs>
    </w:pPr>
  </w:style>
  <w:style w:type="character" w:customStyle="1" w:styleId="FooterChar">
    <w:name w:val="Footer Char"/>
    <w:basedOn w:val="DefaultParagraphFont"/>
    <w:link w:val="Footer"/>
    <w:uiPriority w:val="99"/>
    <w:semiHidden/>
    <w:rsid w:val="000901A8"/>
    <w:rPr>
      <w:rFonts w:ascii="Times New Roman" w:eastAsia="SimSun" w:hAnsi="Times New Roman" w:cs="Times New Roman"/>
      <w:kern w:val="28"/>
      <w:sz w:val="24"/>
      <w:szCs w:val="24"/>
    </w:rPr>
  </w:style>
  <w:style w:type="paragraph" w:styleId="ListParagraph">
    <w:name w:val="List Paragraph"/>
    <w:basedOn w:val="Normal"/>
    <w:uiPriority w:val="34"/>
    <w:qFormat/>
    <w:rsid w:val="00E44B03"/>
    <w:pPr>
      <w:ind w:left="720"/>
      <w:contextualSpacing/>
    </w:pPr>
  </w:style>
  <w:style w:type="character" w:styleId="Hyperlink">
    <w:name w:val="Hyperlink"/>
    <w:basedOn w:val="DefaultParagraphFont"/>
    <w:uiPriority w:val="99"/>
    <w:unhideWhenUsed/>
    <w:rsid w:val="00B55F4A"/>
    <w:rPr>
      <w:color w:val="0000FF" w:themeColor="hyperlink"/>
      <w:u w:val="single"/>
    </w:rPr>
  </w:style>
  <w:style w:type="character" w:styleId="PageNumber">
    <w:name w:val="page number"/>
    <w:basedOn w:val="DefaultParagraphFont"/>
    <w:rsid w:val="00E16115"/>
  </w:style>
  <w:style w:type="character" w:customStyle="1" w:styleId="Heading2Char">
    <w:name w:val="Heading 2 Char"/>
    <w:basedOn w:val="DefaultParagraphFont"/>
    <w:link w:val="Heading2"/>
    <w:uiPriority w:val="9"/>
    <w:semiHidden/>
    <w:rsid w:val="009B751D"/>
    <w:rPr>
      <w:rFonts w:asciiTheme="majorHAnsi" w:eastAsiaTheme="majorEastAsia" w:hAnsiTheme="majorHAnsi" w:cstheme="majorBidi"/>
      <w:b/>
      <w:bCs/>
      <w:color w:val="4F81BD" w:themeColor="accent1"/>
      <w:kern w:val="28"/>
      <w:sz w:val="26"/>
      <w:szCs w:val="26"/>
    </w:rPr>
  </w:style>
  <w:style w:type="paragraph" w:styleId="BodyText3">
    <w:name w:val="Body Text 3"/>
    <w:basedOn w:val="Normal"/>
    <w:link w:val="BodyText3Char"/>
    <w:rsid w:val="009B751D"/>
    <w:pPr>
      <w:widowControl/>
      <w:overflowPunct/>
      <w:adjustRightInd/>
      <w:spacing w:before="60" w:after="60"/>
    </w:pPr>
    <w:rPr>
      <w:rFonts w:ascii="Arial" w:eastAsia="Times New Roman" w:hAnsi="Arial" w:cs="Arial"/>
      <w:kern w:val="0"/>
      <w:sz w:val="18"/>
      <w:szCs w:val="20"/>
      <w:lang w:val="en-US"/>
    </w:rPr>
  </w:style>
  <w:style w:type="character" w:customStyle="1" w:styleId="BodyText3Char">
    <w:name w:val="Body Text 3 Char"/>
    <w:basedOn w:val="DefaultParagraphFont"/>
    <w:link w:val="BodyText3"/>
    <w:rsid w:val="009B751D"/>
    <w:rPr>
      <w:rFonts w:ascii="Arial" w:eastAsia="Times New Roman" w:hAnsi="Arial" w:cs="Arial"/>
      <w:sz w:val="18"/>
      <w:szCs w:val="20"/>
      <w:lang w:val="en-US"/>
    </w:rPr>
  </w:style>
  <w:style w:type="table" w:styleId="TableGrid">
    <w:name w:val="Table Grid"/>
    <w:basedOn w:val="TableNormal"/>
    <w:uiPriority w:val="59"/>
    <w:rsid w:val="00510FB9"/>
    <w:pPr>
      <w:spacing w:after="0" w:line="240" w:lineRule="auto"/>
    </w:pPr>
    <w:rPr>
      <w:rFonts w:ascii="Times New Roman" w:eastAsia="SimSu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nda8@mdx.ac.uk" TargetMode="External"/><Relationship Id="rId4" Type="http://schemas.openxmlformats.org/officeDocument/2006/relationships/settings" Target="settings.xml"/><Relationship Id="rId9" Type="http://schemas.openxmlformats.org/officeDocument/2006/relationships/hyperlink" Target="http://www.mdx.ac.uk/regulatio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50D7-12AA-4891-93DB-AA2DA974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2527</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Susan Wellstead</cp:lastModifiedBy>
  <cp:revision>2</cp:revision>
  <cp:lastPrinted>2013-04-25T14:59:00Z</cp:lastPrinted>
  <dcterms:created xsi:type="dcterms:W3CDTF">2013-05-30T14:40:00Z</dcterms:created>
  <dcterms:modified xsi:type="dcterms:W3CDTF">2013-05-30T14:40:00Z</dcterms:modified>
</cp:coreProperties>
</file>