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C7" w:rsidRDefault="00BC3FC7" w:rsidP="00BC3FC7">
      <w:pPr>
        <w:pStyle w:val="Heading1PH"/>
      </w:pPr>
      <w:bookmarkStart w:id="0" w:name="_Toc231355288"/>
      <w:bookmarkStart w:id="1" w:name="_Toc294704786"/>
      <w:r w:rsidRPr="004C4B11">
        <w:rPr>
          <w:noProof/>
          <w:lang w:eastAsia="zh-CN"/>
        </w:rPr>
        <w:drawing>
          <wp:anchor distT="0" distB="0" distL="114300" distR="114300" simplePos="0" relativeHeight="251659264" behindDoc="1" locked="0" layoutInCell="1" allowOverlap="1">
            <wp:simplePos x="0" y="0"/>
            <wp:positionH relativeFrom="column">
              <wp:posOffset>2906395</wp:posOffset>
            </wp:positionH>
            <wp:positionV relativeFrom="paragraph">
              <wp:posOffset>-48260</wp:posOffset>
            </wp:positionV>
            <wp:extent cx="1604645" cy="700405"/>
            <wp:effectExtent l="19050" t="0" r="0" b="0"/>
            <wp:wrapThrough wrapText="bothSides">
              <wp:wrapPolygon edited="0">
                <wp:start x="-256" y="0"/>
                <wp:lineTo x="-256" y="21150"/>
                <wp:lineTo x="21540" y="21150"/>
                <wp:lineTo x="21540" y="0"/>
                <wp:lineTo x="-256" y="0"/>
              </wp:wrapPolygon>
            </wp:wrapThrough>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1154" t="21829" r="8757" b="54868"/>
                    <a:stretch>
                      <a:fillRect/>
                    </a:stretch>
                  </pic:blipFill>
                  <pic:spPr bwMode="auto">
                    <a:xfrm>
                      <a:off x="0" y="0"/>
                      <a:ext cx="1604645" cy="700405"/>
                    </a:xfrm>
                    <a:prstGeom prst="rect">
                      <a:avLst/>
                    </a:prstGeom>
                    <a:noFill/>
                    <a:ln w="9525">
                      <a:noFill/>
                      <a:miter lim="800000"/>
                      <a:headEnd/>
                      <a:tailEnd/>
                    </a:ln>
                  </pic:spPr>
                </pic:pic>
              </a:graphicData>
            </a:graphic>
          </wp:anchor>
        </w:drawing>
      </w:r>
      <w:bookmarkStart w:id="2" w:name="_Toc367898983"/>
      <w:r w:rsidRPr="004C4B11">
        <w:t>Programme Specification and Curriculum Map for</w:t>
      </w:r>
      <w:bookmarkEnd w:id="2"/>
      <w:r w:rsidRPr="004C4B11">
        <w:t xml:space="preserve"> </w:t>
      </w:r>
      <w:bookmarkEnd w:id="0"/>
      <w:bookmarkEnd w:id="1"/>
    </w:p>
    <w:p w:rsidR="00BC3FC7" w:rsidRPr="00F71715" w:rsidRDefault="00BC3FC7" w:rsidP="00BC3FC7">
      <w:pPr>
        <w:pStyle w:val="Heading1PH"/>
      </w:pPr>
      <w:bookmarkStart w:id="3" w:name="_Toc367898984"/>
      <w:r w:rsidRPr="004C4B11">
        <w:rPr>
          <w:i/>
        </w:rPr>
        <w:t>BSc (</w:t>
      </w:r>
      <w:proofErr w:type="spellStart"/>
      <w:r w:rsidRPr="004C4B11">
        <w:rPr>
          <w:i/>
        </w:rPr>
        <w:t>Hons</w:t>
      </w:r>
      <w:proofErr w:type="spellEnd"/>
      <w:r w:rsidRPr="004C4B11">
        <w:rPr>
          <w:i/>
        </w:rPr>
        <w:t>) Product Design</w:t>
      </w:r>
      <w:bookmarkEnd w:id="3"/>
    </w:p>
    <w:p w:rsidR="00BC3FC7" w:rsidRPr="00F71715" w:rsidRDefault="00BC3FC7" w:rsidP="00BC3FC7">
      <w:pPr>
        <w:ind w:right="770"/>
        <w:jc w:val="right"/>
        <w:rPr>
          <w:b/>
        </w:rPr>
      </w:pPr>
    </w:p>
    <w:tbl>
      <w:tblPr>
        <w:tblW w:w="7655" w:type="dxa"/>
        <w:jc w:val="center"/>
        <w:tblInd w:w="-176" w:type="dxa"/>
        <w:tblLayout w:type="fixed"/>
        <w:tblLook w:val="0000"/>
      </w:tblPr>
      <w:tblGrid>
        <w:gridCol w:w="3431"/>
        <w:gridCol w:w="4224"/>
      </w:tblGrid>
      <w:tr w:rsidR="00BC3FC7" w:rsidRPr="00F71715" w:rsidTr="009D6AB4">
        <w:trPr>
          <w:jc w:val="center"/>
        </w:trPr>
        <w:tc>
          <w:tcPr>
            <w:tcW w:w="3431" w:type="dxa"/>
            <w:tcBorders>
              <w:top w:val="single" w:sz="4" w:space="0" w:color="000000"/>
              <w:left w:val="single" w:sz="4" w:space="0" w:color="000000"/>
              <w:bottom w:val="single" w:sz="8" w:space="0" w:color="FFFFFF"/>
            </w:tcBorders>
            <w:shd w:val="clear" w:color="auto" w:fill="DFDFDF"/>
          </w:tcPr>
          <w:p w:rsidR="00BC3FC7" w:rsidRPr="00F71715" w:rsidRDefault="00BC3FC7" w:rsidP="009D6AB4">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BC3FC7" w:rsidRPr="00F71715" w:rsidRDefault="00BC3FC7" w:rsidP="009D6AB4">
            <w:pPr>
              <w:snapToGrid w:val="0"/>
            </w:pPr>
            <w:r>
              <w:t xml:space="preserve">BSc </w:t>
            </w:r>
            <w:proofErr w:type="spellStart"/>
            <w:r>
              <w:t>Hons</w:t>
            </w:r>
            <w:proofErr w:type="spellEnd"/>
            <w:r>
              <w:t xml:space="preserve"> Product Design</w:t>
            </w:r>
          </w:p>
        </w:tc>
      </w:tr>
      <w:tr w:rsidR="00BC3FC7" w:rsidRPr="00F71715" w:rsidTr="009D6AB4">
        <w:trPr>
          <w:jc w:val="center"/>
        </w:trPr>
        <w:tc>
          <w:tcPr>
            <w:tcW w:w="3431" w:type="dxa"/>
            <w:tcBorders>
              <w:left w:val="single" w:sz="4" w:space="0" w:color="000000"/>
              <w:bottom w:val="single" w:sz="8" w:space="0" w:color="FFFFFF"/>
            </w:tcBorders>
            <w:shd w:val="clear" w:color="auto" w:fill="DFDFDF"/>
          </w:tcPr>
          <w:p w:rsidR="00BC3FC7" w:rsidRPr="00F71715" w:rsidRDefault="00BC3FC7" w:rsidP="009D6AB4">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BC3FC7" w:rsidRPr="00F71715" w:rsidRDefault="00BC3FC7" w:rsidP="009D6AB4">
            <w:pPr>
              <w:snapToGrid w:val="0"/>
            </w:pPr>
            <w:r>
              <w:t>Middlesex University</w:t>
            </w:r>
          </w:p>
        </w:tc>
      </w:tr>
      <w:tr w:rsidR="00BC3FC7" w:rsidRPr="00F71715" w:rsidTr="009D6AB4">
        <w:trPr>
          <w:jc w:val="center"/>
        </w:trPr>
        <w:tc>
          <w:tcPr>
            <w:tcW w:w="3431" w:type="dxa"/>
            <w:tcBorders>
              <w:left w:val="single" w:sz="4" w:space="0" w:color="000000"/>
              <w:bottom w:val="single" w:sz="8" w:space="0" w:color="FFFFFF"/>
            </w:tcBorders>
            <w:shd w:val="clear" w:color="auto" w:fill="DFDFDF"/>
          </w:tcPr>
          <w:p w:rsidR="00BC3FC7" w:rsidRPr="00F71715" w:rsidRDefault="00BC3FC7" w:rsidP="009D6AB4">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BC3FC7" w:rsidRPr="00F71715" w:rsidRDefault="00BC3FC7" w:rsidP="009D6AB4">
            <w:pPr>
              <w:snapToGrid w:val="0"/>
            </w:pPr>
            <w:r>
              <w:t>Middlesex University</w:t>
            </w:r>
          </w:p>
        </w:tc>
      </w:tr>
      <w:tr w:rsidR="00BC3FC7" w:rsidRPr="00F71715" w:rsidTr="009D6AB4">
        <w:trPr>
          <w:jc w:val="center"/>
        </w:trPr>
        <w:tc>
          <w:tcPr>
            <w:tcW w:w="3431" w:type="dxa"/>
            <w:tcBorders>
              <w:left w:val="single" w:sz="4" w:space="0" w:color="000000"/>
              <w:bottom w:val="single" w:sz="8" w:space="0" w:color="FFFFFF"/>
            </w:tcBorders>
            <w:shd w:val="clear" w:color="auto" w:fill="DFDFDF"/>
          </w:tcPr>
          <w:p w:rsidR="00BC3FC7" w:rsidRPr="00F71715" w:rsidRDefault="00BC3FC7" w:rsidP="009D6AB4">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BC3FC7" w:rsidRPr="00F71715" w:rsidRDefault="00BC3FC7" w:rsidP="009D6AB4">
            <w:pPr>
              <w:snapToGrid w:val="0"/>
            </w:pPr>
            <w:r>
              <w:t>Institution of Engineering Designers</w:t>
            </w:r>
          </w:p>
        </w:tc>
      </w:tr>
      <w:tr w:rsidR="00BC3FC7" w:rsidRPr="00F71715" w:rsidTr="009D6AB4">
        <w:trPr>
          <w:jc w:val="center"/>
        </w:trPr>
        <w:tc>
          <w:tcPr>
            <w:tcW w:w="3431" w:type="dxa"/>
            <w:tcBorders>
              <w:left w:val="single" w:sz="4" w:space="0" w:color="000000"/>
              <w:bottom w:val="single" w:sz="8" w:space="0" w:color="FFFFFF"/>
            </w:tcBorders>
            <w:shd w:val="clear" w:color="auto" w:fill="DFDFDF"/>
          </w:tcPr>
          <w:p w:rsidR="00BC3FC7" w:rsidRPr="00F71715" w:rsidRDefault="00BC3FC7" w:rsidP="009D6AB4">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BC3FC7" w:rsidRPr="00F71715" w:rsidRDefault="00BC3FC7" w:rsidP="009D6AB4">
            <w:pPr>
              <w:snapToGrid w:val="0"/>
            </w:pPr>
            <w:r>
              <w:t xml:space="preserve">BSc </w:t>
            </w:r>
            <w:proofErr w:type="spellStart"/>
            <w:r>
              <w:t>Hons</w:t>
            </w:r>
            <w:proofErr w:type="spellEnd"/>
          </w:p>
        </w:tc>
      </w:tr>
      <w:tr w:rsidR="00BC3FC7" w:rsidRPr="00F71715" w:rsidTr="009D6AB4">
        <w:trPr>
          <w:jc w:val="center"/>
        </w:trPr>
        <w:tc>
          <w:tcPr>
            <w:tcW w:w="3431" w:type="dxa"/>
            <w:tcBorders>
              <w:left w:val="single" w:sz="4" w:space="0" w:color="000000"/>
            </w:tcBorders>
            <w:shd w:val="clear" w:color="auto" w:fill="DFDFDF"/>
          </w:tcPr>
          <w:p w:rsidR="00BC3FC7" w:rsidRPr="00F71715" w:rsidRDefault="00BC3FC7" w:rsidP="009D6AB4">
            <w:pPr>
              <w:snapToGrid w:val="0"/>
              <w:rPr>
                <w:b/>
              </w:rPr>
            </w:pPr>
            <w:r w:rsidRPr="00F71715">
              <w:rPr>
                <w:b/>
              </w:rPr>
              <w:t>6. Academic year</w:t>
            </w:r>
          </w:p>
        </w:tc>
        <w:tc>
          <w:tcPr>
            <w:tcW w:w="4224" w:type="dxa"/>
            <w:tcBorders>
              <w:left w:val="single" w:sz="8" w:space="0" w:color="FFFFFF"/>
              <w:right w:val="single" w:sz="4" w:space="0" w:color="000000"/>
            </w:tcBorders>
          </w:tcPr>
          <w:p w:rsidR="00BC3FC7" w:rsidRPr="00F71715" w:rsidRDefault="00BC3FC7" w:rsidP="009D6AB4">
            <w:pPr>
              <w:snapToGrid w:val="0"/>
            </w:pPr>
            <w:r>
              <w:t>2013/2014</w:t>
            </w:r>
          </w:p>
        </w:tc>
      </w:tr>
      <w:tr w:rsidR="00BC3FC7" w:rsidRPr="00F71715" w:rsidTr="009D6AB4">
        <w:trPr>
          <w:jc w:val="center"/>
        </w:trPr>
        <w:tc>
          <w:tcPr>
            <w:tcW w:w="3431" w:type="dxa"/>
            <w:tcBorders>
              <w:top w:val="single" w:sz="8" w:space="0" w:color="FFFFFF"/>
              <w:left w:val="single" w:sz="4" w:space="0" w:color="000000"/>
            </w:tcBorders>
            <w:shd w:val="clear" w:color="auto" w:fill="DFDFDF"/>
          </w:tcPr>
          <w:p w:rsidR="00BC3FC7" w:rsidRPr="00F71715" w:rsidRDefault="00BC3FC7" w:rsidP="009D6AB4">
            <w:pPr>
              <w:snapToGrid w:val="0"/>
              <w:rPr>
                <w:b/>
              </w:rPr>
            </w:pPr>
            <w:r w:rsidRPr="00F71715">
              <w:rPr>
                <w:b/>
              </w:rPr>
              <w:t>7. Language of study</w:t>
            </w:r>
          </w:p>
        </w:tc>
        <w:tc>
          <w:tcPr>
            <w:tcW w:w="4224" w:type="dxa"/>
            <w:tcBorders>
              <w:left w:val="single" w:sz="8" w:space="0" w:color="FFFFFF"/>
              <w:right w:val="single" w:sz="4" w:space="0" w:color="000000"/>
            </w:tcBorders>
          </w:tcPr>
          <w:p w:rsidR="00BC3FC7" w:rsidRPr="00F71715" w:rsidRDefault="00BC3FC7" w:rsidP="009D6AB4">
            <w:pPr>
              <w:snapToGrid w:val="0"/>
            </w:pPr>
            <w:r>
              <w:t xml:space="preserve">English </w:t>
            </w:r>
          </w:p>
        </w:tc>
      </w:tr>
      <w:tr w:rsidR="00BC3FC7" w:rsidRPr="00F71715" w:rsidTr="009D6AB4">
        <w:trPr>
          <w:jc w:val="center"/>
        </w:trPr>
        <w:tc>
          <w:tcPr>
            <w:tcW w:w="3431" w:type="dxa"/>
            <w:tcBorders>
              <w:top w:val="single" w:sz="8" w:space="0" w:color="FFFFFF"/>
              <w:left w:val="single" w:sz="4" w:space="0" w:color="000000"/>
              <w:bottom w:val="single" w:sz="4" w:space="0" w:color="000000"/>
            </w:tcBorders>
            <w:shd w:val="clear" w:color="auto" w:fill="DFDFDF"/>
          </w:tcPr>
          <w:p w:rsidR="00BC3FC7" w:rsidRPr="00F71715" w:rsidRDefault="00BC3FC7" w:rsidP="009D6AB4">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BC3FC7" w:rsidRPr="00F71715" w:rsidRDefault="00BC3FC7" w:rsidP="009D6AB4">
            <w:pPr>
              <w:snapToGrid w:val="0"/>
            </w:pPr>
            <w:r>
              <w:t>Full Time/ Part Time/ Thick Sandwich</w:t>
            </w:r>
          </w:p>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jc w:val="center"/>
        </w:trPr>
        <w:tc>
          <w:tcPr>
            <w:tcW w:w="7655" w:type="dxa"/>
            <w:tcBorders>
              <w:top w:val="single" w:sz="4" w:space="0" w:color="000000"/>
              <w:left w:val="single" w:sz="4" w:space="0" w:color="000000"/>
              <w:bottom w:val="single" w:sz="4" w:space="0" w:color="000000"/>
              <w:right w:val="single" w:sz="4" w:space="0" w:color="000000"/>
            </w:tcBorders>
          </w:tcPr>
          <w:p w:rsidR="00BC3FC7" w:rsidRPr="004C4B11" w:rsidRDefault="00BC3FC7" w:rsidP="009D6AB4">
            <w:pPr>
              <w:pBdr>
                <w:top w:val="single" w:sz="4" w:space="1" w:color="auto"/>
                <w:left w:val="single" w:sz="4" w:space="4" w:color="auto"/>
                <w:bottom w:val="single" w:sz="4" w:space="1" w:color="auto"/>
                <w:right w:val="single" w:sz="4" w:space="4" w:color="auto"/>
              </w:pBdr>
              <w:shd w:val="clear" w:color="auto" w:fill="D9D9D9"/>
              <w:rPr>
                <w:b/>
              </w:rPr>
            </w:pPr>
            <w:r w:rsidRPr="00535218">
              <w:rPr>
                <w:b/>
              </w:rPr>
              <w:t>9. Criteria for admission to the programme</w:t>
            </w:r>
          </w:p>
          <w:p w:rsidR="00BC3FC7" w:rsidRPr="004C4B11" w:rsidRDefault="00BC3FC7" w:rsidP="009D6AB4">
            <w:pPr>
              <w:spacing w:before="60" w:after="60"/>
            </w:pPr>
            <w:r w:rsidRPr="004C4B11">
              <w:t xml:space="preserve">We welcome applicants with a wide variety of educational experience including: A/AS levels, AVCE, BTEC National Diploma, Access Certificates, Scottish </w:t>
            </w:r>
            <w:proofErr w:type="spellStart"/>
            <w:r w:rsidRPr="004C4B11">
              <w:t>Highers</w:t>
            </w:r>
            <w:proofErr w:type="spellEnd"/>
            <w:r w:rsidRPr="004C4B11">
              <w:t xml:space="preserve">, Irish Leaving Certificates (Higher Level), International Baccalaureate and a large number of equivalent home and overseas qualifications. </w:t>
            </w:r>
          </w:p>
          <w:p w:rsidR="00BC3FC7" w:rsidRPr="004C4B11" w:rsidRDefault="00BC3FC7" w:rsidP="009D6AB4">
            <w:pPr>
              <w:spacing w:before="60" w:after="60"/>
            </w:pPr>
            <w:r w:rsidRPr="004C4B11">
              <w:t xml:space="preserve">Generally, we require applicants to have achieved passes in five GCSE subjects including Maths and English at grade C or above and passed at least two subjects through to six-unit Advanced GCE or Vocational Certificate of Education (VCE). Appropriate 12-unit VCE double awards are accepted - as are combinations of 6-unit GCE and VCE. </w:t>
            </w:r>
          </w:p>
          <w:p w:rsidR="00BC3FC7" w:rsidRPr="004C4B11" w:rsidRDefault="00BC3FC7" w:rsidP="009D6AB4">
            <w:pPr>
              <w:pStyle w:val="NormalWeb"/>
              <w:spacing w:line="240" w:lineRule="auto"/>
              <w:rPr>
                <w:rFonts w:ascii="Arial" w:eastAsia="Times" w:hAnsi="Arial"/>
                <w:sz w:val="22"/>
                <w:szCs w:val="22"/>
              </w:rPr>
            </w:pPr>
            <w:r w:rsidRPr="004C4B11">
              <w:rPr>
                <w:rFonts w:ascii="Arial" w:eastAsia="Times" w:hAnsi="Arial"/>
                <w:sz w:val="22"/>
                <w:szCs w:val="22"/>
              </w:rPr>
              <w:t>Offers made on a Tariff-point basis will take into account qualifications taken and points accumulated across both years of study. Generally, these will be at 280 Tariff points with minimum of 200 points from two 6-unit awards (for example, BB + 80)</w:t>
            </w:r>
          </w:p>
          <w:p w:rsidR="00BC3FC7" w:rsidRPr="004C4B11" w:rsidRDefault="00BC3FC7" w:rsidP="009D6AB4">
            <w:pPr>
              <w:spacing w:before="60" w:after="60"/>
            </w:pPr>
            <w:r w:rsidRPr="004C4B11">
              <w:t>Alternatively, successful completion of a relevant Foundation Year or any other qualification deemed by the University to be equivalent would be accepted.</w:t>
            </w:r>
          </w:p>
          <w:p w:rsidR="00BC3FC7" w:rsidRPr="004C4B11" w:rsidRDefault="00BC3FC7" w:rsidP="009D6AB4">
            <w:pPr>
              <w:spacing w:before="60" w:after="60"/>
            </w:pPr>
            <w:r w:rsidRPr="004C4B11">
              <w:lastRenderedPageBreak/>
              <w:t>A portfolio is essential and candidates should show a keen interest in design. All candidates are interviewed to assess their suitability for the programme.</w:t>
            </w:r>
          </w:p>
          <w:p w:rsidR="00BC3FC7" w:rsidRDefault="00BC3FC7" w:rsidP="009D6AB4">
            <w:pPr>
              <w:spacing w:before="60" w:after="60"/>
              <w:rPr>
                <w:b/>
              </w:rPr>
            </w:pPr>
            <w:r w:rsidRPr="004C4B11">
              <w:t>Mature applicants with suitable life skills and experiences will be considered.</w:t>
            </w:r>
          </w:p>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BC3FC7" w:rsidRPr="00F71715" w:rsidRDefault="00BC3FC7" w:rsidP="009D6AB4">
            <w:pPr>
              <w:snapToGrid w:val="0"/>
              <w:rPr>
                <w:b/>
              </w:rPr>
            </w:pPr>
            <w:r w:rsidRPr="00F71715">
              <w:rPr>
                <w:b/>
              </w:rPr>
              <w:t>10. Aims of the programme</w:t>
            </w:r>
          </w:p>
        </w:tc>
      </w:tr>
      <w:tr w:rsidR="00BC3FC7" w:rsidRPr="00F71715" w:rsidTr="009D6AB4">
        <w:trPr>
          <w:jc w:val="center"/>
        </w:trPr>
        <w:tc>
          <w:tcPr>
            <w:tcW w:w="7655" w:type="dxa"/>
            <w:tcBorders>
              <w:top w:val="single" w:sz="4" w:space="0" w:color="auto"/>
              <w:left w:val="single" w:sz="4" w:space="0" w:color="000000"/>
              <w:bottom w:val="single" w:sz="4" w:space="0" w:color="000000"/>
              <w:right w:val="single" w:sz="4" w:space="0" w:color="000000"/>
            </w:tcBorders>
          </w:tcPr>
          <w:p w:rsidR="00BC3FC7" w:rsidRPr="00780FE0" w:rsidRDefault="00BC3FC7" w:rsidP="009D6AB4">
            <w:pPr>
              <w:pStyle w:val="FootnoteText"/>
              <w:rPr>
                <w:sz w:val="22"/>
              </w:rPr>
            </w:pPr>
            <w:r>
              <w:rPr>
                <w:sz w:val="22"/>
              </w:rPr>
              <w:t>This programme aims to develop graduates who are conversant with, and adept at undertaking, contemporary product design practice.</w:t>
            </w:r>
          </w:p>
          <w:p w:rsidR="00BC3FC7" w:rsidRDefault="00BC3FC7" w:rsidP="009D6AB4">
            <w:pPr>
              <w:pStyle w:val="FootnoteText"/>
              <w:rPr>
                <w:sz w:val="22"/>
              </w:rPr>
            </w:pPr>
          </w:p>
          <w:p w:rsidR="00BC3FC7" w:rsidRPr="000E01C6" w:rsidRDefault="00BC3FC7" w:rsidP="009D6AB4">
            <w:pPr>
              <w:pStyle w:val="FootnoteText"/>
              <w:rPr>
                <w:sz w:val="22"/>
              </w:rPr>
            </w:pPr>
            <w:r>
              <w:rPr>
                <w:sz w:val="22"/>
              </w:rPr>
              <w:t xml:space="preserve">The programme develops graduates’ capabilities </w:t>
            </w:r>
            <w:r w:rsidRPr="000E01C6">
              <w:rPr>
                <w:sz w:val="22"/>
              </w:rPr>
              <w:t xml:space="preserve">to develop innovative design propositions that are informed by a sound understanding of </w:t>
            </w:r>
            <w:r>
              <w:rPr>
                <w:sz w:val="22"/>
              </w:rPr>
              <w:t>Technology, Advanced CAD and manufacturing</w:t>
            </w:r>
            <w:r w:rsidRPr="000E01C6">
              <w:rPr>
                <w:sz w:val="22"/>
              </w:rPr>
              <w:t xml:space="preserve">. </w:t>
            </w:r>
          </w:p>
          <w:p w:rsidR="00BC3FC7" w:rsidRPr="000E01C6" w:rsidRDefault="00BC3FC7" w:rsidP="009D6AB4">
            <w:pPr>
              <w:rPr>
                <w:b/>
              </w:rPr>
            </w:pPr>
          </w:p>
          <w:p w:rsidR="00BC3FC7" w:rsidRPr="004C4B11" w:rsidRDefault="00BC3FC7" w:rsidP="009D6AB4">
            <w:r w:rsidRPr="000E01C6">
              <w:t xml:space="preserve">Students are encouraged to develop a commercial approach to design via supported live projects with industrial partners and industrial placements. </w:t>
            </w:r>
          </w:p>
        </w:tc>
      </w:tr>
    </w:tbl>
    <w:p w:rsidR="00BC3FC7" w:rsidRPr="00F71715" w:rsidRDefault="00BC3FC7" w:rsidP="00BC3FC7"/>
    <w:tbl>
      <w:tblPr>
        <w:tblW w:w="7655" w:type="dxa"/>
        <w:jc w:val="center"/>
        <w:tblInd w:w="-176" w:type="dxa"/>
        <w:tblLayout w:type="fixed"/>
        <w:tblLook w:val="0000"/>
      </w:tblPr>
      <w:tblGrid>
        <w:gridCol w:w="3686"/>
        <w:gridCol w:w="3969"/>
      </w:tblGrid>
      <w:tr w:rsidR="00BC3FC7" w:rsidRPr="00F71715" w:rsidTr="009D6AB4">
        <w:trPr>
          <w:cantSplit/>
          <w:jc w:val="center"/>
        </w:trPr>
        <w:tc>
          <w:tcPr>
            <w:tcW w:w="7655" w:type="dxa"/>
            <w:gridSpan w:val="2"/>
            <w:tcBorders>
              <w:top w:val="single" w:sz="4" w:space="0" w:color="000000"/>
              <w:left w:val="single" w:sz="4" w:space="0" w:color="000000"/>
              <w:bottom w:val="single" w:sz="4" w:space="0" w:color="auto"/>
              <w:right w:val="single" w:sz="4" w:space="0" w:color="000000"/>
            </w:tcBorders>
            <w:shd w:val="clear" w:color="auto" w:fill="DFDFDF"/>
          </w:tcPr>
          <w:p w:rsidR="00BC3FC7" w:rsidRPr="00F71715" w:rsidRDefault="00BC3FC7" w:rsidP="009D6AB4">
            <w:pPr>
              <w:tabs>
                <w:tab w:val="left" w:pos="3198"/>
              </w:tabs>
              <w:snapToGrid w:val="0"/>
              <w:rPr>
                <w:b/>
              </w:rPr>
            </w:pPr>
            <w:r w:rsidRPr="00F71715">
              <w:rPr>
                <w:b/>
              </w:rPr>
              <w:t>11. Programme outcomes</w:t>
            </w:r>
            <w:r>
              <w:rPr>
                <w:b/>
              </w:rPr>
              <w:tab/>
            </w:r>
          </w:p>
        </w:tc>
      </w:tr>
      <w:tr w:rsidR="00BC3FC7" w:rsidRPr="00F71715" w:rsidTr="009D6AB4">
        <w:trPr>
          <w:jc w:val="center"/>
        </w:trPr>
        <w:tc>
          <w:tcPr>
            <w:tcW w:w="3686" w:type="dxa"/>
            <w:tcBorders>
              <w:top w:val="single" w:sz="4" w:space="0" w:color="auto"/>
              <w:left w:val="single" w:sz="4" w:space="0" w:color="000000"/>
              <w:bottom w:val="single" w:sz="4" w:space="0" w:color="000000"/>
            </w:tcBorders>
          </w:tcPr>
          <w:p w:rsidR="00BC3FC7" w:rsidRPr="004C4B11" w:rsidRDefault="00BC3FC7" w:rsidP="009D6AB4">
            <w:pPr>
              <w:snapToGrid w:val="0"/>
              <w:rPr>
                <w:b/>
              </w:rPr>
            </w:pPr>
            <w:r w:rsidRPr="004C4B11">
              <w:rPr>
                <w:b/>
              </w:rPr>
              <w:t>A. Knowledge and understanding</w:t>
            </w:r>
          </w:p>
          <w:p w:rsidR="00BC3FC7" w:rsidRPr="004C4B11" w:rsidRDefault="00BC3FC7" w:rsidP="009D6AB4">
            <w:r w:rsidRPr="004C4B11">
              <w:t>On completion of this programme the successful student will have knowledge and understanding of :</w:t>
            </w:r>
          </w:p>
          <w:p w:rsidR="00BC3FC7" w:rsidRPr="004C4B11" w:rsidRDefault="00BC3FC7" w:rsidP="00BC3FC7">
            <w:pPr>
              <w:pStyle w:val="ListParagraph"/>
              <w:numPr>
                <w:ilvl w:val="0"/>
                <w:numId w:val="4"/>
              </w:numPr>
              <w:spacing w:before="60"/>
              <w:ind w:left="389" w:hanging="389"/>
            </w:pPr>
            <w:r w:rsidRPr="004C4B11">
              <w:t>Design process</w:t>
            </w:r>
          </w:p>
          <w:p w:rsidR="00BC3FC7" w:rsidRPr="004C4B11" w:rsidRDefault="00BC3FC7" w:rsidP="00BC3FC7">
            <w:pPr>
              <w:pStyle w:val="ListParagraph"/>
              <w:numPr>
                <w:ilvl w:val="0"/>
                <w:numId w:val="4"/>
              </w:numPr>
              <w:spacing w:before="60"/>
              <w:ind w:left="389" w:hanging="389"/>
            </w:pPr>
            <w:r w:rsidRPr="004C4B11">
              <w:t xml:space="preserve">Writing a brief/specification </w:t>
            </w:r>
          </w:p>
          <w:p w:rsidR="00BC3FC7" w:rsidRPr="004C4B11" w:rsidRDefault="00BC3FC7" w:rsidP="00BC3FC7">
            <w:pPr>
              <w:pStyle w:val="ListParagraph"/>
              <w:numPr>
                <w:ilvl w:val="0"/>
                <w:numId w:val="4"/>
              </w:numPr>
              <w:spacing w:before="60"/>
              <w:ind w:left="389" w:hanging="389"/>
            </w:pPr>
            <w:r w:rsidRPr="004C4B11">
              <w:t>How  to communicate design intentions</w:t>
            </w:r>
          </w:p>
          <w:p w:rsidR="00BC3FC7" w:rsidRPr="004C4B11" w:rsidRDefault="00BC3FC7" w:rsidP="00BC3FC7">
            <w:pPr>
              <w:pStyle w:val="ListParagraph"/>
              <w:numPr>
                <w:ilvl w:val="0"/>
                <w:numId w:val="4"/>
              </w:numPr>
              <w:spacing w:before="60"/>
              <w:ind w:left="389" w:hanging="389"/>
            </w:pPr>
            <w:r w:rsidRPr="004C4B11">
              <w:t>Drawing standards</w:t>
            </w:r>
          </w:p>
          <w:p w:rsidR="00BC3FC7" w:rsidRPr="004C4B11" w:rsidRDefault="00BC3FC7" w:rsidP="00BC3FC7">
            <w:pPr>
              <w:pStyle w:val="ListParagraph"/>
              <w:numPr>
                <w:ilvl w:val="0"/>
                <w:numId w:val="4"/>
              </w:numPr>
              <w:spacing w:before="60"/>
              <w:ind w:left="389" w:hanging="389"/>
            </w:pPr>
            <w:r w:rsidRPr="004C4B11">
              <w:t>Technology (Principles, Hardware and Software)</w:t>
            </w:r>
          </w:p>
          <w:p w:rsidR="00BC3FC7" w:rsidRPr="004C4B11" w:rsidRDefault="00BC3FC7" w:rsidP="00BC3FC7">
            <w:pPr>
              <w:pStyle w:val="ListParagraph"/>
              <w:numPr>
                <w:ilvl w:val="0"/>
                <w:numId w:val="4"/>
              </w:numPr>
              <w:spacing w:before="60"/>
              <w:ind w:left="389" w:hanging="389"/>
            </w:pPr>
            <w:r w:rsidRPr="004C4B11">
              <w:t>Computer Aided Engineering</w:t>
            </w:r>
          </w:p>
          <w:p w:rsidR="00BC3FC7" w:rsidRPr="004C4B11" w:rsidRDefault="00BC3FC7" w:rsidP="00BC3FC7">
            <w:pPr>
              <w:pStyle w:val="ListParagraph"/>
              <w:numPr>
                <w:ilvl w:val="0"/>
                <w:numId w:val="4"/>
              </w:numPr>
              <w:spacing w:before="60"/>
              <w:ind w:left="389" w:hanging="389"/>
            </w:pPr>
            <w:r w:rsidRPr="004C4B11">
              <w:t>Manufacturing Processes and Techniques</w:t>
            </w:r>
          </w:p>
          <w:p w:rsidR="00BC3FC7" w:rsidRPr="004C4B11" w:rsidRDefault="00BC3FC7" w:rsidP="00BC3FC7">
            <w:pPr>
              <w:pStyle w:val="BodyText3"/>
              <w:numPr>
                <w:ilvl w:val="0"/>
                <w:numId w:val="4"/>
              </w:numPr>
              <w:spacing w:before="60" w:after="0"/>
              <w:ind w:left="389" w:hanging="389"/>
              <w:rPr>
                <w:sz w:val="22"/>
                <w:szCs w:val="22"/>
              </w:rPr>
            </w:pPr>
            <w:r w:rsidRPr="004C4B11">
              <w:rPr>
                <w:sz w:val="22"/>
                <w:szCs w:val="22"/>
              </w:rPr>
              <w:t>A range of 2D and 3D Computer aided design and visualisation methods.</w:t>
            </w:r>
          </w:p>
          <w:p w:rsidR="00BC3FC7" w:rsidRPr="004C4B11" w:rsidRDefault="00BC3FC7" w:rsidP="00BC3FC7">
            <w:pPr>
              <w:pStyle w:val="ListParagraph"/>
              <w:numPr>
                <w:ilvl w:val="0"/>
                <w:numId w:val="4"/>
              </w:numPr>
              <w:spacing w:before="60"/>
              <w:ind w:left="389" w:hanging="389"/>
            </w:pPr>
            <w:r w:rsidRPr="004C4B11">
              <w:lastRenderedPageBreak/>
              <w:t>Design for computer aided manufacture and automation.</w:t>
            </w:r>
          </w:p>
          <w:p w:rsidR="00BC3FC7" w:rsidRPr="004C4B11" w:rsidRDefault="00BC3FC7" w:rsidP="00BC3FC7">
            <w:pPr>
              <w:pStyle w:val="ListParagraph"/>
              <w:numPr>
                <w:ilvl w:val="0"/>
                <w:numId w:val="4"/>
              </w:numPr>
              <w:spacing w:before="60"/>
              <w:ind w:left="389" w:hanging="389"/>
            </w:pPr>
            <w:r w:rsidRPr="004C4B11">
              <w:t>Working with clients.</w:t>
            </w:r>
          </w:p>
          <w:p w:rsidR="00BC3FC7" w:rsidRPr="004C4B11" w:rsidRDefault="00BC3FC7" w:rsidP="00BC3FC7">
            <w:pPr>
              <w:pStyle w:val="ListParagraph"/>
              <w:numPr>
                <w:ilvl w:val="0"/>
                <w:numId w:val="4"/>
              </w:numPr>
              <w:spacing w:before="60"/>
              <w:ind w:left="389" w:hanging="389"/>
            </w:pPr>
            <w:r w:rsidRPr="004C4B11">
              <w:t>Commercial and business practices in relation to new product development.</w:t>
            </w:r>
          </w:p>
          <w:p w:rsidR="00BC3FC7" w:rsidRPr="004C4B11" w:rsidRDefault="00BC3FC7" w:rsidP="00BC3FC7">
            <w:pPr>
              <w:pStyle w:val="ListParagraph"/>
              <w:numPr>
                <w:ilvl w:val="0"/>
                <w:numId w:val="4"/>
              </w:numPr>
              <w:spacing w:before="60"/>
              <w:ind w:left="389" w:hanging="389"/>
            </w:pPr>
            <w:r w:rsidRPr="004C4B11">
              <w:t>Moral, ethical and environmental dimensions to design decisions.</w:t>
            </w:r>
          </w:p>
          <w:p w:rsidR="00BC3FC7" w:rsidRPr="004C4B11" w:rsidRDefault="00BC3FC7" w:rsidP="00BC3FC7">
            <w:pPr>
              <w:pStyle w:val="ListParagraph"/>
              <w:numPr>
                <w:ilvl w:val="0"/>
                <w:numId w:val="4"/>
              </w:numPr>
              <w:spacing w:before="60"/>
              <w:ind w:left="389" w:hanging="389"/>
            </w:pPr>
            <w:r w:rsidRPr="004C4B11">
              <w:t>Product Design Research Methods</w:t>
            </w:r>
          </w:p>
          <w:p w:rsidR="00BC3FC7" w:rsidRPr="004C4B11" w:rsidRDefault="00BC3FC7" w:rsidP="00BC3FC7">
            <w:pPr>
              <w:pStyle w:val="ListParagraph"/>
              <w:numPr>
                <w:ilvl w:val="0"/>
                <w:numId w:val="3"/>
              </w:numPr>
              <w:spacing w:before="60"/>
              <w:ind w:left="389" w:hanging="389"/>
            </w:pPr>
            <w:r w:rsidRPr="004C4B11">
              <w:t>14. Data Sources for Product Development</w:t>
            </w:r>
          </w:p>
        </w:tc>
        <w:tc>
          <w:tcPr>
            <w:tcW w:w="3969" w:type="dxa"/>
            <w:tcBorders>
              <w:top w:val="single" w:sz="4" w:space="0" w:color="auto"/>
              <w:left w:val="single" w:sz="4" w:space="0" w:color="000000"/>
              <w:bottom w:val="single" w:sz="4" w:space="0" w:color="000000"/>
              <w:right w:val="single" w:sz="4" w:space="0" w:color="000000"/>
            </w:tcBorders>
          </w:tcPr>
          <w:p w:rsidR="00BC3FC7" w:rsidRPr="004C4B11" w:rsidRDefault="00BC3FC7" w:rsidP="009D6AB4">
            <w:pPr>
              <w:snapToGrid w:val="0"/>
              <w:rPr>
                <w:b/>
              </w:rPr>
            </w:pPr>
            <w:r w:rsidRPr="004C4B11">
              <w:rPr>
                <w:b/>
              </w:rPr>
              <w:lastRenderedPageBreak/>
              <w:t>Teaching/learning methods</w:t>
            </w:r>
          </w:p>
          <w:p w:rsidR="00BC3FC7" w:rsidRPr="004C4B11" w:rsidRDefault="00BC3FC7" w:rsidP="009D6AB4">
            <w:pPr>
              <w:pStyle w:val="BodyText3"/>
              <w:spacing w:before="40"/>
              <w:rPr>
                <w:sz w:val="22"/>
                <w:szCs w:val="22"/>
              </w:rPr>
            </w:pPr>
            <w:r w:rsidRPr="004C4B11">
              <w:rPr>
                <w:sz w:val="22"/>
                <w:szCs w:val="22"/>
              </w:rPr>
              <w:t>Students gain knowledge and understanding through design projects, reading, listening, visiting exhibitions and galleries, observing, experimenting, constructing, drawing, writing, assessing (peer) and discussing.</w:t>
            </w:r>
          </w:p>
          <w:p w:rsidR="00BC3FC7" w:rsidRPr="004C4B11" w:rsidRDefault="00BC3FC7" w:rsidP="009D6AB4">
            <w:pPr>
              <w:rPr>
                <w:b/>
              </w:rPr>
            </w:pPr>
            <w:r w:rsidRPr="004C4B11">
              <w:rPr>
                <w:b/>
              </w:rPr>
              <w:t>Assessment Method</w:t>
            </w:r>
          </w:p>
          <w:p w:rsidR="00BC3FC7" w:rsidRPr="004C4B11" w:rsidRDefault="00BC3FC7" w:rsidP="009D6AB4">
            <w:pPr>
              <w:spacing w:before="40"/>
            </w:pPr>
            <w:r w:rsidRPr="004C4B11">
              <w:t>Students’ knowledge and understanding is assessed by exhibition of coursework, reports, presentations, dissertation and group reviews. Students on some modules are asked to assess their peers.</w:t>
            </w:r>
          </w:p>
          <w:p w:rsidR="00BC3FC7" w:rsidRPr="004C4B11" w:rsidRDefault="00BC3FC7" w:rsidP="009D6AB4"/>
        </w:tc>
      </w:tr>
      <w:tr w:rsidR="00BC3FC7" w:rsidRPr="00F71715" w:rsidTr="009D6AB4">
        <w:trPr>
          <w:jc w:val="center"/>
        </w:trPr>
        <w:tc>
          <w:tcPr>
            <w:tcW w:w="3686" w:type="dxa"/>
            <w:tcBorders>
              <w:left w:val="single" w:sz="4" w:space="0" w:color="000000"/>
              <w:bottom w:val="single" w:sz="4" w:space="0" w:color="000000"/>
            </w:tcBorders>
          </w:tcPr>
          <w:p w:rsidR="00BC3FC7" w:rsidRPr="004C4B11" w:rsidRDefault="00BC3FC7" w:rsidP="009D6AB4">
            <w:pPr>
              <w:snapToGrid w:val="0"/>
              <w:rPr>
                <w:b/>
              </w:rPr>
            </w:pPr>
            <w:r w:rsidRPr="004C4B11">
              <w:rPr>
                <w:b/>
              </w:rPr>
              <w:lastRenderedPageBreak/>
              <w:t>B. Cognitive (thinking) skills</w:t>
            </w:r>
          </w:p>
          <w:p w:rsidR="00BC3FC7" w:rsidRPr="004C4B11" w:rsidRDefault="00BC3FC7" w:rsidP="009D6AB4">
            <w:r w:rsidRPr="004C4B11">
              <w:t>On completion of this programme the successful student will be able to:</w:t>
            </w:r>
          </w:p>
          <w:p w:rsidR="00BC3FC7" w:rsidRPr="004C4B11" w:rsidRDefault="00BC3FC7" w:rsidP="00BC3FC7">
            <w:pPr>
              <w:pStyle w:val="ListParagraph"/>
              <w:numPr>
                <w:ilvl w:val="0"/>
                <w:numId w:val="5"/>
              </w:numPr>
              <w:spacing w:before="60"/>
              <w:ind w:left="389" w:hanging="389"/>
            </w:pPr>
            <w:r w:rsidRPr="004C4B11">
              <w:t>Problem solving</w:t>
            </w:r>
          </w:p>
          <w:p w:rsidR="00BC3FC7" w:rsidRPr="004C4B11" w:rsidRDefault="00BC3FC7" w:rsidP="00BC3FC7">
            <w:pPr>
              <w:pStyle w:val="ListParagraph"/>
              <w:numPr>
                <w:ilvl w:val="0"/>
                <w:numId w:val="5"/>
              </w:numPr>
              <w:spacing w:before="60"/>
              <w:ind w:left="389" w:hanging="389"/>
            </w:pPr>
            <w:r w:rsidRPr="004C4B11">
              <w:t>Full engagement with the design process</w:t>
            </w:r>
          </w:p>
          <w:p w:rsidR="00BC3FC7" w:rsidRPr="004C4B11" w:rsidRDefault="00BC3FC7" w:rsidP="00BC3FC7">
            <w:pPr>
              <w:pStyle w:val="ListParagraph"/>
              <w:numPr>
                <w:ilvl w:val="0"/>
                <w:numId w:val="5"/>
              </w:numPr>
              <w:spacing w:before="60"/>
              <w:ind w:left="389" w:hanging="389"/>
            </w:pPr>
            <w:r w:rsidRPr="004C4B11">
              <w:t>Reading products</w:t>
            </w:r>
          </w:p>
          <w:p w:rsidR="00BC3FC7" w:rsidRPr="004C4B11" w:rsidRDefault="00BC3FC7" w:rsidP="00BC3FC7">
            <w:pPr>
              <w:pStyle w:val="ListParagraph"/>
              <w:numPr>
                <w:ilvl w:val="0"/>
                <w:numId w:val="5"/>
              </w:numPr>
              <w:spacing w:before="60"/>
              <w:ind w:left="389" w:hanging="389"/>
            </w:pPr>
            <w:r w:rsidRPr="004C4B11">
              <w:t>Critical thinking</w:t>
            </w:r>
          </w:p>
          <w:p w:rsidR="00BC3FC7" w:rsidRPr="004C4B11" w:rsidRDefault="00BC3FC7" w:rsidP="00BC3FC7">
            <w:pPr>
              <w:pStyle w:val="ListParagraph"/>
              <w:numPr>
                <w:ilvl w:val="0"/>
                <w:numId w:val="3"/>
              </w:numPr>
              <w:spacing w:before="60"/>
              <w:ind w:left="389" w:hanging="389"/>
            </w:pPr>
            <w:r w:rsidRPr="004C4B11">
              <w:t>5. Making an argument</w:t>
            </w:r>
          </w:p>
        </w:tc>
        <w:tc>
          <w:tcPr>
            <w:tcW w:w="3969" w:type="dxa"/>
            <w:tcBorders>
              <w:left w:val="single" w:sz="4" w:space="0" w:color="000000"/>
              <w:bottom w:val="single" w:sz="4" w:space="0" w:color="000000"/>
              <w:right w:val="single" w:sz="4" w:space="0" w:color="000000"/>
            </w:tcBorders>
          </w:tcPr>
          <w:p w:rsidR="00BC3FC7" w:rsidRPr="004C4B11" w:rsidRDefault="00BC3FC7" w:rsidP="009D6AB4">
            <w:pPr>
              <w:snapToGrid w:val="0"/>
              <w:rPr>
                <w:b/>
              </w:rPr>
            </w:pPr>
            <w:r w:rsidRPr="004C4B11">
              <w:rPr>
                <w:b/>
              </w:rPr>
              <w:t>Teaching/learning methods</w:t>
            </w:r>
          </w:p>
          <w:p w:rsidR="00BC3FC7" w:rsidRPr="004C4B11" w:rsidRDefault="00BC3FC7" w:rsidP="009D6AB4">
            <w:pPr>
              <w:spacing w:before="40"/>
              <w:rPr>
                <w:b/>
              </w:rPr>
            </w:pPr>
            <w:r w:rsidRPr="004C4B11">
              <w:t>Students develop their cognitive skills through design projects, problem solving activities and through report and dissertation writing.</w:t>
            </w:r>
          </w:p>
          <w:p w:rsidR="00BC3FC7" w:rsidRPr="004C4B11" w:rsidRDefault="00BC3FC7" w:rsidP="009D6AB4"/>
          <w:p w:rsidR="00BC3FC7" w:rsidRPr="004C4B11" w:rsidRDefault="00BC3FC7" w:rsidP="009D6AB4">
            <w:pPr>
              <w:rPr>
                <w:b/>
              </w:rPr>
            </w:pPr>
            <w:r w:rsidRPr="004C4B11">
              <w:rPr>
                <w:b/>
              </w:rPr>
              <w:t>Assessment Method</w:t>
            </w:r>
          </w:p>
          <w:p w:rsidR="00BC3FC7" w:rsidRPr="004C4B11" w:rsidRDefault="00BC3FC7" w:rsidP="009D6AB4">
            <w:pPr>
              <w:spacing w:before="40"/>
            </w:pPr>
            <w:r w:rsidRPr="004C4B11">
              <w:t>Students’ cognitive skills are assessed by:</w:t>
            </w:r>
          </w:p>
          <w:p w:rsidR="00BC3FC7" w:rsidRPr="004C4B11" w:rsidRDefault="00BC3FC7" w:rsidP="009D6AB4">
            <w:r w:rsidRPr="004C4B11">
              <w:t>The products that they design, with particular reference to their engagement with the design process, and by coursework comprised of reports, essays and a dissertation.</w:t>
            </w:r>
          </w:p>
          <w:p w:rsidR="00BC3FC7" w:rsidRPr="004C4B11" w:rsidRDefault="00BC3FC7" w:rsidP="009D6AB4"/>
        </w:tc>
      </w:tr>
      <w:tr w:rsidR="00BC3FC7" w:rsidRPr="00F71715" w:rsidTr="009D6AB4">
        <w:trPr>
          <w:jc w:val="center"/>
        </w:trPr>
        <w:tc>
          <w:tcPr>
            <w:tcW w:w="3686" w:type="dxa"/>
            <w:tcBorders>
              <w:left w:val="single" w:sz="4" w:space="0" w:color="000000"/>
              <w:bottom w:val="single" w:sz="4" w:space="0" w:color="000000"/>
            </w:tcBorders>
          </w:tcPr>
          <w:p w:rsidR="00BC3FC7" w:rsidRPr="004C4B11" w:rsidRDefault="00BC3FC7" w:rsidP="009D6AB4">
            <w:pPr>
              <w:snapToGrid w:val="0"/>
              <w:rPr>
                <w:b/>
              </w:rPr>
            </w:pPr>
            <w:r w:rsidRPr="004C4B11">
              <w:rPr>
                <w:b/>
              </w:rPr>
              <w:t>C. Practical skills</w:t>
            </w:r>
          </w:p>
          <w:p w:rsidR="00BC3FC7" w:rsidRPr="004C4B11" w:rsidRDefault="00BC3FC7" w:rsidP="009D6AB4">
            <w:r w:rsidRPr="004C4B11">
              <w:t>On completion of the programme the successful student will be able to:</w:t>
            </w:r>
          </w:p>
          <w:p w:rsidR="00BC3FC7" w:rsidRPr="004C4B11" w:rsidRDefault="00BC3FC7" w:rsidP="00BC3FC7">
            <w:pPr>
              <w:pStyle w:val="ListParagraph"/>
              <w:numPr>
                <w:ilvl w:val="0"/>
                <w:numId w:val="6"/>
              </w:numPr>
              <w:spacing w:before="60"/>
              <w:ind w:left="389" w:hanging="389"/>
            </w:pPr>
            <w:r w:rsidRPr="004C4B11">
              <w:t xml:space="preserve">Graphic communications </w:t>
            </w:r>
          </w:p>
          <w:p w:rsidR="00BC3FC7" w:rsidRPr="004C4B11" w:rsidRDefault="00BC3FC7" w:rsidP="00BC3FC7">
            <w:pPr>
              <w:pStyle w:val="ListParagraph"/>
              <w:numPr>
                <w:ilvl w:val="0"/>
                <w:numId w:val="6"/>
              </w:numPr>
              <w:spacing w:before="60"/>
              <w:ind w:left="389" w:hanging="389"/>
            </w:pPr>
            <w:r w:rsidRPr="004C4B11">
              <w:t>Technical drawing</w:t>
            </w:r>
          </w:p>
          <w:p w:rsidR="00BC3FC7" w:rsidRPr="004C4B11" w:rsidRDefault="00BC3FC7" w:rsidP="00BC3FC7">
            <w:pPr>
              <w:pStyle w:val="ListParagraph"/>
              <w:numPr>
                <w:ilvl w:val="0"/>
                <w:numId w:val="6"/>
              </w:numPr>
              <w:spacing w:before="60"/>
              <w:ind w:left="389" w:hanging="389"/>
            </w:pPr>
            <w:r w:rsidRPr="004C4B11">
              <w:t>Model making</w:t>
            </w:r>
          </w:p>
          <w:p w:rsidR="00BC3FC7" w:rsidRPr="004C4B11" w:rsidRDefault="00BC3FC7" w:rsidP="00BC3FC7">
            <w:pPr>
              <w:pStyle w:val="ListParagraph"/>
              <w:numPr>
                <w:ilvl w:val="0"/>
                <w:numId w:val="6"/>
              </w:numPr>
              <w:spacing w:before="60"/>
              <w:ind w:left="389" w:hanging="389"/>
            </w:pPr>
            <w:r w:rsidRPr="004C4B11">
              <w:t>Prototyping</w:t>
            </w:r>
          </w:p>
          <w:p w:rsidR="00BC3FC7" w:rsidRPr="004C4B11" w:rsidRDefault="00BC3FC7" w:rsidP="00BC3FC7">
            <w:pPr>
              <w:pStyle w:val="ListParagraph"/>
              <w:numPr>
                <w:ilvl w:val="0"/>
                <w:numId w:val="6"/>
              </w:numPr>
              <w:spacing w:before="60"/>
              <w:ind w:left="389" w:hanging="389"/>
            </w:pPr>
            <w:r w:rsidRPr="004C4B11">
              <w:lastRenderedPageBreak/>
              <w:t>2D CAD</w:t>
            </w:r>
          </w:p>
          <w:p w:rsidR="00BC3FC7" w:rsidRPr="004C4B11" w:rsidRDefault="00BC3FC7" w:rsidP="00BC3FC7">
            <w:pPr>
              <w:pStyle w:val="ListParagraph"/>
              <w:numPr>
                <w:ilvl w:val="0"/>
                <w:numId w:val="6"/>
              </w:numPr>
              <w:spacing w:before="60"/>
              <w:ind w:left="389" w:hanging="389"/>
            </w:pPr>
            <w:r w:rsidRPr="004C4B11">
              <w:t>3D CAD</w:t>
            </w:r>
          </w:p>
          <w:p w:rsidR="00BC3FC7" w:rsidRDefault="00BC3FC7" w:rsidP="00BC3FC7">
            <w:pPr>
              <w:pStyle w:val="ListParagraph"/>
              <w:numPr>
                <w:ilvl w:val="0"/>
                <w:numId w:val="6"/>
              </w:numPr>
              <w:spacing w:before="60"/>
              <w:ind w:left="389" w:hanging="389"/>
            </w:pPr>
            <w:r w:rsidRPr="004C4B11">
              <w:t>Image generation, manipulation and publishing software</w:t>
            </w:r>
          </w:p>
          <w:p w:rsidR="00BC3FC7" w:rsidRPr="004C4B11" w:rsidRDefault="00BC3FC7" w:rsidP="00BC3FC7">
            <w:pPr>
              <w:pStyle w:val="ListParagraph"/>
              <w:numPr>
                <w:ilvl w:val="0"/>
                <w:numId w:val="6"/>
              </w:numPr>
              <w:spacing w:before="60"/>
              <w:ind w:left="389" w:hanging="389"/>
            </w:pPr>
            <w:r w:rsidRPr="004C4B11">
              <w:t>Robotic skills inc. programming &amp; sensor integration</w:t>
            </w:r>
          </w:p>
        </w:tc>
        <w:tc>
          <w:tcPr>
            <w:tcW w:w="3969" w:type="dxa"/>
            <w:tcBorders>
              <w:left w:val="single" w:sz="4" w:space="0" w:color="000000"/>
              <w:bottom w:val="single" w:sz="4" w:space="0" w:color="000000"/>
              <w:right w:val="single" w:sz="4" w:space="0" w:color="000000"/>
            </w:tcBorders>
          </w:tcPr>
          <w:p w:rsidR="00BC3FC7" w:rsidRPr="004C4B11" w:rsidRDefault="00BC3FC7" w:rsidP="009D6AB4">
            <w:pPr>
              <w:snapToGrid w:val="0"/>
              <w:rPr>
                <w:b/>
              </w:rPr>
            </w:pPr>
            <w:r w:rsidRPr="004C4B11">
              <w:rPr>
                <w:b/>
              </w:rPr>
              <w:lastRenderedPageBreak/>
              <w:t>Teaching/learning methods</w:t>
            </w:r>
          </w:p>
          <w:p w:rsidR="00BC3FC7" w:rsidRPr="004C4B11" w:rsidRDefault="00BC3FC7" w:rsidP="009D6AB4">
            <w:pPr>
              <w:spacing w:before="40"/>
            </w:pPr>
            <w:r w:rsidRPr="004C4B11">
              <w:t>Students learn practical skills through design projects,  experimenting, specific skills inputs and set exercises and assignments</w:t>
            </w:r>
          </w:p>
          <w:p w:rsidR="00BC3FC7" w:rsidRPr="004C4B11" w:rsidRDefault="00BC3FC7" w:rsidP="009D6AB4"/>
          <w:p w:rsidR="00BC3FC7" w:rsidRPr="004C4B11" w:rsidRDefault="00BC3FC7" w:rsidP="009D6AB4">
            <w:pPr>
              <w:rPr>
                <w:b/>
              </w:rPr>
            </w:pPr>
            <w:r w:rsidRPr="004C4B11">
              <w:rPr>
                <w:b/>
              </w:rPr>
              <w:t>Assessment Method</w:t>
            </w:r>
          </w:p>
          <w:p w:rsidR="00BC3FC7" w:rsidRPr="004C4B11" w:rsidRDefault="00BC3FC7" w:rsidP="009D6AB4">
            <w:pPr>
              <w:spacing w:before="40"/>
            </w:pPr>
            <w:r w:rsidRPr="004C4B11">
              <w:t xml:space="preserve">Students’ practical skills are assessed </w:t>
            </w:r>
            <w:r w:rsidRPr="004C4B11">
              <w:lastRenderedPageBreak/>
              <w:t>by coursework comprising:</w:t>
            </w:r>
          </w:p>
          <w:p w:rsidR="00BC3FC7" w:rsidRPr="004C4B11" w:rsidRDefault="00BC3FC7" w:rsidP="009D6AB4">
            <w:r w:rsidRPr="004C4B11">
              <w:t>Projects, assignments and presentation portfolios.</w:t>
            </w:r>
          </w:p>
          <w:p w:rsidR="00BC3FC7" w:rsidRPr="004C4B11" w:rsidRDefault="00BC3FC7" w:rsidP="009D6AB4"/>
        </w:tc>
      </w:tr>
      <w:tr w:rsidR="00BC3FC7" w:rsidRPr="00F71715" w:rsidTr="009D6AB4">
        <w:trPr>
          <w:jc w:val="center"/>
        </w:trPr>
        <w:tc>
          <w:tcPr>
            <w:tcW w:w="3686" w:type="dxa"/>
            <w:tcBorders>
              <w:left w:val="single" w:sz="4" w:space="0" w:color="000000"/>
              <w:bottom w:val="single" w:sz="4" w:space="0" w:color="000000"/>
            </w:tcBorders>
          </w:tcPr>
          <w:p w:rsidR="00BC3FC7" w:rsidRPr="004C4B11" w:rsidRDefault="00BC3FC7" w:rsidP="009D6AB4">
            <w:pPr>
              <w:snapToGrid w:val="0"/>
              <w:rPr>
                <w:b/>
              </w:rPr>
            </w:pPr>
            <w:r w:rsidRPr="004C4B11">
              <w:rPr>
                <w:b/>
              </w:rPr>
              <w:lastRenderedPageBreak/>
              <w:t>D. Graduate Skills</w:t>
            </w:r>
          </w:p>
          <w:p w:rsidR="00BC3FC7" w:rsidRPr="004C4B11" w:rsidRDefault="00BC3FC7" w:rsidP="009D6AB4">
            <w:r w:rsidRPr="004C4B11">
              <w:t>On completion of this programme the successful student will be able to:</w:t>
            </w:r>
          </w:p>
          <w:p w:rsidR="00BC3FC7" w:rsidRPr="004C4B11" w:rsidRDefault="00BC3FC7" w:rsidP="00BC3FC7">
            <w:pPr>
              <w:pStyle w:val="ListParagraph"/>
              <w:numPr>
                <w:ilvl w:val="0"/>
                <w:numId w:val="7"/>
              </w:numPr>
              <w:spacing w:before="60"/>
              <w:ind w:left="389" w:hanging="389"/>
            </w:pPr>
            <w:r w:rsidRPr="004C4B11">
              <w:t>Team Work</w:t>
            </w:r>
          </w:p>
          <w:p w:rsidR="00BC3FC7" w:rsidRPr="004C4B11" w:rsidRDefault="00BC3FC7" w:rsidP="00BC3FC7">
            <w:pPr>
              <w:pStyle w:val="ListParagraph"/>
              <w:numPr>
                <w:ilvl w:val="0"/>
                <w:numId w:val="7"/>
              </w:numPr>
              <w:spacing w:before="60"/>
              <w:ind w:left="389" w:hanging="389"/>
            </w:pPr>
            <w:r w:rsidRPr="004C4B11">
              <w:t>Written communication</w:t>
            </w:r>
          </w:p>
          <w:p w:rsidR="00BC3FC7" w:rsidRPr="004C4B11" w:rsidRDefault="00BC3FC7" w:rsidP="00BC3FC7">
            <w:pPr>
              <w:pStyle w:val="ListParagraph"/>
              <w:numPr>
                <w:ilvl w:val="0"/>
                <w:numId w:val="7"/>
              </w:numPr>
              <w:spacing w:before="60"/>
              <w:ind w:left="389" w:hanging="389"/>
            </w:pPr>
            <w:r w:rsidRPr="004C4B11">
              <w:t>Verbal communication</w:t>
            </w:r>
          </w:p>
          <w:p w:rsidR="00BC3FC7" w:rsidRPr="004C4B11" w:rsidRDefault="00BC3FC7" w:rsidP="00BC3FC7">
            <w:pPr>
              <w:pStyle w:val="ListParagraph"/>
              <w:numPr>
                <w:ilvl w:val="0"/>
                <w:numId w:val="7"/>
              </w:numPr>
              <w:spacing w:before="60"/>
              <w:ind w:left="389" w:hanging="389"/>
            </w:pPr>
            <w:r w:rsidRPr="004C4B11">
              <w:t>Making presentations</w:t>
            </w:r>
          </w:p>
          <w:p w:rsidR="00BC3FC7" w:rsidRPr="004C4B11" w:rsidRDefault="00BC3FC7" w:rsidP="00BC3FC7">
            <w:pPr>
              <w:pStyle w:val="ListParagraph"/>
              <w:numPr>
                <w:ilvl w:val="0"/>
                <w:numId w:val="7"/>
              </w:numPr>
              <w:spacing w:before="60"/>
              <w:ind w:left="389" w:hanging="389"/>
            </w:pPr>
            <w:r w:rsidRPr="004C4B11">
              <w:t>Numeracy</w:t>
            </w:r>
          </w:p>
          <w:p w:rsidR="00BC3FC7" w:rsidRPr="004C4B11" w:rsidRDefault="00BC3FC7" w:rsidP="00BC3FC7">
            <w:pPr>
              <w:pStyle w:val="ListParagraph"/>
              <w:numPr>
                <w:ilvl w:val="0"/>
                <w:numId w:val="7"/>
              </w:numPr>
              <w:spacing w:before="60"/>
              <w:ind w:left="389" w:hanging="389"/>
            </w:pPr>
            <w:r w:rsidRPr="004C4B11">
              <w:t>Understanding themselves as a learner</w:t>
            </w:r>
          </w:p>
          <w:p w:rsidR="00BC3FC7" w:rsidRPr="004C4B11" w:rsidRDefault="00BC3FC7" w:rsidP="00BC3FC7">
            <w:pPr>
              <w:pStyle w:val="ListParagraph"/>
              <w:numPr>
                <w:ilvl w:val="0"/>
                <w:numId w:val="7"/>
              </w:numPr>
              <w:spacing w:before="60"/>
              <w:ind w:left="389" w:hanging="389"/>
            </w:pPr>
            <w:r w:rsidRPr="004C4B11">
              <w:t>ICT</w:t>
            </w:r>
          </w:p>
          <w:p w:rsidR="00BC3FC7" w:rsidRDefault="00BC3FC7" w:rsidP="00BC3FC7">
            <w:pPr>
              <w:pStyle w:val="ListParagraph"/>
              <w:numPr>
                <w:ilvl w:val="0"/>
                <w:numId w:val="7"/>
              </w:numPr>
              <w:spacing w:before="60"/>
              <w:ind w:left="389" w:hanging="389"/>
            </w:pPr>
            <w:r w:rsidRPr="004C4B11">
              <w:t>Autonomous learning</w:t>
            </w:r>
          </w:p>
          <w:p w:rsidR="00BC3FC7" w:rsidRPr="004C4B11" w:rsidRDefault="00BC3FC7" w:rsidP="00BC3FC7">
            <w:pPr>
              <w:pStyle w:val="ListParagraph"/>
              <w:numPr>
                <w:ilvl w:val="0"/>
                <w:numId w:val="7"/>
              </w:numPr>
              <w:spacing w:before="60"/>
              <w:ind w:left="389" w:hanging="389"/>
            </w:pPr>
            <w:r w:rsidRPr="004C4B11">
              <w:t>Autonomous practice</w:t>
            </w:r>
          </w:p>
        </w:tc>
        <w:tc>
          <w:tcPr>
            <w:tcW w:w="3969" w:type="dxa"/>
            <w:tcBorders>
              <w:left w:val="single" w:sz="4" w:space="0" w:color="000000"/>
              <w:bottom w:val="single" w:sz="4" w:space="0" w:color="000000"/>
              <w:right w:val="single" w:sz="4" w:space="0" w:color="000000"/>
            </w:tcBorders>
          </w:tcPr>
          <w:p w:rsidR="00BC3FC7" w:rsidRPr="004C4B11" w:rsidRDefault="00BC3FC7" w:rsidP="009D6AB4">
            <w:pPr>
              <w:snapToGrid w:val="0"/>
              <w:rPr>
                <w:b/>
              </w:rPr>
            </w:pPr>
            <w:r w:rsidRPr="004C4B11">
              <w:rPr>
                <w:b/>
              </w:rPr>
              <w:t>Teaching/learning methods</w:t>
            </w:r>
          </w:p>
          <w:p w:rsidR="00BC3FC7" w:rsidRPr="004C4B11" w:rsidRDefault="00BC3FC7" w:rsidP="009D6AB4">
            <w:pPr>
              <w:pStyle w:val="BodyText3"/>
              <w:spacing w:before="40"/>
              <w:rPr>
                <w:b/>
                <w:sz w:val="22"/>
                <w:szCs w:val="22"/>
              </w:rPr>
            </w:pPr>
            <w:r w:rsidRPr="004C4B11">
              <w:rPr>
                <w:sz w:val="22"/>
                <w:szCs w:val="22"/>
              </w:rPr>
              <w:t>There are a range of opportunities throughout the programme for students to develop their skills and satisfy their personal targets in a range of contexts</w:t>
            </w:r>
            <w:r w:rsidRPr="004C4B11">
              <w:rPr>
                <w:b/>
                <w:sz w:val="22"/>
                <w:szCs w:val="22"/>
              </w:rPr>
              <w:t xml:space="preserve">. </w:t>
            </w:r>
          </w:p>
          <w:p w:rsidR="00BC3FC7" w:rsidRPr="004C4B11" w:rsidRDefault="00BC3FC7" w:rsidP="009D6AB4">
            <w:pPr>
              <w:rPr>
                <w:b/>
              </w:rPr>
            </w:pPr>
            <w:r w:rsidRPr="004C4B11">
              <w:rPr>
                <w:b/>
              </w:rPr>
              <w:t>Assessment method</w:t>
            </w:r>
          </w:p>
          <w:p w:rsidR="00BC3FC7" w:rsidRPr="004C4B11" w:rsidRDefault="00BC3FC7" w:rsidP="009D6AB4">
            <w:pPr>
              <w:spacing w:before="40"/>
            </w:pPr>
            <w:r w:rsidRPr="004C4B11">
              <w:t>Students’ key skills are assessed by:</w:t>
            </w:r>
          </w:p>
          <w:p w:rsidR="00BC3FC7" w:rsidRPr="004C4B11" w:rsidRDefault="00BC3FC7" w:rsidP="009D6AB4">
            <w:r w:rsidRPr="004C4B11">
              <w:t>Reports, essays, dissertation, presentations, team projects, placement and propositional work</w:t>
            </w:r>
          </w:p>
          <w:p w:rsidR="00BC3FC7" w:rsidRPr="004C4B11" w:rsidRDefault="00BC3FC7" w:rsidP="009D6AB4"/>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BC3FC7" w:rsidRPr="00F71715" w:rsidRDefault="00BC3FC7" w:rsidP="009D6AB4">
            <w:pPr>
              <w:snapToGrid w:val="0"/>
              <w:rPr>
                <w:b/>
              </w:rPr>
            </w:pPr>
            <w:r w:rsidRPr="00F71715">
              <w:rPr>
                <w:b/>
              </w:rPr>
              <w:t>12. Programme structure (levels, modules, credits and progression requirements)</w:t>
            </w:r>
          </w:p>
        </w:tc>
      </w:tr>
      <w:tr w:rsidR="00BC3FC7" w:rsidRPr="00F71715" w:rsidTr="009D6AB4">
        <w:trPr>
          <w:trHeight w:val="386"/>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BC3FC7" w:rsidRPr="00F71715" w:rsidRDefault="00BC3FC7" w:rsidP="009D6AB4">
            <w:pPr>
              <w:snapToGrid w:val="0"/>
              <w:rPr>
                <w:b/>
              </w:rPr>
            </w:pPr>
            <w:r w:rsidRPr="00F71715">
              <w:rPr>
                <w:b/>
              </w:rPr>
              <w:t>12. 1 Overall structure of the programme</w:t>
            </w:r>
          </w:p>
        </w:tc>
      </w:tr>
      <w:tr w:rsidR="00BC3FC7" w:rsidRPr="00F71715" w:rsidTr="009D6AB4">
        <w:trPr>
          <w:trHeight w:val="80"/>
          <w:jc w:val="center"/>
        </w:trPr>
        <w:tc>
          <w:tcPr>
            <w:tcW w:w="7655" w:type="dxa"/>
            <w:tcBorders>
              <w:top w:val="single" w:sz="4" w:space="0" w:color="auto"/>
              <w:left w:val="single" w:sz="4" w:space="0" w:color="000000"/>
              <w:bottom w:val="single" w:sz="4" w:space="0" w:color="000000"/>
              <w:right w:val="single" w:sz="4" w:space="0" w:color="000000"/>
            </w:tcBorders>
          </w:tcPr>
          <w:p w:rsidR="00BC3FC7" w:rsidRPr="00732209" w:rsidRDefault="00BC3FC7" w:rsidP="009D6AB4">
            <w:pPr>
              <w:pStyle w:val="BodyText3"/>
              <w:spacing w:after="0"/>
              <w:rPr>
                <w:i/>
                <w:color w:val="FF0000"/>
                <w:sz w:val="22"/>
                <w:szCs w:val="22"/>
              </w:rPr>
            </w:pPr>
            <w:r w:rsidRPr="00732209">
              <w:rPr>
                <w:sz w:val="22"/>
                <w:szCs w:val="22"/>
              </w:rPr>
              <w:t>The BSc (</w:t>
            </w:r>
            <w:proofErr w:type="spellStart"/>
            <w:r w:rsidRPr="00732209">
              <w:rPr>
                <w:sz w:val="22"/>
                <w:szCs w:val="22"/>
              </w:rPr>
              <w:t>H</w:t>
            </w:r>
            <w:r>
              <w:rPr>
                <w:sz w:val="22"/>
                <w:szCs w:val="22"/>
              </w:rPr>
              <w:t>ons</w:t>
            </w:r>
            <w:proofErr w:type="spellEnd"/>
            <w:r>
              <w:rPr>
                <w:sz w:val="22"/>
                <w:szCs w:val="22"/>
              </w:rPr>
              <w:t>) Product Design</w:t>
            </w:r>
            <w:r w:rsidRPr="00732209">
              <w:rPr>
                <w:sz w:val="22"/>
                <w:szCs w:val="22"/>
              </w:rPr>
              <w:t xml:space="preserve"> programme is studied over either three years full-time or four years with a placement year or six years part time. Study is undertaken at three levels.  </w:t>
            </w:r>
          </w:p>
          <w:p w:rsidR="00BC3FC7" w:rsidRPr="006521DA" w:rsidRDefault="00BC3FC7" w:rsidP="009D6AB4">
            <w:pPr>
              <w:pStyle w:val="BodyText3"/>
              <w:spacing w:after="0"/>
              <w:rPr>
                <w:i/>
                <w:color w:val="FF0000"/>
                <w:sz w:val="12"/>
                <w:szCs w:val="12"/>
              </w:rPr>
            </w:pPr>
          </w:p>
          <w:p w:rsidR="00BC3FC7" w:rsidRPr="00732209" w:rsidRDefault="00BC3FC7" w:rsidP="009D6AB4">
            <w:pPr>
              <w:pStyle w:val="BodyText3"/>
              <w:spacing w:after="0"/>
              <w:rPr>
                <w:sz w:val="22"/>
                <w:szCs w:val="22"/>
              </w:rPr>
            </w:pPr>
            <w:r w:rsidRPr="00732209">
              <w:rPr>
                <w:sz w:val="22"/>
                <w:szCs w:val="22"/>
              </w:rPr>
              <w:t xml:space="preserve">The course is divided into study units called modules. Each module has a credit value of </w:t>
            </w:r>
            <w:r w:rsidRPr="00732209">
              <w:rPr>
                <w:color w:val="000000"/>
                <w:sz w:val="22"/>
                <w:szCs w:val="22"/>
              </w:rPr>
              <w:t>30</w:t>
            </w:r>
            <w:r w:rsidRPr="00732209">
              <w:rPr>
                <w:sz w:val="22"/>
                <w:szCs w:val="22"/>
              </w:rPr>
              <w:t xml:space="preserve">credits, but some modules are larger units (e.g. 90 for the final Design proposition and 120 credits for the year long placement for those taking the four year option). Each </w:t>
            </w:r>
            <w:r w:rsidRPr="00732209">
              <w:rPr>
                <w:color w:val="000000"/>
                <w:sz w:val="22"/>
                <w:szCs w:val="22"/>
              </w:rPr>
              <w:t>30</w:t>
            </w:r>
            <w:r w:rsidRPr="00732209">
              <w:rPr>
                <w:sz w:val="22"/>
                <w:szCs w:val="22"/>
              </w:rPr>
              <w:t xml:space="preserve"> credit module represents approximately </w:t>
            </w:r>
            <w:r w:rsidRPr="00732209">
              <w:rPr>
                <w:color w:val="000000"/>
                <w:sz w:val="22"/>
                <w:szCs w:val="22"/>
              </w:rPr>
              <w:t>300 hours</w:t>
            </w:r>
            <w:r w:rsidRPr="00732209">
              <w:rPr>
                <w:sz w:val="22"/>
                <w:szCs w:val="22"/>
              </w:rPr>
              <w:t xml:space="preserve"> of student learning, endeavour and assessment including up to a maximum of 72 hours of teaching. Each level has an </w:t>
            </w:r>
            <w:r w:rsidRPr="00732209">
              <w:rPr>
                <w:sz w:val="22"/>
                <w:szCs w:val="22"/>
              </w:rPr>
              <w:lastRenderedPageBreak/>
              <w:t xml:space="preserve">equivalent of 120 credits.  The year long placement module does not contribute to the final degree award; instead, successful completion will lead to the additional award of a </w:t>
            </w:r>
            <w:r w:rsidRPr="00732209">
              <w:rPr>
                <w:i/>
                <w:sz w:val="22"/>
                <w:szCs w:val="22"/>
              </w:rPr>
              <w:t>Diploma in Industrial Studies</w:t>
            </w:r>
            <w:r w:rsidRPr="00732209">
              <w:rPr>
                <w:sz w:val="22"/>
                <w:szCs w:val="22"/>
              </w:rPr>
              <w:t>.</w:t>
            </w:r>
          </w:p>
          <w:p w:rsidR="00BC3FC7" w:rsidRPr="006521DA" w:rsidRDefault="00BC3FC7" w:rsidP="009D6AB4">
            <w:pPr>
              <w:pStyle w:val="BodyText3"/>
              <w:spacing w:after="0"/>
              <w:rPr>
                <w:sz w:val="12"/>
                <w:szCs w:val="12"/>
              </w:rPr>
            </w:pPr>
          </w:p>
          <w:p w:rsidR="00BC3FC7" w:rsidRPr="00732209" w:rsidRDefault="00BC3FC7" w:rsidP="009D6AB4">
            <w:pPr>
              <w:pStyle w:val="BodyText3"/>
              <w:spacing w:after="0"/>
              <w:rPr>
                <w:sz w:val="22"/>
                <w:szCs w:val="22"/>
              </w:rPr>
            </w:pPr>
            <w:r w:rsidRPr="00732209">
              <w:rPr>
                <w:sz w:val="22"/>
                <w:szCs w:val="22"/>
              </w:rPr>
              <w:t>The BSc (</w:t>
            </w:r>
            <w:proofErr w:type="spellStart"/>
            <w:r w:rsidRPr="00732209">
              <w:rPr>
                <w:sz w:val="22"/>
                <w:szCs w:val="22"/>
              </w:rPr>
              <w:t>H</w:t>
            </w:r>
            <w:r>
              <w:rPr>
                <w:sz w:val="22"/>
                <w:szCs w:val="22"/>
              </w:rPr>
              <w:t>ons</w:t>
            </w:r>
            <w:proofErr w:type="spellEnd"/>
            <w:r>
              <w:rPr>
                <w:sz w:val="22"/>
                <w:szCs w:val="22"/>
              </w:rPr>
              <w:t>) Product Design programme is constructed from 9 modules: 3</w:t>
            </w:r>
            <w:r w:rsidRPr="00732209">
              <w:rPr>
                <w:sz w:val="22"/>
                <w:szCs w:val="22"/>
              </w:rPr>
              <w:t xml:space="preserve"> at level 1, 4 at level 2 and 2 at level 3. Modules last for 1 academic year (24 weeks teaching + Assessment)</w:t>
            </w:r>
          </w:p>
          <w:p w:rsidR="00BC3FC7" w:rsidRPr="006521DA" w:rsidRDefault="00BC3FC7" w:rsidP="009D6AB4">
            <w:pPr>
              <w:rPr>
                <w:sz w:val="12"/>
                <w:szCs w:val="12"/>
              </w:rPr>
            </w:pPr>
          </w:p>
          <w:p w:rsidR="00BC3FC7" w:rsidRPr="004C4B11" w:rsidRDefault="00BC3FC7" w:rsidP="009D6AB4">
            <w:pPr>
              <w:rPr>
                <w:b/>
              </w:rPr>
            </w:pPr>
            <w:r w:rsidRPr="00373ED0">
              <w:t xml:space="preserve">The </w:t>
            </w:r>
            <w:proofErr w:type="gramStart"/>
            <w:r w:rsidRPr="00373ED0">
              <w:t>nature of projects undertaken in the design project modules reflect</w:t>
            </w:r>
            <w:proofErr w:type="gramEnd"/>
            <w:r w:rsidRPr="00373ED0">
              <w:t xml:space="preserve"> the content of students’ complementary studies and their emergent personal specialism. The design project modules are the principle mechanism whereby students engage in live sponsored projects with industrial partners.</w:t>
            </w:r>
          </w:p>
        </w:tc>
      </w:tr>
    </w:tbl>
    <w:p w:rsidR="00BC3FC7" w:rsidRPr="00F71715" w:rsidRDefault="00BC3FC7" w:rsidP="00BC3FC7"/>
    <w:tbl>
      <w:tblPr>
        <w:tblW w:w="7655" w:type="dxa"/>
        <w:jc w:val="center"/>
        <w:tblInd w:w="-176" w:type="dxa"/>
        <w:tblLayout w:type="fixed"/>
        <w:tblLook w:val="0000"/>
      </w:tblPr>
      <w:tblGrid>
        <w:gridCol w:w="2580"/>
        <w:gridCol w:w="2666"/>
        <w:gridCol w:w="2409"/>
      </w:tblGrid>
      <w:tr w:rsidR="00BC3FC7" w:rsidRPr="00F71715" w:rsidTr="009D6AB4">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BC3FC7" w:rsidRPr="00F71715" w:rsidRDefault="00BC3FC7" w:rsidP="009D6AB4">
            <w:pPr>
              <w:snapToGrid w:val="0"/>
              <w:rPr>
                <w:b/>
              </w:rPr>
            </w:pPr>
            <w:r w:rsidRPr="00F71715">
              <w:rPr>
                <w:b/>
              </w:rPr>
              <w:t xml:space="preserve">12.2 Levels and modules </w:t>
            </w:r>
          </w:p>
          <w:p w:rsidR="00BC3FC7" w:rsidRPr="00F71715" w:rsidRDefault="00BC3FC7" w:rsidP="009D6AB4">
            <w:pPr>
              <w:snapToGrid w:val="0"/>
              <w:rPr>
                <w:b/>
              </w:rPr>
            </w:pPr>
          </w:p>
          <w:p w:rsidR="00BC3FC7" w:rsidRPr="00F71715" w:rsidRDefault="00BC3FC7" w:rsidP="009D6AB4">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BC3FC7" w:rsidRPr="00F71715" w:rsidTr="009D6AB4">
        <w:trPr>
          <w:cantSplit/>
          <w:trHeight w:val="90"/>
          <w:jc w:val="center"/>
        </w:trPr>
        <w:tc>
          <w:tcPr>
            <w:tcW w:w="7655" w:type="dxa"/>
            <w:gridSpan w:val="3"/>
            <w:tcBorders>
              <w:left w:val="single" w:sz="4" w:space="0" w:color="000000"/>
              <w:bottom w:val="single" w:sz="4" w:space="0" w:color="000000"/>
              <w:right w:val="single" w:sz="4" w:space="0" w:color="000000"/>
            </w:tcBorders>
          </w:tcPr>
          <w:p w:rsidR="00BC3FC7" w:rsidRPr="00F71715" w:rsidRDefault="00BC3FC7" w:rsidP="009D6AB4">
            <w:pPr>
              <w:snapToGrid w:val="0"/>
            </w:pPr>
            <w:r w:rsidRPr="00F71715">
              <w:t>Level 4 (1)</w:t>
            </w:r>
          </w:p>
        </w:tc>
      </w:tr>
      <w:tr w:rsidR="00BC3FC7" w:rsidRPr="00F71715" w:rsidTr="009D6AB4">
        <w:trPr>
          <w:cantSplit/>
          <w:jc w:val="center"/>
        </w:trPr>
        <w:tc>
          <w:tcPr>
            <w:tcW w:w="2580" w:type="dxa"/>
            <w:tcBorders>
              <w:left w:val="single" w:sz="4" w:space="0" w:color="000000"/>
              <w:bottom w:val="single" w:sz="4" w:space="0" w:color="000000"/>
            </w:tcBorders>
          </w:tcPr>
          <w:p w:rsidR="00BC3FC7" w:rsidRPr="00F71715" w:rsidRDefault="00BC3FC7" w:rsidP="009D6AB4">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BC3FC7" w:rsidRPr="00F71715" w:rsidRDefault="00BC3FC7" w:rsidP="009D6AB4">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BC3FC7" w:rsidRPr="00F71715" w:rsidRDefault="00BC3FC7" w:rsidP="009D6AB4">
            <w:pPr>
              <w:pStyle w:val="BodyText3"/>
              <w:snapToGrid w:val="0"/>
              <w:spacing w:after="0"/>
              <w:rPr>
                <w:sz w:val="22"/>
              </w:rPr>
            </w:pPr>
            <w:r w:rsidRPr="00F71715">
              <w:rPr>
                <w:sz w:val="22"/>
              </w:rPr>
              <w:t>PROGRESSION REQUIREMENTS</w:t>
            </w:r>
          </w:p>
        </w:tc>
      </w:tr>
      <w:tr w:rsidR="00BC3FC7" w:rsidRPr="00F71715" w:rsidTr="009D6AB4">
        <w:trPr>
          <w:cantSplit/>
          <w:jc w:val="center"/>
        </w:trPr>
        <w:tc>
          <w:tcPr>
            <w:tcW w:w="2580" w:type="dxa"/>
            <w:tcBorders>
              <w:left w:val="single" w:sz="4" w:space="0" w:color="000000"/>
              <w:bottom w:val="single" w:sz="4" w:space="0" w:color="auto"/>
            </w:tcBorders>
          </w:tcPr>
          <w:p w:rsidR="00BC3FC7" w:rsidRDefault="00BC3FC7" w:rsidP="009D6AB4">
            <w:pPr>
              <w:snapToGrid w:val="0"/>
              <w:rPr>
                <w:lang w:val="en-US"/>
              </w:rPr>
            </w:pPr>
            <w:r w:rsidRPr="00F71715">
              <w:rPr>
                <w:lang w:val="en-US"/>
              </w:rPr>
              <w:t>Students must take all of the following:</w:t>
            </w:r>
          </w:p>
          <w:p w:rsidR="00BC3FC7" w:rsidRPr="006521DA" w:rsidRDefault="00BC3FC7" w:rsidP="009D6AB4">
            <w:pPr>
              <w:snapToGrid w:val="0"/>
              <w:rPr>
                <w:sz w:val="12"/>
                <w:szCs w:val="12"/>
                <w:lang w:val="en-US"/>
              </w:rPr>
            </w:pPr>
          </w:p>
          <w:p w:rsidR="00BC3FC7" w:rsidRPr="008B7AC7" w:rsidRDefault="00BC3FC7" w:rsidP="009D6AB4">
            <w:pPr>
              <w:rPr>
                <w:szCs w:val="18"/>
              </w:rPr>
            </w:pPr>
            <w:r>
              <w:rPr>
                <w:szCs w:val="18"/>
              </w:rPr>
              <w:t>PDE 13</w:t>
            </w:r>
            <w:r w:rsidRPr="008B7AC7">
              <w:rPr>
                <w:szCs w:val="18"/>
              </w:rPr>
              <w:t>00</w:t>
            </w:r>
          </w:p>
          <w:p w:rsidR="00BC3FC7" w:rsidRDefault="00BC3FC7" w:rsidP="009D6AB4">
            <w:pPr>
              <w:rPr>
                <w:szCs w:val="18"/>
              </w:rPr>
            </w:pPr>
            <w:r>
              <w:rPr>
                <w:szCs w:val="18"/>
              </w:rPr>
              <w:t xml:space="preserve">Design and Studio Practice </w:t>
            </w:r>
          </w:p>
          <w:p w:rsidR="00BC3FC7" w:rsidRDefault="00BC3FC7" w:rsidP="009D6AB4">
            <w:pPr>
              <w:rPr>
                <w:szCs w:val="18"/>
              </w:rPr>
            </w:pPr>
            <w:r>
              <w:rPr>
                <w:szCs w:val="18"/>
              </w:rPr>
              <w:t>(60 credits)</w:t>
            </w:r>
          </w:p>
          <w:p w:rsidR="00BC3FC7" w:rsidRPr="006521DA" w:rsidRDefault="00BC3FC7" w:rsidP="009D6AB4">
            <w:pPr>
              <w:rPr>
                <w:sz w:val="12"/>
                <w:szCs w:val="12"/>
              </w:rPr>
            </w:pPr>
          </w:p>
          <w:p w:rsidR="00BC3FC7" w:rsidRDefault="00BC3FC7" w:rsidP="009D6AB4">
            <w:pPr>
              <w:rPr>
                <w:szCs w:val="18"/>
              </w:rPr>
            </w:pPr>
            <w:r>
              <w:rPr>
                <w:szCs w:val="18"/>
              </w:rPr>
              <w:t>PDE 1250</w:t>
            </w:r>
          </w:p>
          <w:p w:rsidR="00BC3FC7" w:rsidRDefault="00BC3FC7" w:rsidP="009D6AB4">
            <w:pPr>
              <w:rPr>
                <w:szCs w:val="18"/>
              </w:rPr>
            </w:pPr>
            <w:r>
              <w:rPr>
                <w:szCs w:val="18"/>
              </w:rPr>
              <w:t>Computer Mediated Product Design</w:t>
            </w:r>
          </w:p>
          <w:p w:rsidR="00BC3FC7" w:rsidRDefault="00BC3FC7" w:rsidP="009D6AB4">
            <w:pPr>
              <w:rPr>
                <w:szCs w:val="18"/>
              </w:rPr>
            </w:pPr>
            <w:r>
              <w:rPr>
                <w:szCs w:val="18"/>
              </w:rPr>
              <w:t>(30 credits)</w:t>
            </w:r>
          </w:p>
          <w:p w:rsidR="00BC3FC7" w:rsidRDefault="00BC3FC7" w:rsidP="009D6AB4">
            <w:pPr>
              <w:rPr>
                <w:szCs w:val="18"/>
              </w:rPr>
            </w:pPr>
          </w:p>
          <w:p w:rsidR="00BC3FC7" w:rsidRDefault="00BC3FC7" w:rsidP="009D6AB4">
            <w:pPr>
              <w:rPr>
                <w:szCs w:val="18"/>
              </w:rPr>
            </w:pPr>
            <w:r>
              <w:rPr>
                <w:szCs w:val="18"/>
              </w:rPr>
              <w:t>PDE 1310</w:t>
            </w:r>
          </w:p>
          <w:p w:rsidR="00BC3FC7" w:rsidRPr="004C4B11" w:rsidRDefault="00BC3FC7" w:rsidP="009D6AB4">
            <w:pPr>
              <w:rPr>
                <w:szCs w:val="18"/>
              </w:rPr>
            </w:pPr>
            <w:r>
              <w:rPr>
                <w:szCs w:val="18"/>
              </w:rPr>
              <w:t>Prototyping (30 Credits)</w:t>
            </w:r>
          </w:p>
        </w:tc>
        <w:tc>
          <w:tcPr>
            <w:tcW w:w="2666" w:type="dxa"/>
            <w:tcBorders>
              <w:left w:val="single" w:sz="4" w:space="0" w:color="000000"/>
              <w:bottom w:val="single" w:sz="4" w:space="0" w:color="auto"/>
            </w:tcBorders>
          </w:tcPr>
          <w:p w:rsidR="00BC3FC7" w:rsidRPr="00F71715" w:rsidRDefault="00BC3FC7" w:rsidP="009D6AB4">
            <w:pPr>
              <w:rPr>
                <w:lang w:val="en-US"/>
              </w:rPr>
            </w:pPr>
          </w:p>
          <w:p w:rsidR="00BC3FC7" w:rsidRPr="00F71715" w:rsidRDefault="00BC3FC7" w:rsidP="009D6AB4">
            <w:pPr>
              <w:rPr>
                <w:lang w:val="en-US"/>
              </w:rPr>
            </w:pPr>
          </w:p>
        </w:tc>
        <w:tc>
          <w:tcPr>
            <w:tcW w:w="2409" w:type="dxa"/>
            <w:tcBorders>
              <w:left w:val="single" w:sz="4" w:space="0" w:color="000000"/>
              <w:bottom w:val="single" w:sz="4" w:space="0" w:color="auto"/>
              <w:right w:val="single" w:sz="4" w:space="0" w:color="000000"/>
            </w:tcBorders>
          </w:tcPr>
          <w:p w:rsidR="00BC3FC7" w:rsidRDefault="00BC3FC7" w:rsidP="009D6AB4">
            <w:r>
              <w:t>Student must pass all modules at level 1 to be able to progress on to level 2</w:t>
            </w:r>
          </w:p>
          <w:p w:rsidR="00BC3FC7" w:rsidRPr="00126C8C" w:rsidRDefault="00BC3FC7" w:rsidP="009D6AB4">
            <w:pPr>
              <w:snapToGrid w:val="0"/>
            </w:pPr>
          </w:p>
          <w:p w:rsidR="00BC3FC7" w:rsidRPr="00F71715" w:rsidRDefault="00BC3FC7" w:rsidP="009D6AB4">
            <w:pPr>
              <w:rPr>
                <w:lang w:val="en-US"/>
              </w:rPr>
            </w:pPr>
          </w:p>
          <w:p w:rsidR="00BC3FC7" w:rsidRPr="00F71715" w:rsidRDefault="00BC3FC7" w:rsidP="009D6AB4">
            <w:pPr>
              <w:pStyle w:val="BodyText3"/>
              <w:spacing w:after="0"/>
              <w:rPr>
                <w:sz w:val="22"/>
              </w:rPr>
            </w:pPr>
          </w:p>
        </w:tc>
      </w:tr>
      <w:tr w:rsidR="00BC3FC7" w:rsidRPr="00F71715" w:rsidTr="009D6AB4">
        <w:trPr>
          <w:cantSplit/>
          <w:jc w:val="center"/>
        </w:trPr>
        <w:tc>
          <w:tcPr>
            <w:tcW w:w="7655" w:type="dxa"/>
            <w:gridSpan w:val="3"/>
            <w:tcBorders>
              <w:top w:val="single" w:sz="4" w:space="0" w:color="auto"/>
              <w:left w:val="single" w:sz="4" w:space="0" w:color="000000"/>
              <w:bottom w:val="single" w:sz="4" w:space="0" w:color="000000"/>
              <w:right w:val="single" w:sz="4" w:space="0" w:color="000000"/>
            </w:tcBorders>
          </w:tcPr>
          <w:p w:rsidR="00BC3FC7" w:rsidRPr="00F71715" w:rsidRDefault="00BC3FC7" w:rsidP="009D6AB4">
            <w:pPr>
              <w:snapToGrid w:val="0"/>
            </w:pPr>
            <w:r w:rsidRPr="00F71715">
              <w:t>Level 5 (2)</w:t>
            </w:r>
          </w:p>
        </w:tc>
      </w:tr>
      <w:tr w:rsidR="00BC3FC7" w:rsidRPr="00F71715" w:rsidTr="009D6AB4">
        <w:trPr>
          <w:cantSplit/>
          <w:jc w:val="center"/>
        </w:trPr>
        <w:tc>
          <w:tcPr>
            <w:tcW w:w="2580" w:type="dxa"/>
            <w:tcBorders>
              <w:left w:val="single" w:sz="4" w:space="0" w:color="000000"/>
              <w:bottom w:val="single" w:sz="4" w:space="0" w:color="000000"/>
            </w:tcBorders>
          </w:tcPr>
          <w:p w:rsidR="00BC3FC7" w:rsidRPr="00F71715" w:rsidRDefault="00BC3FC7" w:rsidP="009D6AB4">
            <w:pPr>
              <w:snapToGrid w:val="0"/>
              <w:rPr>
                <w:lang w:val="en-US"/>
              </w:rPr>
            </w:pPr>
            <w:r w:rsidRPr="00F71715">
              <w:rPr>
                <w:lang w:val="en-US"/>
              </w:rPr>
              <w:lastRenderedPageBreak/>
              <w:t>COMPULSORY</w:t>
            </w:r>
          </w:p>
        </w:tc>
        <w:tc>
          <w:tcPr>
            <w:tcW w:w="2666" w:type="dxa"/>
            <w:tcBorders>
              <w:left w:val="single" w:sz="4" w:space="0" w:color="000000"/>
              <w:bottom w:val="single" w:sz="4" w:space="0" w:color="000000"/>
            </w:tcBorders>
          </w:tcPr>
          <w:p w:rsidR="00BC3FC7" w:rsidRPr="00F71715" w:rsidRDefault="00BC3FC7" w:rsidP="009D6AB4">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BC3FC7" w:rsidRPr="00F71715" w:rsidRDefault="00BC3FC7" w:rsidP="009D6AB4">
            <w:pPr>
              <w:pStyle w:val="BodyText3"/>
              <w:snapToGrid w:val="0"/>
              <w:spacing w:after="0"/>
              <w:rPr>
                <w:sz w:val="22"/>
              </w:rPr>
            </w:pPr>
            <w:r w:rsidRPr="00F71715">
              <w:rPr>
                <w:sz w:val="22"/>
              </w:rPr>
              <w:t>PROGRESSION REQUIREMENTS</w:t>
            </w:r>
          </w:p>
        </w:tc>
      </w:tr>
      <w:tr w:rsidR="00BC3FC7" w:rsidRPr="00F71715" w:rsidTr="009D6AB4">
        <w:trPr>
          <w:cantSplit/>
          <w:jc w:val="center"/>
        </w:trPr>
        <w:tc>
          <w:tcPr>
            <w:tcW w:w="2580" w:type="dxa"/>
            <w:tcBorders>
              <w:left w:val="single" w:sz="4" w:space="0" w:color="000000"/>
              <w:bottom w:val="single" w:sz="4" w:space="0" w:color="auto"/>
            </w:tcBorders>
          </w:tcPr>
          <w:p w:rsidR="00BC3FC7" w:rsidRPr="00F71715" w:rsidRDefault="00BC3FC7" w:rsidP="009D6AB4">
            <w:pPr>
              <w:snapToGrid w:val="0"/>
              <w:rPr>
                <w:lang w:val="en-US"/>
              </w:rPr>
            </w:pPr>
            <w:r w:rsidRPr="00F71715">
              <w:rPr>
                <w:lang w:val="en-US"/>
              </w:rPr>
              <w:t>Students must take all of the following:</w:t>
            </w:r>
          </w:p>
          <w:p w:rsidR="00BC3FC7" w:rsidRDefault="00BC3FC7" w:rsidP="009D6AB4">
            <w:pPr>
              <w:rPr>
                <w:szCs w:val="18"/>
              </w:rPr>
            </w:pPr>
            <w:r>
              <w:rPr>
                <w:szCs w:val="18"/>
              </w:rPr>
              <w:t xml:space="preserve">PDE 2250 </w:t>
            </w:r>
          </w:p>
          <w:p w:rsidR="00BC3FC7" w:rsidRDefault="00BC3FC7" w:rsidP="009D6AB4">
            <w:pPr>
              <w:rPr>
                <w:szCs w:val="18"/>
              </w:rPr>
            </w:pPr>
            <w:r>
              <w:rPr>
                <w:szCs w:val="18"/>
              </w:rPr>
              <w:t>Design Projects</w:t>
            </w:r>
          </w:p>
          <w:p w:rsidR="00BC3FC7" w:rsidRDefault="00BC3FC7" w:rsidP="009D6AB4">
            <w:pPr>
              <w:rPr>
                <w:szCs w:val="18"/>
              </w:rPr>
            </w:pPr>
            <w:r>
              <w:rPr>
                <w:szCs w:val="18"/>
              </w:rPr>
              <w:t>(30 credits)</w:t>
            </w:r>
          </w:p>
          <w:p w:rsidR="00BC3FC7" w:rsidRDefault="00BC3FC7" w:rsidP="009D6AB4">
            <w:pPr>
              <w:rPr>
                <w:szCs w:val="18"/>
              </w:rPr>
            </w:pPr>
          </w:p>
          <w:p w:rsidR="00BC3FC7" w:rsidRDefault="00BC3FC7" w:rsidP="009D6AB4">
            <w:pPr>
              <w:rPr>
                <w:szCs w:val="18"/>
              </w:rPr>
            </w:pPr>
            <w:r>
              <w:rPr>
                <w:szCs w:val="18"/>
              </w:rPr>
              <w:t>PDE 2251</w:t>
            </w:r>
          </w:p>
          <w:p w:rsidR="00BC3FC7" w:rsidRDefault="00BC3FC7" w:rsidP="009D6AB4">
            <w:pPr>
              <w:rPr>
                <w:szCs w:val="18"/>
              </w:rPr>
            </w:pPr>
            <w:r>
              <w:rPr>
                <w:szCs w:val="18"/>
              </w:rPr>
              <w:t>Product Design in Context</w:t>
            </w:r>
          </w:p>
          <w:p w:rsidR="00BC3FC7" w:rsidRDefault="00BC3FC7" w:rsidP="009D6AB4">
            <w:pPr>
              <w:rPr>
                <w:szCs w:val="18"/>
              </w:rPr>
            </w:pPr>
            <w:r>
              <w:rPr>
                <w:szCs w:val="18"/>
              </w:rPr>
              <w:t>(30 credits)</w:t>
            </w:r>
          </w:p>
          <w:p w:rsidR="00BC3FC7" w:rsidRDefault="00BC3FC7" w:rsidP="009D6AB4">
            <w:pPr>
              <w:rPr>
                <w:szCs w:val="18"/>
              </w:rPr>
            </w:pPr>
          </w:p>
          <w:p w:rsidR="00BC3FC7" w:rsidRDefault="00BC3FC7" w:rsidP="009D6AB4">
            <w:pPr>
              <w:rPr>
                <w:szCs w:val="18"/>
              </w:rPr>
            </w:pPr>
            <w:r>
              <w:rPr>
                <w:szCs w:val="18"/>
              </w:rPr>
              <w:t>PDE 2293</w:t>
            </w:r>
          </w:p>
          <w:p w:rsidR="00BC3FC7" w:rsidRDefault="00BC3FC7" w:rsidP="009D6AB4">
            <w:pPr>
              <w:rPr>
                <w:szCs w:val="18"/>
              </w:rPr>
            </w:pPr>
            <w:r>
              <w:rPr>
                <w:szCs w:val="18"/>
              </w:rPr>
              <w:t>Advanced CAD and CAM</w:t>
            </w:r>
          </w:p>
          <w:p w:rsidR="00BC3FC7" w:rsidRDefault="00BC3FC7" w:rsidP="009D6AB4">
            <w:pPr>
              <w:rPr>
                <w:szCs w:val="18"/>
              </w:rPr>
            </w:pPr>
            <w:r>
              <w:rPr>
                <w:szCs w:val="18"/>
              </w:rPr>
              <w:t>(30 credits)</w:t>
            </w:r>
          </w:p>
          <w:p w:rsidR="00BC3FC7" w:rsidRPr="00ED3890" w:rsidRDefault="00BC3FC7" w:rsidP="009D6AB4">
            <w:pPr>
              <w:rPr>
                <w:szCs w:val="18"/>
              </w:rPr>
            </w:pPr>
          </w:p>
          <w:p w:rsidR="00BC3FC7" w:rsidRDefault="00BC3FC7" w:rsidP="009D6AB4">
            <w:pPr>
              <w:rPr>
                <w:szCs w:val="18"/>
              </w:rPr>
            </w:pPr>
            <w:r>
              <w:rPr>
                <w:szCs w:val="18"/>
              </w:rPr>
              <w:t>PDE 2294</w:t>
            </w:r>
          </w:p>
          <w:p w:rsidR="00BC3FC7" w:rsidRDefault="00BC3FC7" w:rsidP="009D6AB4">
            <w:pPr>
              <w:rPr>
                <w:szCs w:val="18"/>
              </w:rPr>
            </w:pPr>
            <w:r>
              <w:rPr>
                <w:szCs w:val="18"/>
              </w:rPr>
              <w:t>Technology Systems for Product Prototyping</w:t>
            </w:r>
          </w:p>
          <w:p w:rsidR="00BC3FC7" w:rsidRDefault="00BC3FC7" w:rsidP="009D6AB4">
            <w:pPr>
              <w:rPr>
                <w:szCs w:val="18"/>
              </w:rPr>
            </w:pPr>
            <w:r>
              <w:rPr>
                <w:szCs w:val="18"/>
              </w:rPr>
              <w:t>(30 credits)</w:t>
            </w:r>
          </w:p>
          <w:p w:rsidR="00BC3FC7" w:rsidRPr="00F71715" w:rsidRDefault="00BC3FC7" w:rsidP="009D6AB4">
            <w:pPr>
              <w:rPr>
                <w:lang w:val="en-US"/>
              </w:rPr>
            </w:pPr>
          </w:p>
          <w:p w:rsidR="00BC3FC7" w:rsidRPr="00F71715" w:rsidRDefault="00BC3FC7" w:rsidP="009D6AB4">
            <w:pPr>
              <w:rPr>
                <w:lang w:val="en-US"/>
              </w:rPr>
            </w:pPr>
          </w:p>
          <w:p w:rsidR="00BC3FC7" w:rsidRPr="00F71715" w:rsidRDefault="00BC3FC7" w:rsidP="009D6AB4">
            <w:pPr>
              <w:rPr>
                <w:lang w:val="en-US"/>
              </w:rPr>
            </w:pPr>
          </w:p>
          <w:p w:rsidR="00BC3FC7" w:rsidRPr="00F71715" w:rsidRDefault="00BC3FC7" w:rsidP="009D6AB4">
            <w:pPr>
              <w:rPr>
                <w:lang w:val="en-US"/>
              </w:rPr>
            </w:pPr>
          </w:p>
        </w:tc>
        <w:tc>
          <w:tcPr>
            <w:tcW w:w="2666" w:type="dxa"/>
            <w:tcBorders>
              <w:left w:val="single" w:sz="4" w:space="0" w:color="000000"/>
              <w:bottom w:val="single" w:sz="4" w:space="0" w:color="auto"/>
            </w:tcBorders>
          </w:tcPr>
          <w:p w:rsidR="00BC3FC7" w:rsidRPr="00F71715" w:rsidRDefault="00BC3FC7" w:rsidP="009D6AB4">
            <w:pPr>
              <w:snapToGrid w:val="0"/>
              <w:rPr>
                <w:lang w:val="en-US"/>
              </w:rPr>
            </w:pPr>
            <w:r w:rsidRPr="00F71715">
              <w:rPr>
                <w:lang w:val="en-US"/>
              </w:rPr>
              <w:t>Students must also choose at least XX  from the following:</w:t>
            </w:r>
          </w:p>
          <w:p w:rsidR="00BC3FC7" w:rsidRPr="00F71715" w:rsidRDefault="00BC3FC7" w:rsidP="009D6AB4">
            <w:pPr>
              <w:rPr>
                <w:lang w:val="en-US"/>
              </w:rPr>
            </w:pPr>
          </w:p>
          <w:p w:rsidR="00BC3FC7" w:rsidRPr="00F71715" w:rsidRDefault="00BC3FC7" w:rsidP="009D6AB4">
            <w:pPr>
              <w:rPr>
                <w:lang w:val="en-US"/>
              </w:rPr>
            </w:pPr>
          </w:p>
          <w:p w:rsidR="00BC3FC7" w:rsidRPr="00F71715" w:rsidRDefault="00BC3FC7" w:rsidP="009D6AB4">
            <w:pPr>
              <w:rPr>
                <w:lang w:val="en-US"/>
              </w:rPr>
            </w:pPr>
          </w:p>
        </w:tc>
        <w:tc>
          <w:tcPr>
            <w:tcW w:w="2409" w:type="dxa"/>
            <w:tcBorders>
              <w:left w:val="single" w:sz="4" w:space="0" w:color="000000"/>
              <w:bottom w:val="single" w:sz="4" w:space="0" w:color="auto"/>
              <w:right w:val="single" w:sz="4" w:space="0" w:color="000000"/>
            </w:tcBorders>
          </w:tcPr>
          <w:p w:rsidR="00BC3FC7" w:rsidRDefault="00BC3FC7" w:rsidP="009D6AB4">
            <w:r>
              <w:t>To progress on to a placement year students must pass all modules at level 2.</w:t>
            </w:r>
          </w:p>
          <w:p w:rsidR="00BC3FC7" w:rsidRDefault="00BC3FC7" w:rsidP="009D6AB4"/>
          <w:p w:rsidR="00BC3FC7" w:rsidRDefault="00BC3FC7" w:rsidP="009D6AB4">
            <w:r>
              <w:t xml:space="preserve">To progress into level 3 </w:t>
            </w:r>
            <w:proofErr w:type="gramStart"/>
            <w:r>
              <w:t>without a placement students</w:t>
            </w:r>
            <w:proofErr w:type="gramEnd"/>
            <w:r>
              <w:t xml:space="preserve"> must pass PDE2250 and a minimum of 60 credits from the remaining modules. Additionally for progression to be granted with this credit deficit the assessment board need to be assured that the student has the wherewithal to pass the module at a second attempt with no further teaching.</w:t>
            </w:r>
          </w:p>
          <w:p w:rsidR="00BC3FC7" w:rsidRPr="00126C8C" w:rsidRDefault="00BC3FC7" w:rsidP="009D6AB4">
            <w:pPr>
              <w:snapToGrid w:val="0"/>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Default="00BC3FC7" w:rsidP="009D6AB4">
            <w:pPr>
              <w:rPr>
                <w:lang w:val="en-US"/>
              </w:rPr>
            </w:pPr>
          </w:p>
          <w:p w:rsidR="00BC3FC7" w:rsidRPr="00F71715" w:rsidRDefault="00BC3FC7" w:rsidP="009D6AB4">
            <w:pPr>
              <w:rPr>
                <w:lang w:val="en-US"/>
              </w:rPr>
            </w:pPr>
          </w:p>
          <w:p w:rsidR="00BC3FC7" w:rsidRPr="00F71715" w:rsidRDefault="00BC3FC7" w:rsidP="009D6AB4">
            <w:pPr>
              <w:rPr>
                <w:lang w:val="en-US"/>
              </w:rPr>
            </w:pPr>
          </w:p>
        </w:tc>
      </w:tr>
      <w:tr w:rsidR="00BC3FC7" w:rsidRPr="00F71715" w:rsidTr="009D6AB4">
        <w:trPr>
          <w:cantSplit/>
          <w:jc w:val="center"/>
        </w:trPr>
        <w:tc>
          <w:tcPr>
            <w:tcW w:w="7655" w:type="dxa"/>
            <w:gridSpan w:val="3"/>
            <w:tcBorders>
              <w:top w:val="single" w:sz="4" w:space="0" w:color="auto"/>
              <w:left w:val="single" w:sz="4" w:space="0" w:color="000000"/>
              <w:bottom w:val="single" w:sz="4" w:space="0" w:color="000000"/>
              <w:right w:val="single" w:sz="4" w:space="0" w:color="000000"/>
            </w:tcBorders>
          </w:tcPr>
          <w:p w:rsidR="00BC3FC7" w:rsidRPr="00F71715" w:rsidRDefault="00BC3FC7" w:rsidP="009D6AB4">
            <w:pPr>
              <w:snapToGrid w:val="0"/>
            </w:pPr>
            <w:r w:rsidRPr="00F71715">
              <w:t>Level 6 (3)</w:t>
            </w:r>
          </w:p>
        </w:tc>
      </w:tr>
      <w:tr w:rsidR="00BC3FC7" w:rsidRPr="00F71715" w:rsidTr="009D6AB4">
        <w:trPr>
          <w:cantSplit/>
          <w:jc w:val="center"/>
        </w:trPr>
        <w:tc>
          <w:tcPr>
            <w:tcW w:w="2580" w:type="dxa"/>
            <w:tcBorders>
              <w:left w:val="single" w:sz="4" w:space="0" w:color="000000"/>
              <w:bottom w:val="single" w:sz="4" w:space="0" w:color="000000"/>
            </w:tcBorders>
          </w:tcPr>
          <w:p w:rsidR="00BC3FC7" w:rsidRPr="00F71715" w:rsidRDefault="00BC3FC7" w:rsidP="009D6AB4">
            <w:pPr>
              <w:snapToGrid w:val="0"/>
              <w:rPr>
                <w:lang w:val="en-US"/>
              </w:rPr>
            </w:pPr>
            <w:r w:rsidRPr="00F71715">
              <w:rPr>
                <w:lang w:val="en-US"/>
              </w:rPr>
              <w:lastRenderedPageBreak/>
              <w:t>COMPULSORY</w:t>
            </w:r>
          </w:p>
        </w:tc>
        <w:tc>
          <w:tcPr>
            <w:tcW w:w="2666" w:type="dxa"/>
            <w:tcBorders>
              <w:left w:val="single" w:sz="4" w:space="0" w:color="000000"/>
              <w:bottom w:val="single" w:sz="4" w:space="0" w:color="000000"/>
            </w:tcBorders>
          </w:tcPr>
          <w:p w:rsidR="00BC3FC7" w:rsidRPr="00F71715" w:rsidRDefault="00BC3FC7" w:rsidP="009D6AB4">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BC3FC7" w:rsidRPr="00F71715" w:rsidRDefault="00BC3FC7" w:rsidP="009D6AB4">
            <w:pPr>
              <w:pStyle w:val="BodyText3"/>
              <w:snapToGrid w:val="0"/>
              <w:spacing w:after="0"/>
              <w:rPr>
                <w:sz w:val="22"/>
              </w:rPr>
            </w:pPr>
            <w:r w:rsidRPr="00F71715">
              <w:rPr>
                <w:sz w:val="22"/>
              </w:rPr>
              <w:t>PROGRESSION REQUIREMENTS</w:t>
            </w:r>
          </w:p>
        </w:tc>
      </w:tr>
      <w:tr w:rsidR="00BC3FC7" w:rsidRPr="00F71715" w:rsidTr="009D6AB4">
        <w:trPr>
          <w:cantSplit/>
          <w:jc w:val="center"/>
        </w:trPr>
        <w:tc>
          <w:tcPr>
            <w:tcW w:w="2580" w:type="dxa"/>
            <w:tcBorders>
              <w:left w:val="single" w:sz="4" w:space="0" w:color="000000"/>
              <w:bottom w:val="single" w:sz="4" w:space="0" w:color="000000"/>
            </w:tcBorders>
          </w:tcPr>
          <w:p w:rsidR="00BC3FC7" w:rsidRPr="00F71715" w:rsidRDefault="00BC3FC7" w:rsidP="009D6AB4">
            <w:pPr>
              <w:snapToGrid w:val="0"/>
              <w:rPr>
                <w:lang w:val="en-US"/>
              </w:rPr>
            </w:pPr>
            <w:r w:rsidRPr="00F71715">
              <w:rPr>
                <w:lang w:val="en-US"/>
              </w:rPr>
              <w:t>Students must take all of the following:</w:t>
            </w:r>
          </w:p>
          <w:p w:rsidR="00BC3FC7" w:rsidRPr="00F71715" w:rsidRDefault="00BC3FC7" w:rsidP="009D6AB4">
            <w:pPr>
              <w:rPr>
                <w:lang w:val="en-US"/>
              </w:rPr>
            </w:pPr>
          </w:p>
          <w:p w:rsidR="00BC3FC7" w:rsidRPr="00E37E3C" w:rsidRDefault="00BC3FC7" w:rsidP="009D6AB4">
            <w:pPr>
              <w:rPr>
                <w:szCs w:val="18"/>
              </w:rPr>
            </w:pPr>
            <w:r w:rsidRPr="00E37E3C">
              <w:rPr>
                <w:szCs w:val="18"/>
              </w:rPr>
              <w:t>PDE 3252</w:t>
            </w:r>
          </w:p>
          <w:p w:rsidR="00BC3FC7" w:rsidRPr="00E37E3C" w:rsidRDefault="00BC3FC7" w:rsidP="009D6AB4">
            <w:pPr>
              <w:rPr>
                <w:szCs w:val="18"/>
              </w:rPr>
            </w:pPr>
            <w:r w:rsidRPr="00E37E3C">
              <w:rPr>
                <w:szCs w:val="18"/>
              </w:rPr>
              <w:t>Design Propositions</w:t>
            </w:r>
          </w:p>
          <w:p w:rsidR="00BC3FC7" w:rsidRDefault="00BC3FC7" w:rsidP="009D6AB4">
            <w:pPr>
              <w:rPr>
                <w:szCs w:val="18"/>
              </w:rPr>
            </w:pPr>
            <w:r w:rsidRPr="00E37E3C">
              <w:rPr>
                <w:szCs w:val="18"/>
              </w:rPr>
              <w:t>(90 credits)</w:t>
            </w:r>
          </w:p>
          <w:p w:rsidR="00BC3FC7" w:rsidRDefault="00BC3FC7" w:rsidP="009D6AB4">
            <w:pPr>
              <w:rPr>
                <w:szCs w:val="18"/>
              </w:rPr>
            </w:pPr>
          </w:p>
          <w:p w:rsidR="00BC3FC7" w:rsidRPr="00CF02A7" w:rsidRDefault="00BC3FC7" w:rsidP="009D6AB4">
            <w:pPr>
              <w:rPr>
                <w:color w:val="FF0000"/>
                <w:szCs w:val="18"/>
              </w:rPr>
            </w:pPr>
            <w:r>
              <w:rPr>
                <w:szCs w:val="18"/>
              </w:rPr>
              <w:t xml:space="preserve">PDE </w:t>
            </w:r>
            <w:r w:rsidRPr="00B976BA">
              <w:rPr>
                <w:szCs w:val="18"/>
              </w:rPr>
              <w:t>3253</w:t>
            </w:r>
          </w:p>
          <w:p w:rsidR="00BC3FC7" w:rsidRDefault="00BC3FC7" w:rsidP="009D6AB4">
            <w:pPr>
              <w:rPr>
                <w:szCs w:val="18"/>
              </w:rPr>
            </w:pPr>
            <w:r>
              <w:rPr>
                <w:szCs w:val="18"/>
              </w:rPr>
              <w:t>Design Dissertation</w:t>
            </w:r>
          </w:p>
          <w:p w:rsidR="00BC3FC7" w:rsidRPr="00E37E3C" w:rsidRDefault="00BC3FC7" w:rsidP="009D6AB4">
            <w:pPr>
              <w:rPr>
                <w:szCs w:val="18"/>
              </w:rPr>
            </w:pPr>
            <w:r>
              <w:rPr>
                <w:szCs w:val="18"/>
              </w:rPr>
              <w:t>(30 credits)</w:t>
            </w:r>
          </w:p>
          <w:p w:rsidR="00BC3FC7" w:rsidRPr="00F71715" w:rsidRDefault="00BC3FC7" w:rsidP="009D6AB4">
            <w:pPr>
              <w:rPr>
                <w:lang w:val="en-US"/>
              </w:rPr>
            </w:pPr>
          </w:p>
          <w:p w:rsidR="00BC3FC7" w:rsidRPr="00F71715" w:rsidRDefault="00BC3FC7" w:rsidP="009D6AB4">
            <w:pPr>
              <w:rPr>
                <w:lang w:val="en-US"/>
              </w:rPr>
            </w:pPr>
          </w:p>
          <w:p w:rsidR="00BC3FC7" w:rsidRPr="00F71715" w:rsidRDefault="00BC3FC7" w:rsidP="009D6AB4">
            <w:pPr>
              <w:rPr>
                <w:lang w:val="en-US"/>
              </w:rPr>
            </w:pPr>
          </w:p>
        </w:tc>
        <w:tc>
          <w:tcPr>
            <w:tcW w:w="2666" w:type="dxa"/>
            <w:tcBorders>
              <w:left w:val="single" w:sz="4" w:space="0" w:color="000000"/>
              <w:bottom w:val="single" w:sz="4" w:space="0" w:color="000000"/>
            </w:tcBorders>
          </w:tcPr>
          <w:p w:rsidR="00BC3FC7" w:rsidRPr="00373ED0" w:rsidRDefault="00BC3FC7" w:rsidP="009D6AB4">
            <w:pPr>
              <w:rPr>
                <w:color w:val="000000"/>
              </w:rPr>
            </w:pPr>
            <w:r w:rsidRPr="00373ED0">
              <w:rPr>
                <w:color w:val="000000"/>
              </w:rPr>
              <w:t>Students may choose to take the year-long placement module:</w:t>
            </w:r>
          </w:p>
          <w:p w:rsidR="00BC3FC7" w:rsidRPr="00373ED0" w:rsidRDefault="00BC3FC7" w:rsidP="009D6AB4">
            <w:pPr>
              <w:rPr>
                <w:color w:val="000000"/>
              </w:rPr>
            </w:pPr>
          </w:p>
          <w:p w:rsidR="00BC3FC7" w:rsidRPr="00373ED0" w:rsidRDefault="00BC3FC7" w:rsidP="009D6AB4">
            <w:pPr>
              <w:rPr>
                <w:color w:val="000000"/>
                <w:szCs w:val="18"/>
              </w:rPr>
            </w:pPr>
            <w:r w:rsidRPr="00373ED0">
              <w:rPr>
                <w:color w:val="000000"/>
                <w:szCs w:val="18"/>
              </w:rPr>
              <w:t xml:space="preserve">PDE 3250  </w:t>
            </w:r>
          </w:p>
          <w:p w:rsidR="00BC3FC7" w:rsidRPr="00373ED0" w:rsidRDefault="00BC3FC7" w:rsidP="009D6AB4">
            <w:pPr>
              <w:rPr>
                <w:color w:val="000000"/>
                <w:szCs w:val="18"/>
              </w:rPr>
            </w:pPr>
            <w:r w:rsidRPr="00373ED0">
              <w:rPr>
                <w:color w:val="000000"/>
                <w:szCs w:val="18"/>
              </w:rPr>
              <w:t>T</w:t>
            </w:r>
            <w:r>
              <w:rPr>
                <w:color w:val="000000"/>
                <w:szCs w:val="18"/>
              </w:rPr>
              <w:t>hick Sandwich</w:t>
            </w:r>
            <w:r w:rsidRPr="00373ED0">
              <w:rPr>
                <w:color w:val="000000"/>
                <w:szCs w:val="18"/>
              </w:rPr>
              <w:t xml:space="preserve"> Placement</w:t>
            </w:r>
          </w:p>
          <w:p w:rsidR="00BC3FC7" w:rsidRPr="00373ED0" w:rsidRDefault="00BC3FC7" w:rsidP="009D6AB4">
            <w:pPr>
              <w:rPr>
                <w:color w:val="000000"/>
                <w:szCs w:val="18"/>
              </w:rPr>
            </w:pPr>
            <w:r w:rsidRPr="00373ED0">
              <w:rPr>
                <w:color w:val="000000"/>
                <w:szCs w:val="18"/>
              </w:rPr>
              <w:t>(120 credits – for Diploma of Industrial Studies)</w:t>
            </w:r>
          </w:p>
          <w:p w:rsidR="00BC3FC7" w:rsidRPr="00F71715" w:rsidRDefault="00BC3FC7" w:rsidP="009D6AB4">
            <w:pPr>
              <w:snapToGrid w:val="0"/>
              <w:rPr>
                <w:lang w:val="en-US"/>
              </w:rPr>
            </w:pPr>
            <w:r w:rsidRPr="00F71715">
              <w:rPr>
                <w:lang w:val="en-US"/>
              </w:rPr>
              <w:t>:</w:t>
            </w:r>
          </w:p>
          <w:p w:rsidR="00BC3FC7" w:rsidRPr="00F71715" w:rsidRDefault="00BC3FC7" w:rsidP="009D6AB4">
            <w:pPr>
              <w:rPr>
                <w:lang w:val="en-US"/>
              </w:rPr>
            </w:pPr>
          </w:p>
          <w:p w:rsidR="00BC3FC7" w:rsidRPr="00F71715" w:rsidRDefault="00BC3FC7" w:rsidP="009D6AB4">
            <w:pPr>
              <w:rPr>
                <w:lang w:val="en-US"/>
              </w:rPr>
            </w:pPr>
          </w:p>
        </w:tc>
        <w:tc>
          <w:tcPr>
            <w:tcW w:w="2409" w:type="dxa"/>
            <w:tcBorders>
              <w:left w:val="single" w:sz="4" w:space="0" w:color="000000"/>
              <w:bottom w:val="single" w:sz="4" w:space="0" w:color="000000"/>
              <w:right w:val="single" w:sz="4" w:space="0" w:color="000000"/>
            </w:tcBorders>
          </w:tcPr>
          <w:p w:rsidR="00BC3FC7" w:rsidRDefault="00BC3FC7" w:rsidP="009D6AB4">
            <w:r>
              <w:t>The student must pass all modules at level 3</w:t>
            </w:r>
          </w:p>
          <w:p w:rsidR="00BC3FC7" w:rsidRPr="00126C8C" w:rsidRDefault="00BC3FC7" w:rsidP="009D6AB4">
            <w:pPr>
              <w:snapToGrid w:val="0"/>
            </w:pPr>
          </w:p>
          <w:p w:rsidR="00BC3FC7" w:rsidRPr="00F71715" w:rsidRDefault="00BC3FC7" w:rsidP="009D6AB4">
            <w:pPr>
              <w:rPr>
                <w:lang w:val="en-US"/>
              </w:rPr>
            </w:pPr>
          </w:p>
          <w:p w:rsidR="00BC3FC7" w:rsidRPr="00F71715" w:rsidRDefault="00BC3FC7" w:rsidP="009D6AB4">
            <w:pPr>
              <w:pStyle w:val="BodyText3"/>
              <w:spacing w:after="0"/>
              <w:rPr>
                <w:sz w:val="22"/>
              </w:rPr>
            </w:pPr>
          </w:p>
        </w:tc>
      </w:tr>
    </w:tbl>
    <w:p w:rsidR="00BC3FC7" w:rsidRPr="00F71715" w:rsidRDefault="00BC3FC7" w:rsidP="00BC3FC7"/>
    <w:tbl>
      <w:tblPr>
        <w:tblW w:w="7655" w:type="dxa"/>
        <w:jc w:val="center"/>
        <w:tblInd w:w="-176" w:type="dxa"/>
        <w:tblLayout w:type="fixed"/>
        <w:tblLook w:val="0000"/>
      </w:tblPr>
      <w:tblGrid>
        <w:gridCol w:w="3261"/>
        <w:gridCol w:w="4394"/>
      </w:tblGrid>
      <w:tr w:rsidR="00BC3FC7" w:rsidRPr="00F71715" w:rsidTr="009D6AB4">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BC3FC7" w:rsidRPr="00F71715" w:rsidRDefault="00BC3FC7" w:rsidP="009D6AB4">
            <w:pPr>
              <w:pStyle w:val="BodyText"/>
              <w:snapToGrid w:val="0"/>
              <w:jc w:val="both"/>
              <w:rPr>
                <w:b/>
                <w:i/>
                <w:szCs w:val="18"/>
              </w:rPr>
            </w:pPr>
            <w:r w:rsidRPr="00F71715">
              <w:rPr>
                <w:b/>
                <w:i/>
                <w:szCs w:val="18"/>
              </w:rPr>
              <w:t>12.3 Non-</w:t>
            </w:r>
            <w:proofErr w:type="spellStart"/>
            <w:r w:rsidRPr="00F71715">
              <w:rPr>
                <w:b/>
                <w:i/>
                <w:szCs w:val="18"/>
              </w:rPr>
              <w:t>compensatable</w:t>
            </w:r>
            <w:proofErr w:type="spellEnd"/>
            <w:r w:rsidRPr="00F71715">
              <w:rPr>
                <w:b/>
                <w:i/>
                <w:szCs w:val="18"/>
              </w:rPr>
              <w:t xml:space="preserve"> modules (note statement in 12.2 regarding FHEQ levels)</w:t>
            </w:r>
          </w:p>
        </w:tc>
      </w:tr>
      <w:tr w:rsidR="00BC3FC7" w:rsidRPr="00F71715" w:rsidTr="009D6AB4">
        <w:trPr>
          <w:cantSplit/>
          <w:trHeight w:val="265"/>
          <w:jc w:val="center"/>
        </w:trPr>
        <w:tc>
          <w:tcPr>
            <w:tcW w:w="3261" w:type="dxa"/>
            <w:tcBorders>
              <w:left w:val="single" w:sz="4" w:space="0" w:color="000000"/>
              <w:bottom w:val="single" w:sz="4" w:space="0" w:color="000000"/>
            </w:tcBorders>
            <w:shd w:val="clear" w:color="auto" w:fill="D9D9D9"/>
          </w:tcPr>
          <w:p w:rsidR="00BC3FC7" w:rsidRPr="00F71715" w:rsidRDefault="00BC3FC7" w:rsidP="009D6AB4">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BC3FC7" w:rsidRPr="00F71715" w:rsidRDefault="00BC3FC7" w:rsidP="009D6AB4">
            <w:pPr>
              <w:pStyle w:val="BodyText"/>
              <w:snapToGrid w:val="0"/>
              <w:jc w:val="both"/>
              <w:rPr>
                <w:b/>
                <w:bCs/>
                <w:i/>
                <w:szCs w:val="18"/>
              </w:rPr>
            </w:pPr>
            <w:r w:rsidRPr="00F71715">
              <w:rPr>
                <w:b/>
                <w:bCs/>
                <w:i/>
                <w:szCs w:val="18"/>
              </w:rPr>
              <w:t>Module code</w:t>
            </w:r>
          </w:p>
        </w:tc>
      </w:tr>
      <w:tr w:rsidR="00BC3FC7" w:rsidRPr="00F71715" w:rsidTr="009D6AB4">
        <w:trPr>
          <w:cantSplit/>
          <w:trHeight w:val="265"/>
          <w:jc w:val="center"/>
        </w:trPr>
        <w:tc>
          <w:tcPr>
            <w:tcW w:w="3261" w:type="dxa"/>
            <w:tcBorders>
              <w:left w:val="single" w:sz="4" w:space="0" w:color="000000"/>
              <w:bottom w:val="single" w:sz="4" w:space="0" w:color="000000"/>
            </w:tcBorders>
          </w:tcPr>
          <w:p w:rsidR="00BC3FC7" w:rsidRDefault="00BC3FC7" w:rsidP="009D6AB4">
            <w:pPr>
              <w:pStyle w:val="BodyText"/>
              <w:jc w:val="both"/>
              <w:rPr>
                <w:szCs w:val="18"/>
              </w:rPr>
            </w:pPr>
            <w:r>
              <w:rPr>
                <w:szCs w:val="18"/>
              </w:rPr>
              <w:t>3</w:t>
            </w:r>
          </w:p>
        </w:tc>
        <w:tc>
          <w:tcPr>
            <w:tcW w:w="4394" w:type="dxa"/>
            <w:tcBorders>
              <w:left w:val="single" w:sz="4" w:space="0" w:color="000000"/>
              <w:bottom w:val="single" w:sz="4" w:space="0" w:color="000000"/>
              <w:right w:val="single" w:sz="4" w:space="0" w:color="000000"/>
            </w:tcBorders>
          </w:tcPr>
          <w:p w:rsidR="00BC3FC7" w:rsidRDefault="00BC3FC7" w:rsidP="009D6AB4">
            <w:pPr>
              <w:pStyle w:val="BodyText"/>
              <w:jc w:val="both"/>
              <w:rPr>
                <w:szCs w:val="18"/>
              </w:rPr>
            </w:pPr>
            <w:r>
              <w:rPr>
                <w:szCs w:val="18"/>
              </w:rPr>
              <w:t xml:space="preserve">PDE </w:t>
            </w:r>
            <w:r w:rsidRPr="00B976BA">
              <w:rPr>
                <w:szCs w:val="18"/>
              </w:rPr>
              <w:t>325</w:t>
            </w:r>
            <w:r>
              <w:rPr>
                <w:szCs w:val="18"/>
              </w:rPr>
              <w:t>3</w:t>
            </w:r>
          </w:p>
        </w:tc>
      </w:tr>
      <w:tr w:rsidR="00BC3FC7" w:rsidRPr="00F71715" w:rsidTr="009D6AB4">
        <w:trPr>
          <w:cantSplit/>
          <w:trHeight w:val="265"/>
          <w:jc w:val="center"/>
        </w:trPr>
        <w:tc>
          <w:tcPr>
            <w:tcW w:w="3261" w:type="dxa"/>
            <w:tcBorders>
              <w:left w:val="single" w:sz="4" w:space="0" w:color="000000"/>
              <w:bottom w:val="single" w:sz="4" w:space="0" w:color="000000"/>
            </w:tcBorders>
          </w:tcPr>
          <w:p w:rsidR="00BC3FC7" w:rsidRDefault="00BC3FC7" w:rsidP="009D6AB4">
            <w:pPr>
              <w:pStyle w:val="BodyText"/>
              <w:jc w:val="both"/>
              <w:rPr>
                <w:szCs w:val="18"/>
              </w:rPr>
            </w:pPr>
            <w:r>
              <w:rPr>
                <w:szCs w:val="18"/>
              </w:rPr>
              <w:t>3</w:t>
            </w:r>
          </w:p>
        </w:tc>
        <w:tc>
          <w:tcPr>
            <w:tcW w:w="4394" w:type="dxa"/>
            <w:tcBorders>
              <w:left w:val="single" w:sz="4" w:space="0" w:color="000000"/>
              <w:bottom w:val="single" w:sz="4" w:space="0" w:color="000000"/>
              <w:right w:val="single" w:sz="4" w:space="0" w:color="000000"/>
            </w:tcBorders>
          </w:tcPr>
          <w:p w:rsidR="00BC3FC7" w:rsidRDefault="00BC3FC7" w:rsidP="009D6AB4">
            <w:pPr>
              <w:pStyle w:val="BodyText"/>
              <w:jc w:val="both"/>
              <w:rPr>
                <w:szCs w:val="18"/>
              </w:rPr>
            </w:pPr>
            <w:r>
              <w:rPr>
                <w:szCs w:val="18"/>
              </w:rPr>
              <w:t>PDE 3252</w:t>
            </w:r>
          </w:p>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BC3FC7" w:rsidRPr="00F71715" w:rsidRDefault="00BC3FC7" w:rsidP="009D6AB4">
            <w:pPr>
              <w:pStyle w:val="FootnoteText"/>
              <w:snapToGrid w:val="0"/>
              <w:rPr>
                <w:b/>
                <w:sz w:val="22"/>
              </w:rPr>
            </w:pPr>
            <w:r w:rsidRPr="00F71715">
              <w:rPr>
                <w:b/>
                <w:sz w:val="22"/>
              </w:rPr>
              <w:t>13. A curriculum map relating learning outcomes to modules</w:t>
            </w:r>
          </w:p>
        </w:tc>
      </w:tr>
      <w:tr w:rsidR="00BC3FC7" w:rsidRPr="00F71715" w:rsidTr="009D6AB4">
        <w:trPr>
          <w:jc w:val="center"/>
        </w:trPr>
        <w:tc>
          <w:tcPr>
            <w:tcW w:w="7655" w:type="dxa"/>
            <w:tcBorders>
              <w:top w:val="single" w:sz="4" w:space="0" w:color="auto"/>
              <w:left w:val="single" w:sz="4" w:space="0" w:color="000000"/>
              <w:bottom w:val="single" w:sz="4" w:space="0" w:color="000000"/>
              <w:right w:val="single" w:sz="4" w:space="0" w:color="000000"/>
            </w:tcBorders>
          </w:tcPr>
          <w:p w:rsidR="00BC3FC7" w:rsidRPr="00F71715" w:rsidRDefault="00BC3FC7" w:rsidP="009D6AB4">
            <w:pPr>
              <w:snapToGrid w:val="0"/>
              <w:jc w:val="center"/>
            </w:pPr>
            <w:r w:rsidRPr="00140A2C">
              <w:rPr>
                <w:b/>
              </w:rPr>
              <w:t>See Curriculum Map attached</w:t>
            </w:r>
          </w:p>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jc w:val="center"/>
        </w:trPr>
        <w:tc>
          <w:tcPr>
            <w:tcW w:w="7655" w:type="dxa"/>
            <w:tcBorders>
              <w:top w:val="single" w:sz="4" w:space="0" w:color="000000"/>
              <w:left w:val="single" w:sz="4" w:space="0" w:color="000000"/>
              <w:right w:val="single" w:sz="4" w:space="0" w:color="000000"/>
            </w:tcBorders>
            <w:shd w:val="clear" w:color="auto" w:fill="DFDFDF"/>
          </w:tcPr>
          <w:p w:rsidR="00BC3FC7" w:rsidRPr="00F71715" w:rsidRDefault="00BC3FC7" w:rsidP="009D6AB4">
            <w:pPr>
              <w:pStyle w:val="FootnoteText"/>
              <w:snapToGrid w:val="0"/>
              <w:rPr>
                <w:b/>
                <w:sz w:val="22"/>
              </w:rPr>
            </w:pPr>
            <w:r w:rsidRPr="00F71715">
              <w:rPr>
                <w:b/>
                <w:sz w:val="22"/>
              </w:rPr>
              <w:t>14. Information about assessment regulations</w:t>
            </w:r>
          </w:p>
        </w:tc>
      </w:tr>
      <w:tr w:rsidR="00BC3FC7" w:rsidRPr="00F71715" w:rsidTr="009D6AB4">
        <w:trPr>
          <w:jc w:val="center"/>
        </w:trPr>
        <w:tc>
          <w:tcPr>
            <w:tcW w:w="7655" w:type="dxa"/>
            <w:tcBorders>
              <w:left w:val="single" w:sz="4" w:space="0" w:color="000000"/>
              <w:bottom w:val="single" w:sz="4" w:space="0" w:color="000000"/>
              <w:right w:val="single" w:sz="4" w:space="0" w:color="000000"/>
            </w:tcBorders>
          </w:tcPr>
          <w:p w:rsidR="00BC3FC7" w:rsidRPr="00F71715" w:rsidRDefault="00BC3FC7" w:rsidP="009D6AB4">
            <w:pPr>
              <w:rPr>
                <w:b/>
                <w:i/>
              </w:rPr>
            </w:pPr>
            <w:r>
              <w:t xml:space="preserve">Please refer to the University Regulations for generic guidance and the PDE Subject Handbook, under </w:t>
            </w:r>
            <w:proofErr w:type="gramStart"/>
            <w:r>
              <w:t>section ”</w:t>
            </w:r>
            <w:proofErr w:type="gramEnd"/>
            <w:r>
              <w:t>Assessment”, for additional information.</w:t>
            </w:r>
          </w:p>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jc w:val="center"/>
        </w:trPr>
        <w:tc>
          <w:tcPr>
            <w:tcW w:w="7655" w:type="dxa"/>
            <w:tcBorders>
              <w:top w:val="single" w:sz="4" w:space="0" w:color="000000"/>
              <w:left w:val="single" w:sz="4" w:space="0" w:color="000000"/>
              <w:right w:val="single" w:sz="4" w:space="0" w:color="000000"/>
            </w:tcBorders>
            <w:shd w:val="clear" w:color="auto" w:fill="DFDFDF"/>
          </w:tcPr>
          <w:p w:rsidR="00BC3FC7" w:rsidRPr="00F71715" w:rsidRDefault="00BC3FC7" w:rsidP="009D6AB4">
            <w:pPr>
              <w:pStyle w:val="FootnoteText"/>
              <w:snapToGrid w:val="0"/>
              <w:rPr>
                <w:b/>
                <w:sz w:val="22"/>
              </w:rPr>
            </w:pPr>
            <w:r w:rsidRPr="00F71715">
              <w:rPr>
                <w:b/>
                <w:sz w:val="22"/>
              </w:rPr>
              <w:t>15. Placement opportunities, requirements and support (if applicable)</w:t>
            </w:r>
          </w:p>
        </w:tc>
      </w:tr>
      <w:tr w:rsidR="00BC3FC7" w:rsidRPr="00F71715" w:rsidTr="009D6AB4">
        <w:trPr>
          <w:jc w:val="center"/>
        </w:trPr>
        <w:tc>
          <w:tcPr>
            <w:tcW w:w="7655" w:type="dxa"/>
            <w:tcBorders>
              <w:left w:val="single" w:sz="4" w:space="0" w:color="000000"/>
              <w:bottom w:val="single" w:sz="4" w:space="0" w:color="000000"/>
              <w:right w:val="single" w:sz="4" w:space="0" w:color="000000"/>
            </w:tcBorders>
          </w:tcPr>
          <w:p w:rsidR="00BC3FC7" w:rsidRPr="000E01C6" w:rsidRDefault="00BC3FC7" w:rsidP="009D6AB4">
            <w:pPr>
              <w:spacing w:before="60" w:after="60"/>
            </w:pPr>
            <w:r w:rsidRPr="000E01C6">
              <w:t>Students have t</w:t>
            </w:r>
            <w:r>
              <w:t>he</w:t>
            </w:r>
            <w:r w:rsidRPr="000E01C6">
              <w:t xml:space="preserve"> option to follow this programme in Thick Sandwich (TKSW) mode. Students in TKSW mode undertake 4 years of study with the following pattern: Years 1 and 2 at the University; year 3 (36 to 48 weeks) on professional placement with an industrial partner; year 4 at the University. </w:t>
            </w:r>
          </w:p>
          <w:p w:rsidR="00BC3FC7" w:rsidRPr="000E01C6" w:rsidRDefault="00BC3FC7" w:rsidP="009D6AB4">
            <w:pPr>
              <w:spacing w:before="60" w:after="60"/>
            </w:pPr>
            <w:r w:rsidRPr="000E01C6">
              <w:t xml:space="preserve">Students following a TKSW placement year are supported through the process of securing a placement, which includes the legal and QAA </w:t>
            </w:r>
            <w:r w:rsidRPr="000E01C6">
              <w:lastRenderedPageBreak/>
              <w:t xml:space="preserve">requirements for placement learning, via tutorial support and the University Placement office. </w:t>
            </w:r>
          </w:p>
          <w:p w:rsidR="00BC3FC7" w:rsidRPr="00F71715" w:rsidRDefault="00BC3FC7" w:rsidP="009D6AB4">
            <w:pPr>
              <w:rPr>
                <w:b/>
              </w:rPr>
            </w:pPr>
            <w:r w:rsidRPr="000E01C6">
              <w:t>Whilst on placement, each student is allocated a University placement tutor and a company workplace supervisor who provide the necessary support for a student to undertake a successful placement</w:t>
            </w:r>
          </w:p>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jc w:val="center"/>
        </w:trPr>
        <w:tc>
          <w:tcPr>
            <w:tcW w:w="7655" w:type="dxa"/>
            <w:tcBorders>
              <w:top w:val="single" w:sz="4" w:space="0" w:color="000000"/>
              <w:left w:val="single" w:sz="4" w:space="0" w:color="000000"/>
              <w:right w:val="single" w:sz="4" w:space="0" w:color="000000"/>
            </w:tcBorders>
            <w:shd w:val="clear" w:color="auto" w:fill="DFDFDF"/>
          </w:tcPr>
          <w:p w:rsidR="00BC3FC7" w:rsidRPr="00F71715" w:rsidRDefault="00BC3FC7" w:rsidP="009D6AB4">
            <w:pPr>
              <w:pStyle w:val="FootnoteText"/>
              <w:snapToGrid w:val="0"/>
              <w:rPr>
                <w:b/>
                <w:sz w:val="22"/>
              </w:rPr>
            </w:pPr>
            <w:r w:rsidRPr="00F71715">
              <w:rPr>
                <w:b/>
                <w:sz w:val="22"/>
              </w:rPr>
              <w:t>16. Future careers (if applicable)</w:t>
            </w:r>
          </w:p>
        </w:tc>
      </w:tr>
      <w:tr w:rsidR="00BC3FC7" w:rsidRPr="00F71715" w:rsidTr="009D6AB4">
        <w:trPr>
          <w:jc w:val="center"/>
        </w:trPr>
        <w:tc>
          <w:tcPr>
            <w:tcW w:w="7655" w:type="dxa"/>
            <w:tcBorders>
              <w:left w:val="single" w:sz="4" w:space="0" w:color="000000"/>
              <w:bottom w:val="single" w:sz="4" w:space="0" w:color="000000"/>
              <w:right w:val="single" w:sz="4" w:space="0" w:color="000000"/>
            </w:tcBorders>
          </w:tcPr>
          <w:p w:rsidR="00BC3FC7" w:rsidRPr="000E01C6" w:rsidRDefault="00BC3FC7" w:rsidP="009D6AB4">
            <w:pPr>
              <w:spacing w:before="60" w:after="60"/>
            </w:pPr>
            <w:r w:rsidRPr="000E01C6">
              <w:t>Whilst on the programme students are encouraged to develop a commercial approach to design via supported live projects with industrial partners and industrial placements. They undertake contextual studies into the nature and contexts of the profession. They interact with a variety of guest lecturers with professional backgrounds. They are supported in developing their exit portfolio, a CV and a career entry plan.</w:t>
            </w:r>
          </w:p>
          <w:p w:rsidR="00BC3FC7" w:rsidRPr="00F71715" w:rsidRDefault="00BC3FC7" w:rsidP="009D6AB4">
            <w:pPr>
              <w:spacing w:before="60" w:after="60"/>
              <w:rPr>
                <w:b/>
              </w:rPr>
            </w:pPr>
            <w:r w:rsidRPr="000E01C6">
              <w:t>Through these experiences they come to understand design in a commercial context, the nature of the design industries and to plan for their own career entry and development.</w:t>
            </w:r>
          </w:p>
        </w:tc>
      </w:tr>
    </w:tbl>
    <w:p w:rsidR="00BC3FC7" w:rsidRPr="00F71715" w:rsidRDefault="00BC3FC7" w:rsidP="00BC3FC7"/>
    <w:tbl>
      <w:tblPr>
        <w:tblW w:w="7655" w:type="dxa"/>
        <w:jc w:val="center"/>
        <w:tblInd w:w="-176" w:type="dxa"/>
        <w:tblLayout w:type="fixed"/>
        <w:tblLook w:val="0000"/>
      </w:tblPr>
      <w:tblGrid>
        <w:gridCol w:w="7655"/>
      </w:tblGrid>
      <w:tr w:rsidR="00BC3FC7" w:rsidRPr="00F71715" w:rsidTr="009D6AB4">
        <w:trPr>
          <w:jc w:val="center"/>
        </w:trPr>
        <w:tc>
          <w:tcPr>
            <w:tcW w:w="7655" w:type="dxa"/>
            <w:tcBorders>
              <w:top w:val="single" w:sz="4" w:space="0" w:color="000000"/>
              <w:left w:val="single" w:sz="4" w:space="0" w:color="000000"/>
              <w:right w:val="single" w:sz="4" w:space="0" w:color="000000"/>
            </w:tcBorders>
            <w:shd w:val="clear" w:color="auto" w:fill="DFDFDF"/>
          </w:tcPr>
          <w:p w:rsidR="00BC3FC7" w:rsidRPr="00F71715" w:rsidRDefault="00BC3FC7" w:rsidP="009D6AB4">
            <w:pPr>
              <w:pStyle w:val="FootnoteText"/>
              <w:snapToGrid w:val="0"/>
              <w:rPr>
                <w:b/>
                <w:sz w:val="22"/>
              </w:rPr>
            </w:pPr>
            <w:r w:rsidRPr="00F71715">
              <w:rPr>
                <w:b/>
                <w:sz w:val="22"/>
              </w:rPr>
              <w:t>17. Particular support for learning (if applicable)</w:t>
            </w:r>
          </w:p>
        </w:tc>
      </w:tr>
      <w:tr w:rsidR="00BC3FC7" w:rsidRPr="00F71715" w:rsidTr="009D6AB4">
        <w:trPr>
          <w:jc w:val="center"/>
        </w:trPr>
        <w:tc>
          <w:tcPr>
            <w:tcW w:w="7655" w:type="dxa"/>
            <w:tcBorders>
              <w:left w:val="single" w:sz="4" w:space="0" w:color="000000"/>
              <w:bottom w:val="single" w:sz="4" w:space="0" w:color="000000"/>
              <w:right w:val="single" w:sz="4" w:space="0" w:color="000000"/>
            </w:tcBorders>
          </w:tcPr>
          <w:p w:rsidR="00BC3FC7" w:rsidRPr="006521DA" w:rsidRDefault="00BC3FC7" w:rsidP="009D6AB4">
            <w:pPr>
              <w:pStyle w:val="FootnoteText"/>
              <w:spacing w:before="60" w:after="60"/>
              <w:rPr>
                <w:sz w:val="22"/>
                <w:szCs w:val="22"/>
              </w:rPr>
            </w:pPr>
            <w:r w:rsidRPr="006521DA">
              <w:rPr>
                <w:sz w:val="22"/>
                <w:szCs w:val="22"/>
              </w:rPr>
              <w:t>Meeting the learning outcomes of this programme requires active participation in the subject and the development of autonomous practice in meeting design objectives. Supporting this level of active participation and autonomous practice is achieved via regular tutorial contact with academic staff, productive and informed support from technical staff and the use of online, resource-based learning materials where appropriate.</w:t>
            </w:r>
          </w:p>
          <w:p w:rsidR="00BC3FC7" w:rsidRPr="00F71715" w:rsidRDefault="00BC3FC7" w:rsidP="009D6AB4">
            <w:pPr>
              <w:rPr>
                <w:b/>
              </w:rPr>
            </w:pPr>
            <w:r w:rsidRPr="006521DA">
              <w:t>The subject provides extensive studio, laboratory and workshop facilities where students can engage with their coursework assignments in a supported and productive environment.</w:t>
            </w:r>
          </w:p>
        </w:tc>
      </w:tr>
    </w:tbl>
    <w:p w:rsidR="00BC3FC7" w:rsidRPr="00F71715" w:rsidRDefault="00BC3FC7" w:rsidP="00BC3FC7"/>
    <w:tbl>
      <w:tblPr>
        <w:tblW w:w="7655" w:type="dxa"/>
        <w:jc w:val="center"/>
        <w:tblInd w:w="-176" w:type="dxa"/>
        <w:tblLayout w:type="fixed"/>
        <w:tblLook w:val="0000"/>
      </w:tblPr>
      <w:tblGrid>
        <w:gridCol w:w="4428"/>
        <w:gridCol w:w="3227"/>
      </w:tblGrid>
      <w:tr w:rsidR="00BC3FC7" w:rsidRPr="00F71715" w:rsidTr="009D6AB4">
        <w:trPr>
          <w:jc w:val="center"/>
        </w:trPr>
        <w:tc>
          <w:tcPr>
            <w:tcW w:w="4428" w:type="dxa"/>
            <w:tcBorders>
              <w:top w:val="single" w:sz="4" w:space="0" w:color="000000"/>
              <w:left w:val="single" w:sz="4" w:space="0" w:color="000000"/>
              <w:bottom w:val="single" w:sz="4" w:space="0" w:color="auto"/>
              <w:right w:val="single" w:sz="4" w:space="0" w:color="auto"/>
            </w:tcBorders>
            <w:shd w:val="clear" w:color="auto" w:fill="DFDFDF"/>
          </w:tcPr>
          <w:p w:rsidR="00BC3FC7" w:rsidRPr="00F71715" w:rsidRDefault="00BC3FC7" w:rsidP="009D6AB4">
            <w:pPr>
              <w:snapToGrid w:val="0"/>
              <w:rPr>
                <w:b/>
              </w:rPr>
            </w:pPr>
            <w:r w:rsidRPr="00F71715">
              <w:rPr>
                <w:b/>
              </w:rPr>
              <w:t>18. JACS code (or other relevant coding system)</w:t>
            </w:r>
          </w:p>
        </w:tc>
        <w:tc>
          <w:tcPr>
            <w:tcW w:w="3227" w:type="dxa"/>
            <w:tcBorders>
              <w:top w:val="single" w:sz="4" w:space="0" w:color="000000"/>
              <w:left w:val="single" w:sz="4" w:space="0" w:color="auto"/>
              <w:bottom w:val="single" w:sz="4" w:space="0" w:color="auto"/>
              <w:right w:val="single" w:sz="4" w:space="0" w:color="000000"/>
            </w:tcBorders>
          </w:tcPr>
          <w:p w:rsidR="00BC3FC7" w:rsidRPr="00F71715" w:rsidRDefault="00BC3FC7" w:rsidP="009D6AB4">
            <w:pPr>
              <w:snapToGrid w:val="0"/>
            </w:pPr>
          </w:p>
        </w:tc>
      </w:tr>
      <w:tr w:rsidR="00BC3FC7" w:rsidRPr="00F71715" w:rsidTr="009D6AB4">
        <w:trPr>
          <w:jc w:val="center"/>
        </w:trPr>
        <w:tc>
          <w:tcPr>
            <w:tcW w:w="4428" w:type="dxa"/>
            <w:tcBorders>
              <w:top w:val="single" w:sz="4" w:space="0" w:color="auto"/>
              <w:left w:val="single" w:sz="4" w:space="0" w:color="000000"/>
              <w:bottom w:val="single" w:sz="4" w:space="0" w:color="000000"/>
              <w:right w:val="single" w:sz="4" w:space="0" w:color="auto"/>
            </w:tcBorders>
            <w:shd w:val="clear" w:color="auto" w:fill="DFDFDF"/>
          </w:tcPr>
          <w:p w:rsidR="00BC3FC7" w:rsidRPr="00F71715" w:rsidRDefault="00BC3FC7" w:rsidP="009D6AB4">
            <w:pPr>
              <w:snapToGrid w:val="0"/>
              <w:rPr>
                <w:b/>
              </w:rPr>
            </w:pPr>
            <w:r w:rsidRPr="00F71715">
              <w:rPr>
                <w:b/>
              </w:rPr>
              <w:t>19. Relevant QAA subject benchmark group(s)</w:t>
            </w:r>
          </w:p>
        </w:tc>
        <w:tc>
          <w:tcPr>
            <w:tcW w:w="3227" w:type="dxa"/>
            <w:tcBorders>
              <w:top w:val="single" w:sz="4" w:space="0" w:color="auto"/>
              <w:left w:val="single" w:sz="4" w:space="0" w:color="auto"/>
              <w:bottom w:val="single" w:sz="4" w:space="0" w:color="000000"/>
              <w:right w:val="single" w:sz="4" w:space="0" w:color="000000"/>
            </w:tcBorders>
          </w:tcPr>
          <w:p w:rsidR="00BC3FC7" w:rsidRPr="00F71715" w:rsidRDefault="00BC3FC7" w:rsidP="009D6AB4">
            <w:pPr>
              <w:snapToGrid w:val="0"/>
            </w:pPr>
          </w:p>
        </w:tc>
      </w:tr>
    </w:tbl>
    <w:p w:rsidR="00BC3FC7" w:rsidRDefault="00BC3FC7" w:rsidP="00BC3FC7"/>
    <w:p w:rsidR="00BC3FC7" w:rsidRPr="008A139F" w:rsidRDefault="00BC3FC7" w:rsidP="00BC3FC7">
      <w:pPr>
        <w:pBdr>
          <w:top w:val="single" w:sz="4" w:space="1" w:color="auto"/>
          <w:left w:val="single" w:sz="4" w:space="1" w:color="auto"/>
          <w:right w:val="single" w:sz="4" w:space="1" w:color="auto"/>
        </w:pBdr>
        <w:shd w:val="clear" w:color="auto" w:fill="D9D9D9"/>
        <w:rPr>
          <w:b/>
        </w:rPr>
      </w:pPr>
      <w:r w:rsidRPr="008A139F">
        <w:rPr>
          <w:b/>
        </w:rPr>
        <w:t>20. Reference points</w:t>
      </w:r>
    </w:p>
    <w:p w:rsidR="00BC3FC7" w:rsidRDefault="00BC3FC7" w:rsidP="00BC3FC7">
      <w:pPr>
        <w:pBdr>
          <w:top w:val="single" w:sz="4" w:space="1" w:color="auto"/>
          <w:left w:val="single" w:sz="4" w:space="1" w:color="auto"/>
          <w:bottom w:val="single" w:sz="4" w:space="1" w:color="auto"/>
          <w:right w:val="single" w:sz="4" w:space="1" w:color="auto"/>
        </w:pBdr>
      </w:pPr>
      <w:r>
        <w:t>N/A</w:t>
      </w:r>
    </w:p>
    <w:p w:rsidR="00BC3FC7" w:rsidRPr="00F71715" w:rsidRDefault="00BC3FC7" w:rsidP="00BC3FC7"/>
    <w:tbl>
      <w:tblPr>
        <w:tblW w:w="7080" w:type="dxa"/>
        <w:jc w:val="center"/>
        <w:tblInd w:w="37" w:type="dxa"/>
        <w:tblLayout w:type="fixed"/>
        <w:tblLook w:val="0000"/>
      </w:tblPr>
      <w:tblGrid>
        <w:gridCol w:w="7080"/>
      </w:tblGrid>
      <w:tr w:rsidR="00BC3FC7" w:rsidRPr="00F71715" w:rsidTr="009D6AB4">
        <w:trPr>
          <w:jc w:val="center"/>
        </w:trPr>
        <w:tc>
          <w:tcPr>
            <w:tcW w:w="7080" w:type="dxa"/>
            <w:tcBorders>
              <w:top w:val="single" w:sz="4" w:space="0" w:color="000000"/>
              <w:left w:val="single" w:sz="4" w:space="0" w:color="000000"/>
              <w:bottom w:val="single" w:sz="4" w:space="0" w:color="auto"/>
              <w:right w:val="single" w:sz="4" w:space="0" w:color="000000"/>
            </w:tcBorders>
            <w:shd w:val="clear" w:color="auto" w:fill="DFDFDF"/>
          </w:tcPr>
          <w:p w:rsidR="00BC3FC7" w:rsidRPr="00F71715" w:rsidRDefault="00BC3FC7" w:rsidP="009D6AB4">
            <w:pPr>
              <w:pStyle w:val="FootnoteText"/>
              <w:snapToGrid w:val="0"/>
              <w:rPr>
                <w:b/>
                <w:sz w:val="22"/>
              </w:rPr>
            </w:pPr>
            <w:r w:rsidRPr="00F71715">
              <w:rPr>
                <w:b/>
                <w:sz w:val="22"/>
              </w:rPr>
              <w:lastRenderedPageBreak/>
              <w:t>21. Other information</w:t>
            </w:r>
          </w:p>
        </w:tc>
      </w:tr>
      <w:tr w:rsidR="00BC3FC7" w:rsidRPr="00F71715" w:rsidTr="009D6AB4">
        <w:trPr>
          <w:jc w:val="center"/>
        </w:trPr>
        <w:tc>
          <w:tcPr>
            <w:tcW w:w="7080" w:type="dxa"/>
            <w:tcBorders>
              <w:top w:val="single" w:sz="4" w:space="0" w:color="auto"/>
              <w:left w:val="single" w:sz="4" w:space="0" w:color="000000"/>
              <w:bottom w:val="single" w:sz="4" w:space="0" w:color="000000"/>
              <w:right w:val="single" w:sz="4" w:space="0" w:color="000000"/>
            </w:tcBorders>
          </w:tcPr>
          <w:p w:rsidR="00BC3FC7" w:rsidRPr="006521DA" w:rsidRDefault="00BC3FC7" w:rsidP="009D6AB4">
            <w:pPr>
              <w:snapToGrid w:val="0"/>
            </w:pPr>
            <w:r w:rsidRPr="006521DA">
              <w:t>N/A</w:t>
            </w:r>
          </w:p>
        </w:tc>
      </w:tr>
    </w:tbl>
    <w:p w:rsidR="00BC3FC7" w:rsidRPr="00F71715" w:rsidRDefault="00BC3FC7" w:rsidP="00BC3FC7">
      <w:pPr>
        <w:rPr>
          <w:sz w:val="18"/>
          <w:szCs w:val="18"/>
        </w:rPr>
      </w:pPr>
    </w:p>
    <w:p w:rsidR="00BC3FC7" w:rsidRPr="007F5C6C" w:rsidRDefault="00BC3FC7" w:rsidP="00BC3FC7">
      <w:pP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BC3FC7" w:rsidRDefault="00BC3FC7" w:rsidP="00BC3FC7">
      <w:pPr>
        <w:rPr>
          <w:b/>
          <w:sz w:val="28"/>
          <w:szCs w:val="28"/>
        </w:rPr>
        <w:sectPr w:rsidR="00BC3FC7">
          <w:footerReference w:type="default" r:id="rId6"/>
          <w:footerReference w:type="first" r:id="rId7"/>
          <w:footnotePr>
            <w:pos w:val="beneathText"/>
          </w:footnotePr>
          <w:pgSz w:w="8391" w:h="11907" w:code="11"/>
          <w:pgMar w:top="851" w:right="737" w:bottom="1134" w:left="709" w:header="720" w:footer="720" w:gutter="0"/>
          <w:cols w:space="720"/>
          <w:docGrid w:linePitch="360"/>
        </w:sectPr>
      </w:pPr>
    </w:p>
    <w:p w:rsidR="00BC3FC7" w:rsidRPr="00EF0103" w:rsidRDefault="00BC3FC7" w:rsidP="00BC3FC7">
      <w:pPr>
        <w:pBdr>
          <w:bottom w:val="single" w:sz="4" w:space="1" w:color="auto"/>
        </w:pBdr>
        <w:rPr>
          <w:b/>
          <w:sz w:val="28"/>
          <w:szCs w:val="28"/>
        </w:rPr>
      </w:pPr>
      <w:r w:rsidRPr="00EF0103">
        <w:rPr>
          <w:b/>
          <w:sz w:val="28"/>
          <w:szCs w:val="28"/>
        </w:rPr>
        <w:lastRenderedPageBreak/>
        <w:t xml:space="preserve">Curriculum map </w:t>
      </w:r>
      <w:r w:rsidRPr="005A4763">
        <w:rPr>
          <w:b/>
          <w:sz w:val="28"/>
          <w:szCs w:val="28"/>
        </w:rPr>
        <w:t>for BSc Product Design</w:t>
      </w:r>
    </w:p>
    <w:p w:rsidR="00BC3FC7" w:rsidRPr="00F71715" w:rsidRDefault="00BC3FC7" w:rsidP="00BC3FC7">
      <w:pPr>
        <w:rPr>
          <w:b/>
          <w:i/>
        </w:rPr>
      </w:pPr>
    </w:p>
    <w:p w:rsidR="00BC3FC7" w:rsidRPr="00F71715" w:rsidRDefault="00BC3FC7" w:rsidP="00BC3FC7">
      <w:r w:rsidRPr="00F71715">
        <w:t>This section shows the highest level at which programme outcomes are to be achieved by all graduates, and maps programme learning outcomes against the modules in which they are assessed.</w:t>
      </w:r>
    </w:p>
    <w:p w:rsidR="00BC3FC7" w:rsidRPr="00F71715" w:rsidRDefault="00BC3FC7" w:rsidP="00BC3FC7">
      <w:pPr>
        <w:rPr>
          <w:sz w:val="18"/>
          <w:szCs w:val="18"/>
        </w:rPr>
      </w:pPr>
    </w:p>
    <w:p w:rsidR="00BC3FC7" w:rsidRPr="00F71715" w:rsidRDefault="00BC3FC7" w:rsidP="00BC3FC7">
      <w:pPr>
        <w:rPr>
          <w:b/>
        </w:rPr>
      </w:pPr>
      <w:r w:rsidRPr="00F71715">
        <w:rPr>
          <w:b/>
        </w:rPr>
        <w:t>Programme learning outcomes</w:t>
      </w:r>
    </w:p>
    <w:p w:rsidR="00BC3FC7" w:rsidRDefault="00BC3FC7" w:rsidP="00BC3FC7">
      <w:pPr>
        <w:rPr>
          <w:b/>
        </w:rPr>
      </w:pPr>
    </w:p>
    <w:tbl>
      <w:tblPr>
        <w:tblW w:w="10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1E0"/>
      </w:tblPr>
      <w:tblGrid>
        <w:gridCol w:w="78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BC3FC7" w:rsidTr="009D6AB4">
        <w:trPr>
          <w:cantSplit/>
          <w:tblHeader/>
        </w:trPr>
        <w:tc>
          <w:tcPr>
            <w:tcW w:w="781" w:type="dxa"/>
            <w:vMerge w:val="restart"/>
            <w:tcBorders>
              <w:top w:val="single" w:sz="12" w:space="0" w:color="auto"/>
              <w:left w:val="single" w:sz="12" w:space="0" w:color="auto"/>
              <w:bottom w:val="single" w:sz="12" w:space="0" w:color="auto"/>
              <w:right w:val="single" w:sz="12" w:space="0" w:color="auto"/>
            </w:tcBorders>
            <w:shd w:val="pct12" w:color="auto" w:fill="FFFFFF"/>
            <w:vAlign w:val="center"/>
          </w:tcPr>
          <w:p w:rsidR="00BC3FC7" w:rsidRPr="005A4763" w:rsidRDefault="00BC3FC7" w:rsidP="009D6AB4">
            <w:pPr>
              <w:rPr>
                <w:b/>
                <w:sz w:val="16"/>
                <w:szCs w:val="16"/>
              </w:rPr>
            </w:pPr>
            <w:r w:rsidRPr="005A4763">
              <w:rPr>
                <w:b/>
                <w:sz w:val="16"/>
                <w:szCs w:val="16"/>
              </w:rPr>
              <w:t>Module Code by Level</w:t>
            </w:r>
          </w:p>
        </w:tc>
        <w:tc>
          <w:tcPr>
            <w:tcW w:w="9923" w:type="dxa"/>
            <w:gridSpan w:val="35"/>
            <w:tcBorders>
              <w:top w:val="single" w:sz="12" w:space="0" w:color="auto"/>
              <w:left w:val="single" w:sz="12" w:space="0" w:color="auto"/>
              <w:bottom w:val="nil"/>
              <w:right w:val="single" w:sz="12" w:space="0" w:color="auto"/>
            </w:tcBorders>
            <w:shd w:val="pct12" w:color="auto" w:fill="FFFFFF"/>
          </w:tcPr>
          <w:p w:rsidR="00BC3FC7" w:rsidRDefault="00BC3FC7" w:rsidP="009D6AB4">
            <w:pPr>
              <w:spacing w:before="40"/>
              <w:rPr>
                <w:b/>
              </w:rPr>
            </w:pPr>
            <w:r>
              <w:rPr>
                <w:b/>
              </w:rPr>
              <w:t>Programme outcomes</w:t>
            </w:r>
          </w:p>
        </w:tc>
      </w:tr>
      <w:tr w:rsidR="00BC3FC7" w:rsidRPr="000C3D79" w:rsidTr="009D6AB4">
        <w:trPr>
          <w:cantSplit/>
          <w:trHeight w:val="657"/>
          <w:tblHeader/>
        </w:trPr>
        <w:tc>
          <w:tcPr>
            <w:tcW w:w="781" w:type="dxa"/>
            <w:vMerge/>
            <w:tcBorders>
              <w:left w:val="single" w:sz="12" w:space="0" w:color="auto"/>
              <w:bottom w:val="single" w:sz="12" w:space="0" w:color="auto"/>
              <w:right w:val="single" w:sz="12" w:space="0" w:color="auto"/>
            </w:tcBorders>
            <w:shd w:val="pct12" w:color="auto" w:fill="FFFFFF"/>
          </w:tcPr>
          <w:p w:rsidR="00BC3FC7" w:rsidRDefault="00BC3FC7" w:rsidP="009D6AB4">
            <w:pPr>
              <w:spacing w:before="40"/>
            </w:pPr>
          </w:p>
        </w:tc>
        <w:tc>
          <w:tcPr>
            <w:tcW w:w="284" w:type="dxa"/>
            <w:tcBorders>
              <w:left w:val="single" w:sz="12" w:space="0" w:color="auto"/>
              <w:bottom w:val="single" w:sz="12" w:space="0" w:color="auto"/>
            </w:tcBorders>
            <w:shd w:val="pct12" w:color="auto" w:fill="FFFFFF"/>
            <w:textDirection w:val="btLr"/>
            <w:vAlign w:val="center"/>
          </w:tcPr>
          <w:p w:rsidR="00BC3FC7" w:rsidRPr="000C3D79" w:rsidRDefault="00BC3FC7" w:rsidP="009D6AB4">
            <w:pPr>
              <w:pStyle w:val="Header"/>
              <w:spacing w:before="40" w:after="40"/>
              <w:jc w:val="center"/>
              <w:rPr>
                <w:b/>
                <w:sz w:val="14"/>
                <w:szCs w:val="14"/>
              </w:rPr>
            </w:pPr>
            <w:r w:rsidRPr="000C3D79">
              <w:rPr>
                <w:b/>
                <w:sz w:val="14"/>
                <w:szCs w:val="14"/>
              </w:rPr>
              <w:t>A1</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A2</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A3</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A4</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A5</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A6</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A7</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A8</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A9</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A10</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A11</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A12</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A13</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A14</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B1</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B2</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B3</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B4</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B5</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C1</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C2</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C3</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C4</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C5</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C6</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C7</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D1</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D2</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D3</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D4</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D5</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D6</w:t>
            </w:r>
          </w:p>
        </w:tc>
        <w:tc>
          <w:tcPr>
            <w:tcW w:w="284"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D7</w:t>
            </w:r>
          </w:p>
        </w:tc>
        <w:tc>
          <w:tcPr>
            <w:tcW w:w="283" w:type="dxa"/>
            <w:tcBorders>
              <w:bottom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D8</w:t>
            </w:r>
          </w:p>
        </w:tc>
        <w:tc>
          <w:tcPr>
            <w:tcW w:w="284" w:type="dxa"/>
            <w:tcBorders>
              <w:bottom w:val="single" w:sz="12" w:space="0" w:color="auto"/>
              <w:right w:val="single" w:sz="12" w:space="0" w:color="auto"/>
            </w:tcBorders>
            <w:shd w:val="pct12" w:color="auto" w:fill="FFFFFF"/>
            <w:textDirection w:val="btLr"/>
            <w:vAlign w:val="center"/>
          </w:tcPr>
          <w:p w:rsidR="00BC3FC7" w:rsidRPr="000C3D79" w:rsidRDefault="00BC3FC7" w:rsidP="009D6AB4">
            <w:pPr>
              <w:spacing w:before="40" w:after="40"/>
              <w:jc w:val="center"/>
              <w:rPr>
                <w:b/>
                <w:sz w:val="14"/>
                <w:szCs w:val="14"/>
              </w:rPr>
            </w:pPr>
            <w:r w:rsidRPr="000C3D79">
              <w:rPr>
                <w:b/>
                <w:sz w:val="14"/>
                <w:szCs w:val="14"/>
              </w:rPr>
              <w:t>D9</w:t>
            </w:r>
          </w:p>
        </w:tc>
      </w:tr>
      <w:tr w:rsidR="00BC3FC7" w:rsidTr="009D6AB4">
        <w:trPr>
          <w:cantSplit/>
          <w:trHeight w:val="631"/>
        </w:trPr>
        <w:tc>
          <w:tcPr>
            <w:tcW w:w="781" w:type="dxa"/>
            <w:tcBorders>
              <w:top w:val="single" w:sz="12"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Level 1</w:t>
            </w: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p>
        </w:tc>
      </w:tr>
      <w:tr w:rsidR="00BC3FC7" w:rsidTr="009D6AB4">
        <w:trPr>
          <w:cantSplit/>
          <w:trHeight w:val="596"/>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 xml:space="preserve">PDE </w:t>
            </w:r>
          </w:p>
          <w:p w:rsidR="00BC3FC7" w:rsidRPr="00BD68F3" w:rsidRDefault="00BC3FC7" w:rsidP="009D6AB4">
            <w:pPr>
              <w:rPr>
                <w:sz w:val="16"/>
                <w:szCs w:val="16"/>
              </w:rPr>
            </w:pPr>
            <w:r w:rsidRPr="00BD68F3">
              <w:rPr>
                <w:sz w:val="16"/>
                <w:szCs w:val="16"/>
              </w:rPr>
              <w:t>1300</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56"/>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pStyle w:val="Header"/>
              <w:rPr>
                <w:sz w:val="16"/>
                <w:szCs w:val="16"/>
              </w:rPr>
            </w:pPr>
            <w:r w:rsidRPr="00BD68F3">
              <w:rPr>
                <w:sz w:val="16"/>
                <w:szCs w:val="16"/>
              </w:rPr>
              <w:t xml:space="preserve">PDE </w:t>
            </w:r>
          </w:p>
          <w:p w:rsidR="00BC3FC7" w:rsidRPr="00BD68F3" w:rsidRDefault="00BC3FC7" w:rsidP="009D6AB4">
            <w:pPr>
              <w:pStyle w:val="Header"/>
              <w:rPr>
                <w:sz w:val="16"/>
                <w:szCs w:val="16"/>
              </w:rPr>
            </w:pPr>
            <w:r w:rsidRPr="00BD68F3">
              <w:rPr>
                <w:sz w:val="16"/>
                <w:szCs w:val="16"/>
              </w:rPr>
              <w:t>1250</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51"/>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spacing w:before="40" w:after="40"/>
              <w:rPr>
                <w:sz w:val="16"/>
                <w:szCs w:val="16"/>
              </w:rPr>
            </w:pPr>
            <w:r w:rsidRPr="00BD68F3">
              <w:rPr>
                <w:sz w:val="16"/>
                <w:szCs w:val="16"/>
              </w:rPr>
              <w:t xml:space="preserve">PDE </w:t>
            </w:r>
          </w:p>
          <w:p w:rsidR="00BC3FC7" w:rsidRPr="00BD68F3" w:rsidRDefault="00BC3FC7" w:rsidP="009D6AB4">
            <w:pPr>
              <w:spacing w:before="40" w:after="40"/>
              <w:rPr>
                <w:sz w:val="16"/>
                <w:szCs w:val="16"/>
              </w:rPr>
            </w:pPr>
            <w:r w:rsidRPr="00BD68F3">
              <w:rPr>
                <w:sz w:val="16"/>
                <w:szCs w:val="16"/>
              </w:rPr>
              <w:t>1310</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89"/>
        </w:trPr>
        <w:tc>
          <w:tcPr>
            <w:tcW w:w="781" w:type="dxa"/>
            <w:tcBorders>
              <w:top w:val="single" w:sz="12"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Level 2</w:t>
            </w: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p>
        </w:tc>
      </w:tr>
      <w:tr w:rsidR="00BC3FC7" w:rsidTr="009D6AB4">
        <w:trPr>
          <w:cantSplit/>
          <w:trHeight w:val="517"/>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 xml:space="preserve">PDE </w:t>
            </w:r>
          </w:p>
          <w:p w:rsidR="00BC3FC7" w:rsidRPr="00BD68F3" w:rsidRDefault="00BC3FC7" w:rsidP="009D6AB4">
            <w:pPr>
              <w:rPr>
                <w:sz w:val="16"/>
                <w:szCs w:val="16"/>
              </w:rPr>
            </w:pPr>
            <w:r w:rsidRPr="00BD68F3">
              <w:rPr>
                <w:sz w:val="16"/>
                <w:szCs w:val="16"/>
              </w:rPr>
              <w:t>2250</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33"/>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lastRenderedPageBreak/>
              <w:t xml:space="preserve">PDE </w:t>
            </w:r>
          </w:p>
          <w:p w:rsidR="00BC3FC7" w:rsidRPr="00BD68F3" w:rsidRDefault="00BC3FC7" w:rsidP="009D6AB4">
            <w:pPr>
              <w:rPr>
                <w:sz w:val="16"/>
                <w:szCs w:val="16"/>
              </w:rPr>
            </w:pPr>
            <w:r w:rsidRPr="00BD68F3">
              <w:rPr>
                <w:sz w:val="16"/>
                <w:szCs w:val="16"/>
              </w:rPr>
              <w:t>2251</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42"/>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 xml:space="preserve">PDE </w:t>
            </w:r>
          </w:p>
          <w:p w:rsidR="00BC3FC7" w:rsidRPr="00BD68F3" w:rsidRDefault="00BC3FC7" w:rsidP="009D6AB4">
            <w:pPr>
              <w:rPr>
                <w:sz w:val="16"/>
                <w:szCs w:val="16"/>
              </w:rPr>
            </w:pPr>
            <w:r w:rsidRPr="00BD68F3">
              <w:rPr>
                <w:sz w:val="16"/>
                <w:szCs w:val="16"/>
              </w:rPr>
              <w:t>2293</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53"/>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 xml:space="preserve">PDE </w:t>
            </w:r>
          </w:p>
          <w:p w:rsidR="00BC3FC7" w:rsidRPr="00BD68F3" w:rsidRDefault="00BC3FC7" w:rsidP="009D6AB4">
            <w:pPr>
              <w:rPr>
                <w:sz w:val="16"/>
                <w:szCs w:val="16"/>
              </w:rPr>
            </w:pPr>
            <w:r w:rsidRPr="00BD68F3">
              <w:rPr>
                <w:sz w:val="16"/>
                <w:szCs w:val="16"/>
              </w:rPr>
              <w:t>2294</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685"/>
        </w:trPr>
        <w:tc>
          <w:tcPr>
            <w:tcW w:w="781" w:type="dxa"/>
            <w:tcBorders>
              <w:top w:val="single" w:sz="12"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Level 3</w:t>
            </w: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12"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12"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p>
        </w:tc>
      </w:tr>
      <w:tr w:rsidR="00BC3FC7" w:rsidTr="009D6AB4">
        <w:trPr>
          <w:cantSplit/>
          <w:trHeight w:val="687"/>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 xml:space="preserve">PDE </w:t>
            </w:r>
          </w:p>
          <w:p w:rsidR="00BC3FC7" w:rsidRPr="00BD68F3" w:rsidRDefault="00BC3FC7" w:rsidP="009D6AB4">
            <w:pPr>
              <w:rPr>
                <w:sz w:val="16"/>
                <w:szCs w:val="16"/>
              </w:rPr>
            </w:pPr>
            <w:r w:rsidRPr="00BD68F3">
              <w:rPr>
                <w:sz w:val="16"/>
                <w:szCs w:val="16"/>
              </w:rPr>
              <w:t>3250</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69"/>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 xml:space="preserve">PDE </w:t>
            </w:r>
          </w:p>
          <w:p w:rsidR="00BC3FC7" w:rsidRPr="00BD68F3" w:rsidRDefault="00BC3FC7" w:rsidP="009D6AB4">
            <w:pPr>
              <w:rPr>
                <w:sz w:val="16"/>
                <w:szCs w:val="16"/>
              </w:rPr>
            </w:pPr>
            <w:r w:rsidRPr="00BD68F3">
              <w:rPr>
                <w:sz w:val="16"/>
                <w:szCs w:val="16"/>
              </w:rPr>
              <w:t>3253</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r w:rsidR="00BC3FC7" w:rsidTr="009D6AB4">
        <w:trPr>
          <w:cantSplit/>
          <w:trHeight w:val="548"/>
        </w:trPr>
        <w:tc>
          <w:tcPr>
            <w:tcW w:w="781" w:type="dxa"/>
            <w:tcBorders>
              <w:top w:val="single" w:sz="4" w:space="0" w:color="auto"/>
              <w:left w:val="single" w:sz="4" w:space="0" w:color="auto"/>
              <w:bottom w:val="single" w:sz="4" w:space="0" w:color="auto"/>
              <w:right w:val="single" w:sz="4" w:space="0" w:color="auto"/>
            </w:tcBorders>
            <w:textDirection w:val="btLr"/>
            <w:vAlign w:val="center"/>
          </w:tcPr>
          <w:p w:rsidR="00BC3FC7" w:rsidRPr="00BD68F3" w:rsidRDefault="00BC3FC7" w:rsidP="009D6AB4">
            <w:pPr>
              <w:rPr>
                <w:sz w:val="16"/>
                <w:szCs w:val="16"/>
              </w:rPr>
            </w:pPr>
            <w:r w:rsidRPr="00BD68F3">
              <w:rPr>
                <w:sz w:val="16"/>
                <w:szCs w:val="16"/>
              </w:rPr>
              <w:t>PDE</w:t>
            </w:r>
          </w:p>
          <w:p w:rsidR="00BC3FC7" w:rsidRPr="00BD68F3" w:rsidRDefault="00BC3FC7" w:rsidP="009D6AB4">
            <w:pPr>
              <w:rPr>
                <w:sz w:val="16"/>
                <w:szCs w:val="16"/>
              </w:rPr>
            </w:pPr>
            <w:r w:rsidRPr="00BD68F3">
              <w:rPr>
                <w:sz w:val="16"/>
                <w:szCs w:val="16"/>
              </w:rPr>
              <w:t xml:space="preserve"> 3252</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3" w:type="dxa"/>
            <w:tcBorders>
              <w:top w:val="single" w:sz="4" w:space="0" w:color="auto"/>
              <w:left w:val="single" w:sz="4" w:space="0" w:color="auto"/>
              <w:bottom w:val="single" w:sz="4" w:space="0" w:color="auto"/>
              <w:right w:val="single" w:sz="4" w:space="0" w:color="auto"/>
            </w:tcBorders>
            <w:vAlign w:val="center"/>
          </w:tcPr>
          <w:p w:rsidR="00BC3FC7" w:rsidRDefault="00BC3FC7" w:rsidP="009D6AB4">
            <w:pPr>
              <w:spacing w:before="40"/>
              <w:jc w:val="center"/>
              <w:rPr>
                <w:sz w:val="14"/>
              </w:rPr>
            </w:pPr>
            <w:r>
              <w:rPr>
                <w:sz w:val="14"/>
              </w:rPr>
              <w:t>X</w:t>
            </w:r>
          </w:p>
        </w:tc>
        <w:tc>
          <w:tcPr>
            <w:tcW w:w="284" w:type="dxa"/>
            <w:tcBorders>
              <w:top w:val="single" w:sz="4" w:space="0" w:color="auto"/>
              <w:left w:val="single" w:sz="4" w:space="0" w:color="auto"/>
              <w:bottom w:val="single" w:sz="4" w:space="0" w:color="auto"/>
              <w:right w:val="single" w:sz="12" w:space="0" w:color="auto"/>
            </w:tcBorders>
            <w:vAlign w:val="center"/>
          </w:tcPr>
          <w:p w:rsidR="00BC3FC7" w:rsidRDefault="00BC3FC7" w:rsidP="009D6AB4">
            <w:pPr>
              <w:spacing w:before="40"/>
              <w:jc w:val="center"/>
              <w:rPr>
                <w:sz w:val="14"/>
              </w:rPr>
            </w:pPr>
            <w:r>
              <w:rPr>
                <w:sz w:val="14"/>
              </w:rPr>
              <w:t>X</w:t>
            </w:r>
          </w:p>
        </w:tc>
      </w:tr>
    </w:tbl>
    <w:p w:rsidR="00BC3FC7" w:rsidRPr="00F71715" w:rsidRDefault="00BC3FC7" w:rsidP="00BC3FC7">
      <w:pPr>
        <w:rPr>
          <w:b/>
        </w:rPr>
      </w:pPr>
    </w:p>
    <w:p w:rsidR="00BC3FC7" w:rsidRPr="00F71715" w:rsidRDefault="00BC3FC7" w:rsidP="00BC3FC7">
      <w:pPr>
        <w:rPr>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
        <w:gridCol w:w="294"/>
        <w:gridCol w:w="294"/>
        <w:gridCol w:w="294"/>
        <w:gridCol w:w="294"/>
        <w:gridCol w:w="294"/>
        <w:gridCol w:w="295"/>
        <w:gridCol w:w="295"/>
        <w:gridCol w:w="295"/>
        <w:gridCol w:w="331"/>
        <w:gridCol w:w="331"/>
        <w:gridCol w:w="331"/>
        <w:gridCol w:w="331"/>
        <w:gridCol w:w="331"/>
        <w:gridCol w:w="295"/>
        <w:gridCol w:w="295"/>
        <w:gridCol w:w="295"/>
        <w:gridCol w:w="295"/>
        <w:gridCol w:w="295"/>
        <w:gridCol w:w="299"/>
        <w:gridCol w:w="299"/>
        <w:gridCol w:w="299"/>
        <w:gridCol w:w="299"/>
        <w:gridCol w:w="299"/>
        <w:gridCol w:w="299"/>
        <w:gridCol w:w="299"/>
        <w:gridCol w:w="299"/>
        <w:gridCol w:w="299"/>
        <w:gridCol w:w="299"/>
        <w:gridCol w:w="299"/>
        <w:gridCol w:w="299"/>
        <w:gridCol w:w="299"/>
        <w:gridCol w:w="299"/>
        <w:gridCol w:w="299"/>
        <w:gridCol w:w="299"/>
      </w:tblGrid>
      <w:tr w:rsidR="00BC3FC7" w:rsidTr="009D6AB4">
        <w:tc>
          <w:tcPr>
            <w:tcW w:w="5000" w:type="pct"/>
            <w:gridSpan w:val="35"/>
            <w:shd w:val="clear" w:color="auto" w:fill="D9D9D9"/>
          </w:tcPr>
          <w:p w:rsidR="00BC3FC7" w:rsidRDefault="00BC3FC7" w:rsidP="009D6AB4">
            <w:pPr>
              <w:spacing w:before="40" w:after="40"/>
              <w:rPr>
                <w:bCs/>
                <w:szCs w:val="18"/>
              </w:rPr>
            </w:pPr>
            <w:r>
              <w:rPr>
                <w:bCs/>
                <w:szCs w:val="18"/>
              </w:rPr>
              <w:t>Programme outcomes – highest level to be achieved by all graduates</w:t>
            </w:r>
          </w:p>
        </w:tc>
      </w:tr>
      <w:tr w:rsidR="00BC3FC7" w:rsidTr="009D6AB4">
        <w:tc>
          <w:tcPr>
            <w:tcW w:w="139" w:type="pct"/>
          </w:tcPr>
          <w:p w:rsidR="00BC3FC7" w:rsidRPr="006E40C0" w:rsidRDefault="00BC3FC7" w:rsidP="009D6AB4">
            <w:pPr>
              <w:pStyle w:val="Header"/>
              <w:spacing w:before="40" w:after="40"/>
              <w:rPr>
                <w:sz w:val="16"/>
                <w:szCs w:val="16"/>
              </w:rPr>
            </w:pPr>
            <w:r w:rsidRPr="006E40C0">
              <w:rPr>
                <w:sz w:val="16"/>
                <w:szCs w:val="16"/>
              </w:rPr>
              <w:t>A1</w:t>
            </w:r>
          </w:p>
        </w:tc>
        <w:tc>
          <w:tcPr>
            <w:tcW w:w="139" w:type="pct"/>
          </w:tcPr>
          <w:p w:rsidR="00BC3FC7" w:rsidRPr="006E40C0" w:rsidRDefault="00BC3FC7" w:rsidP="009D6AB4">
            <w:pPr>
              <w:spacing w:before="40" w:after="40"/>
              <w:rPr>
                <w:sz w:val="16"/>
                <w:szCs w:val="16"/>
              </w:rPr>
            </w:pPr>
            <w:r w:rsidRPr="006E40C0">
              <w:rPr>
                <w:sz w:val="16"/>
                <w:szCs w:val="16"/>
              </w:rPr>
              <w:t>A2</w:t>
            </w:r>
          </w:p>
        </w:tc>
        <w:tc>
          <w:tcPr>
            <w:tcW w:w="139" w:type="pct"/>
          </w:tcPr>
          <w:p w:rsidR="00BC3FC7" w:rsidRPr="006E40C0" w:rsidRDefault="00BC3FC7" w:rsidP="009D6AB4">
            <w:pPr>
              <w:spacing w:before="40" w:after="40"/>
              <w:rPr>
                <w:sz w:val="16"/>
                <w:szCs w:val="16"/>
              </w:rPr>
            </w:pPr>
            <w:r w:rsidRPr="006E40C0">
              <w:rPr>
                <w:sz w:val="16"/>
                <w:szCs w:val="16"/>
              </w:rPr>
              <w:t>A3</w:t>
            </w:r>
          </w:p>
        </w:tc>
        <w:tc>
          <w:tcPr>
            <w:tcW w:w="139" w:type="pct"/>
          </w:tcPr>
          <w:p w:rsidR="00BC3FC7" w:rsidRPr="006E40C0" w:rsidRDefault="00BC3FC7" w:rsidP="009D6AB4">
            <w:pPr>
              <w:spacing w:before="40" w:after="40"/>
              <w:rPr>
                <w:sz w:val="16"/>
                <w:szCs w:val="16"/>
              </w:rPr>
            </w:pPr>
            <w:r w:rsidRPr="006E40C0">
              <w:rPr>
                <w:sz w:val="16"/>
                <w:szCs w:val="16"/>
              </w:rPr>
              <w:t>A4</w:t>
            </w:r>
          </w:p>
        </w:tc>
        <w:tc>
          <w:tcPr>
            <w:tcW w:w="139" w:type="pct"/>
          </w:tcPr>
          <w:p w:rsidR="00BC3FC7" w:rsidRPr="006E40C0" w:rsidRDefault="00BC3FC7" w:rsidP="009D6AB4">
            <w:pPr>
              <w:spacing w:before="40" w:after="40"/>
              <w:rPr>
                <w:sz w:val="16"/>
                <w:szCs w:val="16"/>
              </w:rPr>
            </w:pPr>
            <w:r w:rsidRPr="006E40C0">
              <w:rPr>
                <w:sz w:val="16"/>
                <w:szCs w:val="16"/>
              </w:rPr>
              <w:t>A5</w:t>
            </w:r>
          </w:p>
        </w:tc>
        <w:tc>
          <w:tcPr>
            <w:tcW w:w="139" w:type="pct"/>
          </w:tcPr>
          <w:p w:rsidR="00BC3FC7" w:rsidRPr="006E40C0" w:rsidRDefault="00BC3FC7" w:rsidP="009D6AB4">
            <w:pPr>
              <w:spacing w:before="40" w:after="40"/>
              <w:rPr>
                <w:sz w:val="16"/>
                <w:szCs w:val="16"/>
              </w:rPr>
            </w:pPr>
            <w:r w:rsidRPr="006E40C0">
              <w:rPr>
                <w:sz w:val="16"/>
                <w:szCs w:val="16"/>
              </w:rPr>
              <w:t>A6</w:t>
            </w:r>
          </w:p>
        </w:tc>
        <w:tc>
          <w:tcPr>
            <w:tcW w:w="140" w:type="pct"/>
          </w:tcPr>
          <w:p w:rsidR="00BC3FC7" w:rsidRPr="006E40C0" w:rsidRDefault="00BC3FC7" w:rsidP="009D6AB4">
            <w:pPr>
              <w:spacing w:before="40" w:after="40"/>
              <w:rPr>
                <w:sz w:val="16"/>
                <w:szCs w:val="16"/>
              </w:rPr>
            </w:pPr>
            <w:r w:rsidRPr="006E40C0">
              <w:rPr>
                <w:sz w:val="16"/>
                <w:szCs w:val="16"/>
              </w:rPr>
              <w:t>A7</w:t>
            </w:r>
          </w:p>
        </w:tc>
        <w:tc>
          <w:tcPr>
            <w:tcW w:w="140" w:type="pct"/>
          </w:tcPr>
          <w:p w:rsidR="00BC3FC7" w:rsidRPr="006E40C0" w:rsidRDefault="00BC3FC7" w:rsidP="009D6AB4">
            <w:pPr>
              <w:spacing w:before="40" w:after="40"/>
              <w:rPr>
                <w:sz w:val="16"/>
                <w:szCs w:val="16"/>
              </w:rPr>
            </w:pPr>
            <w:r w:rsidRPr="006E40C0">
              <w:rPr>
                <w:sz w:val="16"/>
                <w:szCs w:val="16"/>
              </w:rPr>
              <w:t>A8</w:t>
            </w:r>
          </w:p>
        </w:tc>
        <w:tc>
          <w:tcPr>
            <w:tcW w:w="140" w:type="pct"/>
          </w:tcPr>
          <w:p w:rsidR="00BC3FC7" w:rsidRPr="006E40C0" w:rsidRDefault="00BC3FC7" w:rsidP="009D6AB4">
            <w:pPr>
              <w:spacing w:before="40" w:after="40"/>
              <w:rPr>
                <w:sz w:val="16"/>
                <w:szCs w:val="16"/>
              </w:rPr>
            </w:pPr>
            <w:r w:rsidRPr="006E40C0">
              <w:rPr>
                <w:sz w:val="16"/>
                <w:szCs w:val="16"/>
              </w:rPr>
              <w:t>A9</w:t>
            </w:r>
          </w:p>
        </w:tc>
        <w:tc>
          <w:tcPr>
            <w:tcW w:w="157" w:type="pct"/>
          </w:tcPr>
          <w:p w:rsidR="00BC3FC7" w:rsidRPr="006E40C0" w:rsidRDefault="00BC3FC7" w:rsidP="009D6AB4">
            <w:pPr>
              <w:spacing w:before="40" w:after="40"/>
              <w:rPr>
                <w:sz w:val="16"/>
                <w:szCs w:val="16"/>
              </w:rPr>
            </w:pPr>
            <w:r w:rsidRPr="006E40C0">
              <w:rPr>
                <w:sz w:val="16"/>
                <w:szCs w:val="16"/>
              </w:rPr>
              <w:t>A1</w:t>
            </w:r>
            <w:r w:rsidRPr="006E40C0">
              <w:rPr>
                <w:sz w:val="16"/>
                <w:szCs w:val="16"/>
              </w:rPr>
              <w:lastRenderedPageBreak/>
              <w:t>0</w:t>
            </w:r>
          </w:p>
        </w:tc>
        <w:tc>
          <w:tcPr>
            <w:tcW w:w="157" w:type="pct"/>
          </w:tcPr>
          <w:p w:rsidR="00BC3FC7" w:rsidRPr="006E40C0" w:rsidRDefault="00BC3FC7" w:rsidP="009D6AB4">
            <w:pPr>
              <w:spacing w:before="40" w:after="40"/>
              <w:rPr>
                <w:sz w:val="16"/>
                <w:szCs w:val="16"/>
              </w:rPr>
            </w:pPr>
            <w:r w:rsidRPr="006E40C0">
              <w:rPr>
                <w:sz w:val="16"/>
                <w:szCs w:val="16"/>
              </w:rPr>
              <w:lastRenderedPageBreak/>
              <w:t>A1</w:t>
            </w:r>
            <w:r w:rsidRPr="006E40C0">
              <w:rPr>
                <w:sz w:val="16"/>
                <w:szCs w:val="16"/>
              </w:rPr>
              <w:lastRenderedPageBreak/>
              <w:t>1</w:t>
            </w:r>
          </w:p>
        </w:tc>
        <w:tc>
          <w:tcPr>
            <w:tcW w:w="157" w:type="pct"/>
          </w:tcPr>
          <w:p w:rsidR="00BC3FC7" w:rsidRPr="006E40C0" w:rsidRDefault="00BC3FC7" w:rsidP="009D6AB4">
            <w:pPr>
              <w:spacing w:before="40" w:after="40"/>
              <w:rPr>
                <w:sz w:val="16"/>
                <w:szCs w:val="16"/>
              </w:rPr>
            </w:pPr>
            <w:r w:rsidRPr="006E40C0">
              <w:rPr>
                <w:sz w:val="16"/>
                <w:szCs w:val="16"/>
              </w:rPr>
              <w:lastRenderedPageBreak/>
              <w:t>A1</w:t>
            </w:r>
            <w:r w:rsidRPr="006E40C0">
              <w:rPr>
                <w:sz w:val="16"/>
                <w:szCs w:val="16"/>
              </w:rPr>
              <w:lastRenderedPageBreak/>
              <w:t>2</w:t>
            </w:r>
          </w:p>
        </w:tc>
        <w:tc>
          <w:tcPr>
            <w:tcW w:w="157" w:type="pct"/>
          </w:tcPr>
          <w:p w:rsidR="00BC3FC7" w:rsidRPr="006E40C0" w:rsidRDefault="00BC3FC7" w:rsidP="009D6AB4">
            <w:pPr>
              <w:spacing w:before="40" w:after="40"/>
              <w:rPr>
                <w:sz w:val="16"/>
                <w:szCs w:val="16"/>
              </w:rPr>
            </w:pPr>
            <w:r w:rsidRPr="006E40C0">
              <w:rPr>
                <w:sz w:val="16"/>
                <w:szCs w:val="16"/>
              </w:rPr>
              <w:lastRenderedPageBreak/>
              <w:t>A1</w:t>
            </w:r>
            <w:r w:rsidRPr="006E40C0">
              <w:rPr>
                <w:sz w:val="16"/>
                <w:szCs w:val="16"/>
              </w:rPr>
              <w:lastRenderedPageBreak/>
              <w:t>3</w:t>
            </w:r>
          </w:p>
        </w:tc>
        <w:tc>
          <w:tcPr>
            <w:tcW w:w="157" w:type="pct"/>
          </w:tcPr>
          <w:p w:rsidR="00BC3FC7" w:rsidRPr="006E40C0" w:rsidRDefault="00BC3FC7" w:rsidP="009D6AB4">
            <w:pPr>
              <w:spacing w:before="40" w:after="40"/>
              <w:rPr>
                <w:sz w:val="16"/>
                <w:szCs w:val="16"/>
              </w:rPr>
            </w:pPr>
            <w:r w:rsidRPr="006E40C0">
              <w:rPr>
                <w:sz w:val="16"/>
                <w:szCs w:val="16"/>
              </w:rPr>
              <w:lastRenderedPageBreak/>
              <w:t>A1</w:t>
            </w:r>
            <w:r w:rsidRPr="006E40C0">
              <w:rPr>
                <w:sz w:val="16"/>
                <w:szCs w:val="16"/>
              </w:rPr>
              <w:lastRenderedPageBreak/>
              <w:t>4</w:t>
            </w:r>
          </w:p>
        </w:tc>
        <w:tc>
          <w:tcPr>
            <w:tcW w:w="140" w:type="pct"/>
          </w:tcPr>
          <w:p w:rsidR="00BC3FC7" w:rsidRPr="006E40C0" w:rsidRDefault="00BC3FC7" w:rsidP="009D6AB4">
            <w:pPr>
              <w:spacing w:before="40" w:after="40"/>
              <w:rPr>
                <w:sz w:val="16"/>
                <w:szCs w:val="16"/>
              </w:rPr>
            </w:pPr>
            <w:r w:rsidRPr="006E40C0">
              <w:rPr>
                <w:sz w:val="16"/>
                <w:szCs w:val="16"/>
              </w:rPr>
              <w:lastRenderedPageBreak/>
              <w:t>B1</w:t>
            </w:r>
          </w:p>
        </w:tc>
        <w:tc>
          <w:tcPr>
            <w:tcW w:w="140" w:type="pct"/>
          </w:tcPr>
          <w:p w:rsidR="00BC3FC7" w:rsidRPr="006E40C0" w:rsidRDefault="00BC3FC7" w:rsidP="009D6AB4">
            <w:pPr>
              <w:spacing w:before="40" w:after="40"/>
              <w:rPr>
                <w:sz w:val="16"/>
                <w:szCs w:val="16"/>
              </w:rPr>
            </w:pPr>
            <w:r w:rsidRPr="006E40C0">
              <w:rPr>
                <w:sz w:val="16"/>
                <w:szCs w:val="16"/>
              </w:rPr>
              <w:t>B2</w:t>
            </w:r>
          </w:p>
        </w:tc>
        <w:tc>
          <w:tcPr>
            <w:tcW w:w="140" w:type="pct"/>
          </w:tcPr>
          <w:p w:rsidR="00BC3FC7" w:rsidRPr="006E40C0" w:rsidRDefault="00BC3FC7" w:rsidP="009D6AB4">
            <w:pPr>
              <w:spacing w:before="40" w:after="40"/>
              <w:rPr>
                <w:sz w:val="16"/>
                <w:szCs w:val="16"/>
              </w:rPr>
            </w:pPr>
            <w:r w:rsidRPr="006E40C0">
              <w:rPr>
                <w:sz w:val="16"/>
                <w:szCs w:val="16"/>
              </w:rPr>
              <w:t>B3</w:t>
            </w:r>
          </w:p>
        </w:tc>
        <w:tc>
          <w:tcPr>
            <w:tcW w:w="140" w:type="pct"/>
          </w:tcPr>
          <w:p w:rsidR="00BC3FC7" w:rsidRPr="006E40C0" w:rsidRDefault="00BC3FC7" w:rsidP="009D6AB4">
            <w:pPr>
              <w:spacing w:before="40" w:after="40"/>
              <w:rPr>
                <w:sz w:val="16"/>
                <w:szCs w:val="16"/>
              </w:rPr>
            </w:pPr>
            <w:r w:rsidRPr="006E40C0">
              <w:rPr>
                <w:sz w:val="16"/>
                <w:szCs w:val="16"/>
              </w:rPr>
              <w:t>B4</w:t>
            </w:r>
          </w:p>
        </w:tc>
        <w:tc>
          <w:tcPr>
            <w:tcW w:w="140" w:type="pct"/>
          </w:tcPr>
          <w:p w:rsidR="00BC3FC7" w:rsidRPr="006E40C0" w:rsidRDefault="00BC3FC7" w:rsidP="009D6AB4">
            <w:pPr>
              <w:spacing w:before="40" w:after="40"/>
              <w:rPr>
                <w:sz w:val="16"/>
                <w:szCs w:val="16"/>
              </w:rPr>
            </w:pPr>
            <w:r w:rsidRPr="006E40C0">
              <w:rPr>
                <w:sz w:val="16"/>
                <w:szCs w:val="16"/>
              </w:rPr>
              <w:t>B5</w:t>
            </w:r>
          </w:p>
        </w:tc>
        <w:tc>
          <w:tcPr>
            <w:tcW w:w="142" w:type="pct"/>
          </w:tcPr>
          <w:p w:rsidR="00BC3FC7" w:rsidRPr="006E40C0" w:rsidRDefault="00BC3FC7" w:rsidP="009D6AB4">
            <w:pPr>
              <w:spacing w:before="40" w:after="40"/>
              <w:rPr>
                <w:sz w:val="16"/>
                <w:szCs w:val="16"/>
              </w:rPr>
            </w:pPr>
            <w:r w:rsidRPr="006E40C0">
              <w:rPr>
                <w:sz w:val="16"/>
                <w:szCs w:val="16"/>
              </w:rPr>
              <w:t>C1</w:t>
            </w:r>
          </w:p>
        </w:tc>
        <w:tc>
          <w:tcPr>
            <w:tcW w:w="142" w:type="pct"/>
          </w:tcPr>
          <w:p w:rsidR="00BC3FC7" w:rsidRPr="006E40C0" w:rsidRDefault="00BC3FC7" w:rsidP="009D6AB4">
            <w:pPr>
              <w:spacing w:before="40" w:after="40"/>
              <w:rPr>
                <w:sz w:val="16"/>
                <w:szCs w:val="16"/>
              </w:rPr>
            </w:pPr>
            <w:r w:rsidRPr="006E40C0">
              <w:rPr>
                <w:sz w:val="16"/>
                <w:szCs w:val="16"/>
              </w:rPr>
              <w:t>C2</w:t>
            </w:r>
          </w:p>
        </w:tc>
        <w:tc>
          <w:tcPr>
            <w:tcW w:w="142" w:type="pct"/>
          </w:tcPr>
          <w:p w:rsidR="00BC3FC7" w:rsidRPr="006E40C0" w:rsidRDefault="00BC3FC7" w:rsidP="009D6AB4">
            <w:pPr>
              <w:spacing w:before="40" w:after="40"/>
              <w:rPr>
                <w:sz w:val="16"/>
                <w:szCs w:val="16"/>
              </w:rPr>
            </w:pPr>
            <w:r w:rsidRPr="006E40C0">
              <w:rPr>
                <w:sz w:val="16"/>
                <w:szCs w:val="16"/>
              </w:rPr>
              <w:t>C3</w:t>
            </w:r>
          </w:p>
        </w:tc>
        <w:tc>
          <w:tcPr>
            <w:tcW w:w="142" w:type="pct"/>
          </w:tcPr>
          <w:p w:rsidR="00BC3FC7" w:rsidRPr="006E40C0" w:rsidRDefault="00BC3FC7" w:rsidP="009D6AB4">
            <w:pPr>
              <w:spacing w:before="40" w:after="40"/>
              <w:rPr>
                <w:sz w:val="16"/>
                <w:szCs w:val="16"/>
              </w:rPr>
            </w:pPr>
            <w:r w:rsidRPr="006E40C0">
              <w:rPr>
                <w:sz w:val="16"/>
                <w:szCs w:val="16"/>
              </w:rPr>
              <w:t>C4</w:t>
            </w:r>
          </w:p>
        </w:tc>
        <w:tc>
          <w:tcPr>
            <w:tcW w:w="142" w:type="pct"/>
          </w:tcPr>
          <w:p w:rsidR="00BC3FC7" w:rsidRPr="006E40C0" w:rsidRDefault="00BC3FC7" w:rsidP="009D6AB4">
            <w:pPr>
              <w:spacing w:before="40" w:after="40"/>
              <w:rPr>
                <w:sz w:val="16"/>
                <w:szCs w:val="16"/>
              </w:rPr>
            </w:pPr>
            <w:r w:rsidRPr="006E40C0">
              <w:rPr>
                <w:sz w:val="16"/>
                <w:szCs w:val="16"/>
              </w:rPr>
              <w:t>C5</w:t>
            </w:r>
          </w:p>
        </w:tc>
        <w:tc>
          <w:tcPr>
            <w:tcW w:w="142" w:type="pct"/>
          </w:tcPr>
          <w:p w:rsidR="00BC3FC7" w:rsidRPr="006E40C0" w:rsidRDefault="00BC3FC7" w:rsidP="009D6AB4">
            <w:pPr>
              <w:spacing w:before="40" w:after="40"/>
              <w:rPr>
                <w:sz w:val="16"/>
                <w:szCs w:val="16"/>
              </w:rPr>
            </w:pPr>
            <w:r w:rsidRPr="006E40C0">
              <w:rPr>
                <w:sz w:val="16"/>
                <w:szCs w:val="16"/>
              </w:rPr>
              <w:t>C6</w:t>
            </w:r>
          </w:p>
        </w:tc>
        <w:tc>
          <w:tcPr>
            <w:tcW w:w="142" w:type="pct"/>
          </w:tcPr>
          <w:p w:rsidR="00BC3FC7" w:rsidRPr="006E40C0" w:rsidRDefault="00BC3FC7" w:rsidP="009D6AB4">
            <w:pPr>
              <w:spacing w:before="40" w:after="40"/>
              <w:rPr>
                <w:sz w:val="16"/>
                <w:szCs w:val="16"/>
              </w:rPr>
            </w:pPr>
            <w:r w:rsidRPr="006E40C0">
              <w:rPr>
                <w:sz w:val="16"/>
                <w:szCs w:val="16"/>
              </w:rPr>
              <w:t>C7</w:t>
            </w:r>
          </w:p>
        </w:tc>
        <w:tc>
          <w:tcPr>
            <w:tcW w:w="142" w:type="pct"/>
          </w:tcPr>
          <w:p w:rsidR="00BC3FC7" w:rsidRPr="006E40C0" w:rsidRDefault="00BC3FC7" w:rsidP="009D6AB4">
            <w:pPr>
              <w:spacing w:before="40" w:after="40"/>
              <w:rPr>
                <w:sz w:val="16"/>
                <w:szCs w:val="16"/>
              </w:rPr>
            </w:pPr>
            <w:r w:rsidRPr="006E40C0">
              <w:rPr>
                <w:sz w:val="16"/>
                <w:szCs w:val="16"/>
              </w:rPr>
              <w:t>D1</w:t>
            </w:r>
          </w:p>
        </w:tc>
        <w:tc>
          <w:tcPr>
            <w:tcW w:w="142" w:type="pct"/>
          </w:tcPr>
          <w:p w:rsidR="00BC3FC7" w:rsidRPr="006E40C0" w:rsidRDefault="00BC3FC7" w:rsidP="009D6AB4">
            <w:pPr>
              <w:spacing w:before="40" w:after="40"/>
              <w:rPr>
                <w:sz w:val="16"/>
                <w:szCs w:val="16"/>
              </w:rPr>
            </w:pPr>
            <w:r w:rsidRPr="006E40C0">
              <w:rPr>
                <w:sz w:val="16"/>
                <w:szCs w:val="16"/>
              </w:rPr>
              <w:t>D2</w:t>
            </w:r>
          </w:p>
        </w:tc>
        <w:tc>
          <w:tcPr>
            <w:tcW w:w="142" w:type="pct"/>
          </w:tcPr>
          <w:p w:rsidR="00BC3FC7" w:rsidRPr="006E40C0" w:rsidRDefault="00BC3FC7" w:rsidP="009D6AB4">
            <w:pPr>
              <w:spacing w:before="40" w:after="40"/>
              <w:rPr>
                <w:sz w:val="16"/>
                <w:szCs w:val="16"/>
              </w:rPr>
            </w:pPr>
            <w:r w:rsidRPr="006E40C0">
              <w:rPr>
                <w:sz w:val="16"/>
                <w:szCs w:val="16"/>
              </w:rPr>
              <w:t>D3</w:t>
            </w:r>
          </w:p>
        </w:tc>
        <w:tc>
          <w:tcPr>
            <w:tcW w:w="142" w:type="pct"/>
          </w:tcPr>
          <w:p w:rsidR="00BC3FC7" w:rsidRPr="006E40C0" w:rsidRDefault="00BC3FC7" w:rsidP="009D6AB4">
            <w:pPr>
              <w:spacing w:before="40" w:after="40"/>
              <w:rPr>
                <w:sz w:val="16"/>
                <w:szCs w:val="16"/>
              </w:rPr>
            </w:pPr>
            <w:r w:rsidRPr="006E40C0">
              <w:rPr>
                <w:sz w:val="16"/>
                <w:szCs w:val="16"/>
              </w:rPr>
              <w:t>D4</w:t>
            </w:r>
          </w:p>
        </w:tc>
        <w:tc>
          <w:tcPr>
            <w:tcW w:w="142" w:type="pct"/>
          </w:tcPr>
          <w:p w:rsidR="00BC3FC7" w:rsidRPr="006E40C0" w:rsidRDefault="00BC3FC7" w:rsidP="009D6AB4">
            <w:pPr>
              <w:spacing w:before="40" w:after="40"/>
              <w:rPr>
                <w:sz w:val="16"/>
                <w:szCs w:val="16"/>
              </w:rPr>
            </w:pPr>
            <w:r w:rsidRPr="006E40C0">
              <w:rPr>
                <w:sz w:val="16"/>
                <w:szCs w:val="16"/>
              </w:rPr>
              <w:t>D5</w:t>
            </w:r>
          </w:p>
        </w:tc>
        <w:tc>
          <w:tcPr>
            <w:tcW w:w="142" w:type="pct"/>
          </w:tcPr>
          <w:p w:rsidR="00BC3FC7" w:rsidRPr="006E40C0" w:rsidRDefault="00BC3FC7" w:rsidP="009D6AB4">
            <w:pPr>
              <w:spacing w:before="40" w:after="40"/>
              <w:rPr>
                <w:sz w:val="16"/>
                <w:szCs w:val="16"/>
              </w:rPr>
            </w:pPr>
            <w:r w:rsidRPr="006E40C0">
              <w:rPr>
                <w:sz w:val="16"/>
                <w:szCs w:val="16"/>
              </w:rPr>
              <w:t>D6</w:t>
            </w:r>
          </w:p>
        </w:tc>
        <w:tc>
          <w:tcPr>
            <w:tcW w:w="142" w:type="pct"/>
          </w:tcPr>
          <w:p w:rsidR="00BC3FC7" w:rsidRPr="006E40C0" w:rsidRDefault="00BC3FC7" w:rsidP="009D6AB4">
            <w:pPr>
              <w:spacing w:before="40" w:after="40"/>
              <w:rPr>
                <w:sz w:val="16"/>
                <w:szCs w:val="16"/>
              </w:rPr>
            </w:pPr>
            <w:r w:rsidRPr="006E40C0">
              <w:rPr>
                <w:sz w:val="16"/>
                <w:szCs w:val="16"/>
              </w:rPr>
              <w:t>D7</w:t>
            </w:r>
          </w:p>
        </w:tc>
        <w:tc>
          <w:tcPr>
            <w:tcW w:w="142" w:type="pct"/>
          </w:tcPr>
          <w:p w:rsidR="00BC3FC7" w:rsidRPr="006E40C0" w:rsidRDefault="00BC3FC7" w:rsidP="009D6AB4">
            <w:pPr>
              <w:spacing w:before="40" w:after="40"/>
              <w:rPr>
                <w:sz w:val="16"/>
                <w:szCs w:val="16"/>
              </w:rPr>
            </w:pPr>
            <w:r w:rsidRPr="006E40C0">
              <w:rPr>
                <w:sz w:val="16"/>
                <w:szCs w:val="16"/>
              </w:rPr>
              <w:t>D8</w:t>
            </w:r>
          </w:p>
        </w:tc>
        <w:tc>
          <w:tcPr>
            <w:tcW w:w="142" w:type="pct"/>
          </w:tcPr>
          <w:p w:rsidR="00BC3FC7" w:rsidRPr="006E40C0" w:rsidRDefault="00BC3FC7" w:rsidP="009D6AB4">
            <w:pPr>
              <w:spacing w:before="40" w:after="40"/>
              <w:rPr>
                <w:sz w:val="16"/>
                <w:szCs w:val="16"/>
              </w:rPr>
            </w:pPr>
            <w:r w:rsidRPr="006E40C0">
              <w:rPr>
                <w:sz w:val="16"/>
                <w:szCs w:val="16"/>
              </w:rPr>
              <w:t>D9</w:t>
            </w:r>
          </w:p>
        </w:tc>
      </w:tr>
      <w:tr w:rsidR="00BC3FC7" w:rsidTr="009D6AB4">
        <w:tc>
          <w:tcPr>
            <w:tcW w:w="139" w:type="pct"/>
          </w:tcPr>
          <w:p w:rsidR="00BC3FC7" w:rsidRPr="006E40C0" w:rsidRDefault="00BC3FC7" w:rsidP="009D6AB4">
            <w:pPr>
              <w:pStyle w:val="Header"/>
              <w:spacing w:before="40" w:after="40"/>
            </w:pPr>
            <w:r w:rsidRPr="006E40C0">
              <w:lastRenderedPageBreak/>
              <w:t>3</w:t>
            </w:r>
          </w:p>
        </w:tc>
        <w:tc>
          <w:tcPr>
            <w:tcW w:w="139" w:type="pct"/>
          </w:tcPr>
          <w:p w:rsidR="00BC3FC7" w:rsidRDefault="00BC3FC7" w:rsidP="009D6AB4">
            <w:pPr>
              <w:spacing w:before="40" w:after="40"/>
              <w:rPr>
                <w:szCs w:val="18"/>
              </w:rPr>
            </w:pPr>
            <w:r>
              <w:rPr>
                <w:szCs w:val="18"/>
              </w:rPr>
              <w:t>3</w:t>
            </w:r>
          </w:p>
        </w:tc>
        <w:tc>
          <w:tcPr>
            <w:tcW w:w="139" w:type="pct"/>
          </w:tcPr>
          <w:p w:rsidR="00BC3FC7" w:rsidRDefault="00BC3FC7" w:rsidP="009D6AB4">
            <w:pPr>
              <w:spacing w:before="40" w:after="40"/>
              <w:rPr>
                <w:szCs w:val="18"/>
              </w:rPr>
            </w:pPr>
            <w:r>
              <w:rPr>
                <w:szCs w:val="18"/>
              </w:rPr>
              <w:t>3</w:t>
            </w:r>
          </w:p>
        </w:tc>
        <w:tc>
          <w:tcPr>
            <w:tcW w:w="139" w:type="pct"/>
          </w:tcPr>
          <w:p w:rsidR="00BC3FC7" w:rsidRDefault="00BC3FC7" w:rsidP="009D6AB4">
            <w:pPr>
              <w:spacing w:before="40" w:after="40"/>
              <w:rPr>
                <w:szCs w:val="18"/>
              </w:rPr>
            </w:pPr>
            <w:r>
              <w:rPr>
                <w:szCs w:val="18"/>
              </w:rPr>
              <w:t>3</w:t>
            </w:r>
          </w:p>
        </w:tc>
        <w:tc>
          <w:tcPr>
            <w:tcW w:w="139" w:type="pct"/>
          </w:tcPr>
          <w:p w:rsidR="00BC3FC7" w:rsidRDefault="00BC3FC7" w:rsidP="009D6AB4">
            <w:pPr>
              <w:spacing w:before="40" w:after="40"/>
              <w:rPr>
                <w:szCs w:val="18"/>
              </w:rPr>
            </w:pPr>
            <w:r>
              <w:rPr>
                <w:szCs w:val="18"/>
              </w:rPr>
              <w:t>3</w:t>
            </w:r>
          </w:p>
        </w:tc>
        <w:tc>
          <w:tcPr>
            <w:tcW w:w="139"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57" w:type="pct"/>
          </w:tcPr>
          <w:p w:rsidR="00BC3FC7" w:rsidRDefault="00BC3FC7" w:rsidP="009D6AB4">
            <w:pPr>
              <w:spacing w:before="40" w:after="40"/>
              <w:rPr>
                <w:szCs w:val="18"/>
              </w:rPr>
            </w:pPr>
            <w:r>
              <w:rPr>
                <w:szCs w:val="18"/>
              </w:rPr>
              <w:t>3</w:t>
            </w:r>
          </w:p>
        </w:tc>
        <w:tc>
          <w:tcPr>
            <w:tcW w:w="157" w:type="pct"/>
          </w:tcPr>
          <w:p w:rsidR="00BC3FC7" w:rsidRDefault="00BC3FC7" w:rsidP="009D6AB4">
            <w:pPr>
              <w:spacing w:before="40" w:after="40"/>
              <w:rPr>
                <w:szCs w:val="18"/>
              </w:rPr>
            </w:pPr>
            <w:r>
              <w:rPr>
                <w:szCs w:val="18"/>
              </w:rPr>
              <w:t>3</w:t>
            </w:r>
          </w:p>
        </w:tc>
        <w:tc>
          <w:tcPr>
            <w:tcW w:w="157" w:type="pct"/>
          </w:tcPr>
          <w:p w:rsidR="00BC3FC7" w:rsidRDefault="00BC3FC7" w:rsidP="009D6AB4">
            <w:pPr>
              <w:spacing w:before="40" w:after="40"/>
              <w:rPr>
                <w:szCs w:val="18"/>
              </w:rPr>
            </w:pPr>
            <w:r>
              <w:rPr>
                <w:szCs w:val="18"/>
              </w:rPr>
              <w:t>3</w:t>
            </w:r>
          </w:p>
        </w:tc>
        <w:tc>
          <w:tcPr>
            <w:tcW w:w="157" w:type="pct"/>
          </w:tcPr>
          <w:p w:rsidR="00BC3FC7" w:rsidRDefault="00BC3FC7" w:rsidP="009D6AB4">
            <w:pPr>
              <w:spacing w:before="40" w:after="40"/>
              <w:rPr>
                <w:szCs w:val="18"/>
              </w:rPr>
            </w:pPr>
            <w:r>
              <w:rPr>
                <w:szCs w:val="18"/>
              </w:rPr>
              <w:t>3</w:t>
            </w:r>
          </w:p>
        </w:tc>
        <w:tc>
          <w:tcPr>
            <w:tcW w:w="157"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40"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1</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c>
          <w:tcPr>
            <w:tcW w:w="142" w:type="pct"/>
          </w:tcPr>
          <w:p w:rsidR="00BC3FC7" w:rsidRDefault="00BC3FC7" w:rsidP="009D6AB4">
            <w:pPr>
              <w:spacing w:before="40" w:after="40"/>
              <w:rPr>
                <w:szCs w:val="18"/>
              </w:rPr>
            </w:pPr>
            <w:r>
              <w:rPr>
                <w:szCs w:val="18"/>
              </w:rPr>
              <w:t>3</w:t>
            </w:r>
          </w:p>
        </w:tc>
      </w:tr>
    </w:tbl>
    <w:p w:rsidR="00BC3FC7" w:rsidRPr="00F71715" w:rsidRDefault="00BC3FC7" w:rsidP="00BC3FC7"/>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4111"/>
        <w:gridCol w:w="851"/>
        <w:gridCol w:w="4819"/>
      </w:tblGrid>
      <w:tr w:rsidR="00BC3FC7" w:rsidRPr="00AD7568" w:rsidTr="009D6AB4">
        <w:trPr>
          <w:cantSplit/>
        </w:trPr>
        <w:tc>
          <w:tcPr>
            <w:tcW w:w="4786" w:type="dxa"/>
            <w:gridSpan w:val="2"/>
            <w:tcBorders>
              <w:top w:val="single" w:sz="4" w:space="0" w:color="auto"/>
              <w:bottom w:val="single" w:sz="12" w:space="0" w:color="auto"/>
              <w:right w:val="single" w:sz="12" w:space="0" w:color="auto"/>
            </w:tcBorders>
            <w:shd w:val="clear" w:color="auto" w:fill="auto"/>
          </w:tcPr>
          <w:p w:rsidR="00BC3FC7" w:rsidRPr="006E40C0" w:rsidRDefault="00BC3FC7" w:rsidP="009D6AB4">
            <w:pPr>
              <w:spacing w:before="60" w:after="60"/>
              <w:rPr>
                <w:b/>
              </w:rPr>
            </w:pPr>
            <w:r w:rsidRPr="006E40C0">
              <w:rPr>
                <w:b/>
              </w:rPr>
              <w:t>Knowledge and understanding</w:t>
            </w:r>
          </w:p>
        </w:tc>
        <w:tc>
          <w:tcPr>
            <w:tcW w:w="5670" w:type="dxa"/>
            <w:gridSpan w:val="2"/>
            <w:tcBorders>
              <w:top w:val="single" w:sz="4" w:space="0" w:color="auto"/>
              <w:left w:val="single" w:sz="12" w:space="0" w:color="auto"/>
              <w:bottom w:val="single" w:sz="12" w:space="0" w:color="auto"/>
            </w:tcBorders>
            <w:shd w:val="clear" w:color="auto" w:fill="auto"/>
          </w:tcPr>
          <w:p w:rsidR="00BC3FC7" w:rsidRPr="006E40C0" w:rsidRDefault="00BC3FC7" w:rsidP="009D6AB4">
            <w:pPr>
              <w:spacing w:before="60" w:after="60"/>
              <w:rPr>
                <w:b/>
              </w:rPr>
            </w:pPr>
            <w:r w:rsidRPr="006E40C0">
              <w:rPr>
                <w:b/>
              </w:rPr>
              <w:t>Practical skills</w:t>
            </w:r>
          </w:p>
        </w:tc>
      </w:tr>
      <w:tr w:rsidR="00BC3FC7" w:rsidRPr="00AD7568" w:rsidTr="009D6AB4">
        <w:trPr>
          <w:trHeight w:val="284"/>
        </w:trPr>
        <w:tc>
          <w:tcPr>
            <w:tcW w:w="675" w:type="dxa"/>
            <w:tcBorders>
              <w:top w:val="single" w:sz="12" w:space="0" w:color="auto"/>
            </w:tcBorders>
          </w:tcPr>
          <w:p w:rsidR="00BC3FC7" w:rsidRPr="006E40C0" w:rsidRDefault="00BC3FC7" w:rsidP="009D6AB4">
            <w:pPr>
              <w:spacing w:before="60"/>
            </w:pPr>
            <w:r w:rsidRPr="006E40C0">
              <w:t>A1</w:t>
            </w:r>
          </w:p>
        </w:tc>
        <w:tc>
          <w:tcPr>
            <w:tcW w:w="4111" w:type="dxa"/>
            <w:tcBorders>
              <w:top w:val="single" w:sz="12" w:space="0" w:color="auto"/>
            </w:tcBorders>
          </w:tcPr>
          <w:p w:rsidR="00BC3FC7" w:rsidRPr="006E40C0" w:rsidRDefault="00BC3FC7" w:rsidP="009D6AB4">
            <w:pPr>
              <w:spacing w:before="60"/>
            </w:pPr>
            <w:r w:rsidRPr="006E40C0">
              <w:t>Design process</w:t>
            </w:r>
          </w:p>
        </w:tc>
        <w:tc>
          <w:tcPr>
            <w:tcW w:w="851" w:type="dxa"/>
            <w:tcBorders>
              <w:top w:val="single" w:sz="12" w:space="0" w:color="auto"/>
            </w:tcBorders>
          </w:tcPr>
          <w:p w:rsidR="00BC3FC7" w:rsidRPr="006E40C0" w:rsidRDefault="00BC3FC7" w:rsidP="009D6AB4">
            <w:pPr>
              <w:spacing w:before="60"/>
            </w:pPr>
            <w:r w:rsidRPr="006E40C0">
              <w:t>C1</w:t>
            </w:r>
          </w:p>
        </w:tc>
        <w:tc>
          <w:tcPr>
            <w:tcW w:w="4819" w:type="dxa"/>
            <w:tcBorders>
              <w:top w:val="single" w:sz="12" w:space="0" w:color="auto"/>
            </w:tcBorders>
          </w:tcPr>
          <w:p w:rsidR="00BC3FC7" w:rsidRPr="006E40C0" w:rsidRDefault="00BC3FC7" w:rsidP="009D6AB4">
            <w:pPr>
              <w:spacing w:before="60"/>
            </w:pPr>
            <w:r w:rsidRPr="006E40C0">
              <w:t>Graphic communications</w:t>
            </w:r>
          </w:p>
        </w:tc>
      </w:tr>
      <w:tr w:rsidR="00BC3FC7" w:rsidRPr="00AD7568" w:rsidTr="009D6AB4">
        <w:trPr>
          <w:trHeight w:val="284"/>
        </w:trPr>
        <w:tc>
          <w:tcPr>
            <w:tcW w:w="675" w:type="dxa"/>
          </w:tcPr>
          <w:p w:rsidR="00BC3FC7" w:rsidRPr="006E40C0" w:rsidRDefault="00BC3FC7" w:rsidP="009D6AB4">
            <w:pPr>
              <w:spacing w:before="60"/>
            </w:pPr>
            <w:r w:rsidRPr="006E40C0">
              <w:t>A2</w:t>
            </w:r>
          </w:p>
        </w:tc>
        <w:tc>
          <w:tcPr>
            <w:tcW w:w="4111" w:type="dxa"/>
          </w:tcPr>
          <w:p w:rsidR="00BC3FC7" w:rsidRPr="006E40C0" w:rsidRDefault="00BC3FC7" w:rsidP="009D6AB4">
            <w:pPr>
              <w:spacing w:before="60"/>
            </w:pPr>
            <w:r w:rsidRPr="006E40C0">
              <w:t>Writing a brief/specification</w:t>
            </w:r>
          </w:p>
        </w:tc>
        <w:tc>
          <w:tcPr>
            <w:tcW w:w="851" w:type="dxa"/>
          </w:tcPr>
          <w:p w:rsidR="00BC3FC7" w:rsidRPr="006E40C0" w:rsidRDefault="00BC3FC7" w:rsidP="009D6AB4">
            <w:pPr>
              <w:spacing w:before="60"/>
            </w:pPr>
            <w:r w:rsidRPr="006E40C0">
              <w:t>C2</w:t>
            </w:r>
          </w:p>
        </w:tc>
        <w:tc>
          <w:tcPr>
            <w:tcW w:w="4819" w:type="dxa"/>
          </w:tcPr>
          <w:p w:rsidR="00BC3FC7" w:rsidRPr="006E40C0" w:rsidRDefault="00BC3FC7" w:rsidP="009D6AB4">
            <w:pPr>
              <w:spacing w:before="60"/>
            </w:pPr>
            <w:r w:rsidRPr="006E40C0">
              <w:t>Technical drawing</w:t>
            </w:r>
          </w:p>
        </w:tc>
      </w:tr>
      <w:tr w:rsidR="00BC3FC7" w:rsidRPr="00AD7568" w:rsidTr="009D6AB4">
        <w:trPr>
          <w:trHeight w:val="284"/>
        </w:trPr>
        <w:tc>
          <w:tcPr>
            <w:tcW w:w="675" w:type="dxa"/>
          </w:tcPr>
          <w:p w:rsidR="00BC3FC7" w:rsidRPr="006E40C0" w:rsidRDefault="00BC3FC7" w:rsidP="009D6AB4">
            <w:pPr>
              <w:spacing w:before="60"/>
            </w:pPr>
            <w:r w:rsidRPr="006E40C0">
              <w:t>A3</w:t>
            </w:r>
          </w:p>
        </w:tc>
        <w:tc>
          <w:tcPr>
            <w:tcW w:w="4111" w:type="dxa"/>
          </w:tcPr>
          <w:p w:rsidR="00BC3FC7" w:rsidRPr="006E40C0" w:rsidRDefault="00BC3FC7" w:rsidP="009D6AB4">
            <w:pPr>
              <w:spacing w:before="60"/>
            </w:pPr>
            <w:r w:rsidRPr="006E40C0">
              <w:t>How to communicate design intentions</w:t>
            </w:r>
          </w:p>
        </w:tc>
        <w:tc>
          <w:tcPr>
            <w:tcW w:w="851" w:type="dxa"/>
          </w:tcPr>
          <w:p w:rsidR="00BC3FC7" w:rsidRPr="006E40C0" w:rsidRDefault="00BC3FC7" w:rsidP="009D6AB4">
            <w:pPr>
              <w:spacing w:before="60"/>
            </w:pPr>
            <w:r w:rsidRPr="006E40C0">
              <w:t>C3</w:t>
            </w:r>
          </w:p>
        </w:tc>
        <w:tc>
          <w:tcPr>
            <w:tcW w:w="4819" w:type="dxa"/>
          </w:tcPr>
          <w:p w:rsidR="00BC3FC7" w:rsidRPr="006E40C0" w:rsidRDefault="00BC3FC7" w:rsidP="009D6AB4">
            <w:pPr>
              <w:spacing w:before="60"/>
            </w:pPr>
            <w:r w:rsidRPr="006E40C0">
              <w:t>Model making</w:t>
            </w:r>
          </w:p>
        </w:tc>
      </w:tr>
      <w:tr w:rsidR="00BC3FC7" w:rsidRPr="00AD7568" w:rsidTr="009D6AB4">
        <w:trPr>
          <w:trHeight w:val="284"/>
        </w:trPr>
        <w:tc>
          <w:tcPr>
            <w:tcW w:w="675" w:type="dxa"/>
          </w:tcPr>
          <w:p w:rsidR="00BC3FC7" w:rsidRPr="006E40C0" w:rsidRDefault="00BC3FC7" w:rsidP="009D6AB4">
            <w:pPr>
              <w:spacing w:before="60"/>
            </w:pPr>
            <w:r w:rsidRPr="006E40C0">
              <w:t>A4</w:t>
            </w:r>
          </w:p>
        </w:tc>
        <w:tc>
          <w:tcPr>
            <w:tcW w:w="4111" w:type="dxa"/>
          </w:tcPr>
          <w:p w:rsidR="00BC3FC7" w:rsidRPr="006E40C0" w:rsidRDefault="00BC3FC7" w:rsidP="009D6AB4">
            <w:pPr>
              <w:spacing w:before="60"/>
            </w:pPr>
            <w:r w:rsidRPr="006E40C0">
              <w:t>Drawing standards</w:t>
            </w:r>
          </w:p>
        </w:tc>
        <w:tc>
          <w:tcPr>
            <w:tcW w:w="851" w:type="dxa"/>
          </w:tcPr>
          <w:p w:rsidR="00BC3FC7" w:rsidRPr="006E40C0" w:rsidRDefault="00BC3FC7" w:rsidP="009D6AB4">
            <w:pPr>
              <w:spacing w:before="60"/>
            </w:pPr>
            <w:r w:rsidRPr="006E40C0">
              <w:t>C4</w:t>
            </w:r>
          </w:p>
        </w:tc>
        <w:tc>
          <w:tcPr>
            <w:tcW w:w="4819" w:type="dxa"/>
          </w:tcPr>
          <w:p w:rsidR="00BC3FC7" w:rsidRPr="006E40C0" w:rsidRDefault="00BC3FC7" w:rsidP="009D6AB4">
            <w:pPr>
              <w:spacing w:before="60"/>
            </w:pPr>
            <w:r w:rsidRPr="006E40C0">
              <w:t>Prototyping</w:t>
            </w:r>
          </w:p>
        </w:tc>
      </w:tr>
      <w:tr w:rsidR="00BC3FC7" w:rsidRPr="00AD7568" w:rsidTr="009D6AB4">
        <w:trPr>
          <w:trHeight w:val="284"/>
        </w:trPr>
        <w:tc>
          <w:tcPr>
            <w:tcW w:w="675" w:type="dxa"/>
          </w:tcPr>
          <w:p w:rsidR="00BC3FC7" w:rsidRPr="006E40C0" w:rsidRDefault="00BC3FC7" w:rsidP="009D6AB4">
            <w:pPr>
              <w:spacing w:before="60"/>
            </w:pPr>
            <w:r w:rsidRPr="006E40C0">
              <w:t>A5</w:t>
            </w:r>
          </w:p>
        </w:tc>
        <w:tc>
          <w:tcPr>
            <w:tcW w:w="4111" w:type="dxa"/>
          </w:tcPr>
          <w:p w:rsidR="00BC3FC7" w:rsidRPr="006E40C0" w:rsidRDefault="00BC3FC7" w:rsidP="009D6AB4">
            <w:pPr>
              <w:spacing w:before="60"/>
            </w:pPr>
            <w:r w:rsidRPr="006E40C0">
              <w:t>Technology (Principles, hardware and software)</w:t>
            </w:r>
          </w:p>
        </w:tc>
        <w:tc>
          <w:tcPr>
            <w:tcW w:w="851" w:type="dxa"/>
          </w:tcPr>
          <w:p w:rsidR="00BC3FC7" w:rsidRPr="006E40C0" w:rsidRDefault="00BC3FC7" w:rsidP="009D6AB4">
            <w:pPr>
              <w:spacing w:before="60"/>
            </w:pPr>
            <w:r w:rsidRPr="006E40C0">
              <w:t>C5</w:t>
            </w:r>
          </w:p>
        </w:tc>
        <w:tc>
          <w:tcPr>
            <w:tcW w:w="4819" w:type="dxa"/>
          </w:tcPr>
          <w:p w:rsidR="00BC3FC7" w:rsidRPr="006E40C0" w:rsidRDefault="00BC3FC7" w:rsidP="009D6AB4">
            <w:pPr>
              <w:spacing w:before="60"/>
            </w:pPr>
            <w:r w:rsidRPr="006E40C0">
              <w:t>2D CAD</w:t>
            </w:r>
          </w:p>
        </w:tc>
      </w:tr>
      <w:tr w:rsidR="00BC3FC7" w:rsidRPr="00AD7568" w:rsidTr="009D6AB4">
        <w:trPr>
          <w:trHeight w:val="284"/>
        </w:trPr>
        <w:tc>
          <w:tcPr>
            <w:tcW w:w="675" w:type="dxa"/>
          </w:tcPr>
          <w:p w:rsidR="00BC3FC7" w:rsidRPr="006E40C0" w:rsidRDefault="00BC3FC7" w:rsidP="009D6AB4">
            <w:pPr>
              <w:spacing w:before="60"/>
            </w:pPr>
            <w:r w:rsidRPr="006E40C0">
              <w:t>A6</w:t>
            </w:r>
          </w:p>
        </w:tc>
        <w:tc>
          <w:tcPr>
            <w:tcW w:w="4111" w:type="dxa"/>
          </w:tcPr>
          <w:p w:rsidR="00BC3FC7" w:rsidRPr="006E40C0" w:rsidRDefault="00BC3FC7" w:rsidP="009D6AB4">
            <w:pPr>
              <w:pStyle w:val="Header"/>
              <w:spacing w:before="60"/>
            </w:pPr>
            <w:r w:rsidRPr="006E40C0">
              <w:t>Computer Aided Engineering</w:t>
            </w:r>
          </w:p>
        </w:tc>
        <w:tc>
          <w:tcPr>
            <w:tcW w:w="851" w:type="dxa"/>
          </w:tcPr>
          <w:p w:rsidR="00BC3FC7" w:rsidRPr="006E40C0" w:rsidRDefault="00BC3FC7" w:rsidP="009D6AB4">
            <w:pPr>
              <w:spacing w:before="60"/>
            </w:pPr>
            <w:r w:rsidRPr="006E40C0">
              <w:t>C6</w:t>
            </w:r>
          </w:p>
        </w:tc>
        <w:tc>
          <w:tcPr>
            <w:tcW w:w="4819" w:type="dxa"/>
          </w:tcPr>
          <w:p w:rsidR="00BC3FC7" w:rsidRPr="006E40C0" w:rsidRDefault="00BC3FC7" w:rsidP="009D6AB4">
            <w:pPr>
              <w:spacing w:before="60"/>
            </w:pPr>
            <w:r w:rsidRPr="006E40C0">
              <w:t>3D CAD</w:t>
            </w:r>
          </w:p>
        </w:tc>
      </w:tr>
      <w:tr w:rsidR="00BC3FC7" w:rsidRPr="00AD7568" w:rsidTr="009D6AB4">
        <w:trPr>
          <w:trHeight w:val="284"/>
        </w:trPr>
        <w:tc>
          <w:tcPr>
            <w:tcW w:w="675" w:type="dxa"/>
          </w:tcPr>
          <w:p w:rsidR="00BC3FC7" w:rsidRPr="006E40C0" w:rsidRDefault="00BC3FC7" w:rsidP="009D6AB4">
            <w:pPr>
              <w:spacing w:before="60"/>
            </w:pPr>
            <w:r w:rsidRPr="006E40C0">
              <w:t>A7</w:t>
            </w:r>
          </w:p>
        </w:tc>
        <w:tc>
          <w:tcPr>
            <w:tcW w:w="4111" w:type="dxa"/>
          </w:tcPr>
          <w:p w:rsidR="00BC3FC7" w:rsidRPr="006E40C0" w:rsidRDefault="00BC3FC7" w:rsidP="009D6AB4">
            <w:pPr>
              <w:spacing w:before="60"/>
            </w:pPr>
            <w:r w:rsidRPr="006E40C0">
              <w:t>Manufacturing processes and techniques</w:t>
            </w:r>
          </w:p>
        </w:tc>
        <w:tc>
          <w:tcPr>
            <w:tcW w:w="851" w:type="dxa"/>
          </w:tcPr>
          <w:p w:rsidR="00BC3FC7" w:rsidRPr="006E40C0" w:rsidRDefault="00BC3FC7" w:rsidP="009D6AB4">
            <w:pPr>
              <w:spacing w:before="60"/>
            </w:pPr>
            <w:r w:rsidRPr="006E40C0">
              <w:t>C7</w:t>
            </w:r>
          </w:p>
        </w:tc>
        <w:tc>
          <w:tcPr>
            <w:tcW w:w="4819" w:type="dxa"/>
          </w:tcPr>
          <w:p w:rsidR="00BC3FC7" w:rsidRPr="006E40C0" w:rsidRDefault="00BC3FC7" w:rsidP="009D6AB4">
            <w:pPr>
              <w:spacing w:before="60"/>
            </w:pPr>
            <w:r w:rsidRPr="006E40C0">
              <w:t>Image generation, manipulation and publishing software</w:t>
            </w:r>
          </w:p>
        </w:tc>
      </w:tr>
      <w:tr w:rsidR="00BC3FC7" w:rsidRPr="00AD7568" w:rsidTr="009D6AB4">
        <w:trPr>
          <w:trHeight w:val="284"/>
        </w:trPr>
        <w:tc>
          <w:tcPr>
            <w:tcW w:w="675" w:type="dxa"/>
          </w:tcPr>
          <w:p w:rsidR="00BC3FC7" w:rsidRPr="006E40C0" w:rsidRDefault="00BC3FC7" w:rsidP="009D6AB4">
            <w:pPr>
              <w:spacing w:before="60"/>
            </w:pPr>
            <w:r w:rsidRPr="006E40C0">
              <w:t>A8</w:t>
            </w:r>
          </w:p>
        </w:tc>
        <w:tc>
          <w:tcPr>
            <w:tcW w:w="4111" w:type="dxa"/>
          </w:tcPr>
          <w:p w:rsidR="00BC3FC7" w:rsidRPr="006E40C0" w:rsidRDefault="00BC3FC7" w:rsidP="009D6AB4">
            <w:pPr>
              <w:spacing w:before="60"/>
            </w:pPr>
            <w:r w:rsidRPr="006E40C0">
              <w:t>A range of 2 and 3D computer aided design and visualisation methods</w:t>
            </w:r>
          </w:p>
        </w:tc>
        <w:tc>
          <w:tcPr>
            <w:tcW w:w="851" w:type="dxa"/>
          </w:tcPr>
          <w:p w:rsidR="00BC3FC7" w:rsidRPr="006E40C0" w:rsidRDefault="00BC3FC7" w:rsidP="009D6AB4">
            <w:pPr>
              <w:spacing w:before="60"/>
            </w:pPr>
          </w:p>
        </w:tc>
        <w:tc>
          <w:tcPr>
            <w:tcW w:w="4819" w:type="dxa"/>
          </w:tcPr>
          <w:p w:rsidR="00BC3FC7" w:rsidRPr="006E40C0" w:rsidRDefault="00BC3FC7" w:rsidP="009D6AB4">
            <w:pPr>
              <w:spacing w:before="60"/>
            </w:pPr>
          </w:p>
        </w:tc>
      </w:tr>
      <w:tr w:rsidR="00BC3FC7" w:rsidRPr="00AD7568" w:rsidTr="009D6AB4">
        <w:trPr>
          <w:trHeight w:val="284"/>
        </w:trPr>
        <w:tc>
          <w:tcPr>
            <w:tcW w:w="675" w:type="dxa"/>
          </w:tcPr>
          <w:p w:rsidR="00BC3FC7" w:rsidRPr="006E40C0" w:rsidRDefault="00BC3FC7" w:rsidP="009D6AB4">
            <w:pPr>
              <w:spacing w:before="60"/>
            </w:pPr>
            <w:r w:rsidRPr="006E40C0">
              <w:t>A9</w:t>
            </w:r>
          </w:p>
        </w:tc>
        <w:tc>
          <w:tcPr>
            <w:tcW w:w="4111" w:type="dxa"/>
          </w:tcPr>
          <w:p w:rsidR="00BC3FC7" w:rsidRPr="006E40C0" w:rsidRDefault="00BC3FC7" w:rsidP="009D6AB4">
            <w:pPr>
              <w:pStyle w:val="Header"/>
              <w:spacing w:before="60"/>
            </w:pPr>
            <w:r w:rsidRPr="006E40C0">
              <w:t>Design for computer aided manufacture and automation</w:t>
            </w:r>
          </w:p>
        </w:tc>
        <w:tc>
          <w:tcPr>
            <w:tcW w:w="851" w:type="dxa"/>
          </w:tcPr>
          <w:p w:rsidR="00BC3FC7" w:rsidRPr="006E40C0" w:rsidRDefault="00BC3FC7" w:rsidP="009D6AB4">
            <w:pPr>
              <w:spacing w:before="60"/>
            </w:pPr>
          </w:p>
        </w:tc>
        <w:tc>
          <w:tcPr>
            <w:tcW w:w="4819" w:type="dxa"/>
          </w:tcPr>
          <w:p w:rsidR="00BC3FC7" w:rsidRPr="006E40C0" w:rsidRDefault="00BC3FC7" w:rsidP="009D6AB4">
            <w:pPr>
              <w:spacing w:before="60"/>
            </w:pPr>
          </w:p>
        </w:tc>
      </w:tr>
      <w:tr w:rsidR="00BC3FC7" w:rsidRPr="00AD7568" w:rsidTr="009D6AB4">
        <w:trPr>
          <w:trHeight w:val="284"/>
        </w:trPr>
        <w:tc>
          <w:tcPr>
            <w:tcW w:w="675" w:type="dxa"/>
          </w:tcPr>
          <w:p w:rsidR="00BC3FC7" w:rsidRPr="006E40C0" w:rsidRDefault="00BC3FC7" w:rsidP="009D6AB4">
            <w:pPr>
              <w:spacing w:before="60"/>
            </w:pPr>
            <w:r w:rsidRPr="006E40C0">
              <w:t>A10</w:t>
            </w:r>
          </w:p>
        </w:tc>
        <w:tc>
          <w:tcPr>
            <w:tcW w:w="4111" w:type="dxa"/>
          </w:tcPr>
          <w:p w:rsidR="00BC3FC7" w:rsidRPr="006E40C0" w:rsidRDefault="00BC3FC7" w:rsidP="009D6AB4">
            <w:pPr>
              <w:spacing w:before="60"/>
            </w:pPr>
            <w:r w:rsidRPr="006E40C0">
              <w:t>Working with clients</w:t>
            </w:r>
          </w:p>
        </w:tc>
        <w:tc>
          <w:tcPr>
            <w:tcW w:w="851" w:type="dxa"/>
          </w:tcPr>
          <w:p w:rsidR="00BC3FC7" w:rsidRPr="006E40C0" w:rsidRDefault="00BC3FC7" w:rsidP="009D6AB4">
            <w:pPr>
              <w:spacing w:before="60"/>
            </w:pPr>
          </w:p>
        </w:tc>
        <w:tc>
          <w:tcPr>
            <w:tcW w:w="4819" w:type="dxa"/>
          </w:tcPr>
          <w:p w:rsidR="00BC3FC7" w:rsidRPr="006E40C0" w:rsidRDefault="00BC3FC7" w:rsidP="009D6AB4">
            <w:pPr>
              <w:spacing w:before="60"/>
            </w:pPr>
          </w:p>
        </w:tc>
      </w:tr>
      <w:tr w:rsidR="00BC3FC7" w:rsidRPr="00AD7568" w:rsidTr="009D6AB4">
        <w:trPr>
          <w:trHeight w:val="284"/>
        </w:trPr>
        <w:tc>
          <w:tcPr>
            <w:tcW w:w="675" w:type="dxa"/>
          </w:tcPr>
          <w:p w:rsidR="00BC3FC7" w:rsidRPr="006E40C0" w:rsidRDefault="00BC3FC7" w:rsidP="009D6AB4">
            <w:pPr>
              <w:spacing w:before="60"/>
            </w:pPr>
            <w:r w:rsidRPr="006E40C0">
              <w:t>A11</w:t>
            </w:r>
          </w:p>
        </w:tc>
        <w:tc>
          <w:tcPr>
            <w:tcW w:w="4111" w:type="dxa"/>
          </w:tcPr>
          <w:p w:rsidR="00BC3FC7" w:rsidRPr="006E40C0" w:rsidRDefault="00BC3FC7" w:rsidP="009D6AB4">
            <w:pPr>
              <w:spacing w:before="60"/>
            </w:pPr>
            <w:r w:rsidRPr="006E40C0">
              <w:t>Commercial and business practices in new product development</w:t>
            </w:r>
          </w:p>
        </w:tc>
        <w:tc>
          <w:tcPr>
            <w:tcW w:w="851" w:type="dxa"/>
          </w:tcPr>
          <w:p w:rsidR="00BC3FC7" w:rsidRPr="006E40C0" w:rsidRDefault="00BC3FC7" w:rsidP="009D6AB4">
            <w:pPr>
              <w:spacing w:before="60"/>
            </w:pPr>
          </w:p>
        </w:tc>
        <w:tc>
          <w:tcPr>
            <w:tcW w:w="4819" w:type="dxa"/>
          </w:tcPr>
          <w:p w:rsidR="00BC3FC7" w:rsidRPr="006E40C0" w:rsidRDefault="00BC3FC7" w:rsidP="009D6AB4">
            <w:pPr>
              <w:spacing w:before="60"/>
            </w:pPr>
          </w:p>
        </w:tc>
      </w:tr>
      <w:tr w:rsidR="00BC3FC7" w:rsidRPr="00AD7568" w:rsidTr="009D6AB4">
        <w:trPr>
          <w:trHeight w:val="284"/>
        </w:trPr>
        <w:tc>
          <w:tcPr>
            <w:tcW w:w="675" w:type="dxa"/>
          </w:tcPr>
          <w:p w:rsidR="00BC3FC7" w:rsidRPr="006E40C0" w:rsidRDefault="00BC3FC7" w:rsidP="009D6AB4">
            <w:pPr>
              <w:spacing w:before="60"/>
            </w:pPr>
            <w:r w:rsidRPr="006E40C0">
              <w:t>A12</w:t>
            </w:r>
          </w:p>
        </w:tc>
        <w:tc>
          <w:tcPr>
            <w:tcW w:w="4111" w:type="dxa"/>
          </w:tcPr>
          <w:p w:rsidR="00BC3FC7" w:rsidRPr="006E40C0" w:rsidRDefault="00BC3FC7" w:rsidP="009D6AB4">
            <w:pPr>
              <w:spacing w:before="60"/>
            </w:pPr>
            <w:r w:rsidRPr="006E40C0">
              <w:t xml:space="preserve">Moral, ethical and environmental </w:t>
            </w:r>
            <w:r w:rsidRPr="006E40C0">
              <w:lastRenderedPageBreak/>
              <w:t>dimensions to design decisions</w:t>
            </w:r>
          </w:p>
        </w:tc>
        <w:tc>
          <w:tcPr>
            <w:tcW w:w="851" w:type="dxa"/>
          </w:tcPr>
          <w:p w:rsidR="00BC3FC7" w:rsidRPr="006E40C0" w:rsidRDefault="00BC3FC7" w:rsidP="009D6AB4">
            <w:pPr>
              <w:spacing w:before="60"/>
            </w:pPr>
          </w:p>
        </w:tc>
        <w:tc>
          <w:tcPr>
            <w:tcW w:w="4819" w:type="dxa"/>
          </w:tcPr>
          <w:p w:rsidR="00BC3FC7" w:rsidRPr="006E40C0" w:rsidRDefault="00BC3FC7" w:rsidP="009D6AB4">
            <w:pPr>
              <w:spacing w:before="60"/>
            </w:pPr>
          </w:p>
        </w:tc>
      </w:tr>
      <w:tr w:rsidR="00BC3FC7" w:rsidRPr="00AD7568" w:rsidTr="009D6AB4">
        <w:trPr>
          <w:trHeight w:val="284"/>
        </w:trPr>
        <w:tc>
          <w:tcPr>
            <w:tcW w:w="675" w:type="dxa"/>
          </w:tcPr>
          <w:p w:rsidR="00BC3FC7" w:rsidRPr="006E40C0" w:rsidRDefault="00BC3FC7" w:rsidP="009D6AB4">
            <w:pPr>
              <w:spacing w:before="60"/>
            </w:pPr>
            <w:r w:rsidRPr="006E40C0">
              <w:lastRenderedPageBreak/>
              <w:t>A13</w:t>
            </w:r>
          </w:p>
        </w:tc>
        <w:tc>
          <w:tcPr>
            <w:tcW w:w="4111" w:type="dxa"/>
          </w:tcPr>
          <w:p w:rsidR="00BC3FC7" w:rsidRPr="006E40C0" w:rsidRDefault="00BC3FC7" w:rsidP="009D6AB4">
            <w:pPr>
              <w:spacing w:before="60"/>
            </w:pPr>
            <w:r w:rsidRPr="006E40C0">
              <w:t>Product Design Research Methods</w:t>
            </w:r>
          </w:p>
        </w:tc>
        <w:tc>
          <w:tcPr>
            <w:tcW w:w="851" w:type="dxa"/>
          </w:tcPr>
          <w:p w:rsidR="00BC3FC7" w:rsidRPr="006E40C0" w:rsidRDefault="00BC3FC7" w:rsidP="009D6AB4">
            <w:pPr>
              <w:spacing w:before="60"/>
            </w:pPr>
          </w:p>
        </w:tc>
        <w:tc>
          <w:tcPr>
            <w:tcW w:w="4819" w:type="dxa"/>
          </w:tcPr>
          <w:p w:rsidR="00BC3FC7" w:rsidRPr="006E40C0" w:rsidRDefault="00BC3FC7" w:rsidP="009D6AB4">
            <w:pPr>
              <w:spacing w:before="60"/>
            </w:pPr>
          </w:p>
        </w:tc>
      </w:tr>
      <w:tr w:rsidR="00BC3FC7" w:rsidRPr="00AD7568" w:rsidTr="009D6AB4">
        <w:trPr>
          <w:trHeight w:val="284"/>
        </w:trPr>
        <w:tc>
          <w:tcPr>
            <w:tcW w:w="675" w:type="dxa"/>
          </w:tcPr>
          <w:p w:rsidR="00BC3FC7" w:rsidRPr="006E40C0" w:rsidRDefault="00BC3FC7" w:rsidP="009D6AB4">
            <w:pPr>
              <w:spacing w:before="60"/>
            </w:pPr>
            <w:r w:rsidRPr="006E40C0">
              <w:t>A14</w:t>
            </w:r>
          </w:p>
        </w:tc>
        <w:tc>
          <w:tcPr>
            <w:tcW w:w="4111" w:type="dxa"/>
          </w:tcPr>
          <w:p w:rsidR="00BC3FC7" w:rsidRPr="006E40C0" w:rsidRDefault="00BC3FC7" w:rsidP="009D6AB4">
            <w:pPr>
              <w:spacing w:before="60"/>
            </w:pPr>
            <w:r w:rsidRPr="006E40C0">
              <w:t>Data Sources for Product Development</w:t>
            </w:r>
          </w:p>
        </w:tc>
        <w:tc>
          <w:tcPr>
            <w:tcW w:w="851" w:type="dxa"/>
          </w:tcPr>
          <w:p w:rsidR="00BC3FC7" w:rsidRPr="006E40C0" w:rsidRDefault="00BC3FC7" w:rsidP="009D6AB4">
            <w:pPr>
              <w:spacing w:before="60"/>
            </w:pPr>
          </w:p>
        </w:tc>
        <w:tc>
          <w:tcPr>
            <w:tcW w:w="4819" w:type="dxa"/>
          </w:tcPr>
          <w:p w:rsidR="00BC3FC7" w:rsidRPr="006E40C0" w:rsidRDefault="00BC3FC7" w:rsidP="009D6AB4">
            <w:pPr>
              <w:spacing w:before="60"/>
            </w:pPr>
          </w:p>
        </w:tc>
      </w:tr>
      <w:tr w:rsidR="00BC3FC7" w:rsidRPr="00AD7568" w:rsidTr="009D6AB4">
        <w:trPr>
          <w:trHeight w:val="284"/>
        </w:trPr>
        <w:tc>
          <w:tcPr>
            <w:tcW w:w="675" w:type="dxa"/>
            <w:tcBorders>
              <w:bottom w:val="single" w:sz="4" w:space="0" w:color="auto"/>
            </w:tcBorders>
          </w:tcPr>
          <w:p w:rsidR="00BC3FC7" w:rsidRPr="006E40C0" w:rsidRDefault="00BC3FC7" w:rsidP="009D6AB4">
            <w:pPr>
              <w:spacing w:before="60"/>
            </w:pPr>
          </w:p>
        </w:tc>
        <w:tc>
          <w:tcPr>
            <w:tcW w:w="4111" w:type="dxa"/>
            <w:tcBorders>
              <w:bottom w:val="single" w:sz="4" w:space="0" w:color="auto"/>
            </w:tcBorders>
          </w:tcPr>
          <w:p w:rsidR="00BC3FC7" w:rsidRPr="006E40C0" w:rsidRDefault="00BC3FC7" w:rsidP="009D6AB4">
            <w:pPr>
              <w:spacing w:before="60"/>
            </w:pPr>
          </w:p>
        </w:tc>
        <w:tc>
          <w:tcPr>
            <w:tcW w:w="851" w:type="dxa"/>
            <w:tcBorders>
              <w:bottom w:val="single" w:sz="4" w:space="0" w:color="auto"/>
            </w:tcBorders>
          </w:tcPr>
          <w:p w:rsidR="00BC3FC7" w:rsidRPr="006E40C0" w:rsidRDefault="00BC3FC7" w:rsidP="009D6AB4">
            <w:pPr>
              <w:spacing w:before="60"/>
            </w:pPr>
          </w:p>
        </w:tc>
        <w:tc>
          <w:tcPr>
            <w:tcW w:w="4819" w:type="dxa"/>
            <w:tcBorders>
              <w:bottom w:val="single" w:sz="4" w:space="0" w:color="auto"/>
            </w:tcBorders>
          </w:tcPr>
          <w:p w:rsidR="00BC3FC7" w:rsidRPr="006E40C0" w:rsidRDefault="00BC3FC7" w:rsidP="009D6AB4">
            <w:pPr>
              <w:spacing w:before="60"/>
            </w:pPr>
          </w:p>
        </w:tc>
      </w:tr>
      <w:tr w:rsidR="00BC3FC7" w:rsidRPr="00AD7568" w:rsidTr="009D6AB4">
        <w:trPr>
          <w:trHeight w:val="284"/>
        </w:trPr>
        <w:tc>
          <w:tcPr>
            <w:tcW w:w="4786" w:type="dxa"/>
            <w:gridSpan w:val="2"/>
            <w:tcBorders>
              <w:top w:val="single" w:sz="4" w:space="0" w:color="auto"/>
              <w:bottom w:val="single" w:sz="12" w:space="0" w:color="auto"/>
              <w:right w:val="single" w:sz="12" w:space="0" w:color="auto"/>
            </w:tcBorders>
            <w:shd w:val="clear" w:color="auto" w:fill="auto"/>
          </w:tcPr>
          <w:p w:rsidR="00BC3FC7" w:rsidRPr="006E40C0" w:rsidRDefault="00BC3FC7" w:rsidP="009D6AB4">
            <w:pPr>
              <w:spacing w:before="60" w:after="60"/>
              <w:rPr>
                <w:b/>
              </w:rPr>
            </w:pPr>
            <w:r w:rsidRPr="006E40C0">
              <w:rPr>
                <w:b/>
              </w:rPr>
              <w:t>Cognitive skills</w:t>
            </w:r>
          </w:p>
        </w:tc>
        <w:tc>
          <w:tcPr>
            <w:tcW w:w="5670" w:type="dxa"/>
            <w:gridSpan w:val="2"/>
            <w:tcBorders>
              <w:top w:val="single" w:sz="4" w:space="0" w:color="auto"/>
              <w:left w:val="single" w:sz="12" w:space="0" w:color="auto"/>
              <w:bottom w:val="single" w:sz="12" w:space="0" w:color="auto"/>
            </w:tcBorders>
            <w:shd w:val="clear" w:color="auto" w:fill="auto"/>
          </w:tcPr>
          <w:p w:rsidR="00BC3FC7" w:rsidRPr="006E40C0" w:rsidRDefault="00BC3FC7" w:rsidP="009D6AB4">
            <w:pPr>
              <w:spacing w:before="60" w:after="60"/>
              <w:rPr>
                <w:b/>
              </w:rPr>
            </w:pPr>
            <w:r w:rsidRPr="006E40C0">
              <w:rPr>
                <w:b/>
              </w:rPr>
              <w:t>Key skills</w:t>
            </w:r>
          </w:p>
        </w:tc>
      </w:tr>
      <w:tr w:rsidR="00BC3FC7" w:rsidRPr="00AD7568" w:rsidTr="009D6AB4">
        <w:trPr>
          <w:trHeight w:val="284"/>
        </w:trPr>
        <w:tc>
          <w:tcPr>
            <w:tcW w:w="675" w:type="dxa"/>
            <w:tcBorders>
              <w:top w:val="single" w:sz="12" w:space="0" w:color="auto"/>
            </w:tcBorders>
          </w:tcPr>
          <w:p w:rsidR="00BC3FC7" w:rsidRPr="006E40C0" w:rsidRDefault="00BC3FC7" w:rsidP="009D6AB4">
            <w:pPr>
              <w:spacing w:before="60"/>
            </w:pPr>
            <w:r w:rsidRPr="006E40C0">
              <w:t>B1</w:t>
            </w:r>
          </w:p>
        </w:tc>
        <w:tc>
          <w:tcPr>
            <w:tcW w:w="4111" w:type="dxa"/>
            <w:tcBorders>
              <w:top w:val="single" w:sz="12" w:space="0" w:color="auto"/>
            </w:tcBorders>
          </w:tcPr>
          <w:p w:rsidR="00BC3FC7" w:rsidRPr="006E40C0" w:rsidRDefault="00BC3FC7" w:rsidP="009D6AB4">
            <w:pPr>
              <w:spacing w:before="60"/>
            </w:pPr>
            <w:r w:rsidRPr="006E40C0">
              <w:t>Problem solving</w:t>
            </w:r>
          </w:p>
        </w:tc>
        <w:tc>
          <w:tcPr>
            <w:tcW w:w="851" w:type="dxa"/>
            <w:tcBorders>
              <w:top w:val="single" w:sz="12" w:space="0" w:color="auto"/>
            </w:tcBorders>
          </w:tcPr>
          <w:p w:rsidR="00BC3FC7" w:rsidRPr="006E40C0" w:rsidRDefault="00BC3FC7" w:rsidP="009D6AB4">
            <w:pPr>
              <w:spacing w:before="60"/>
            </w:pPr>
            <w:r w:rsidRPr="006E40C0">
              <w:t>D1</w:t>
            </w:r>
          </w:p>
        </w:tc>
        <w:tc>
          <w:tcPr>
            <w:tcW w:w="4819" w:type="dxa"/>
            <w:tcBorders>
              <w:top w:val="single" w:sz="12" w:space="0" w:color="auto"/>
            </w:tcBorders>
          </w:tcPr>
          <w:p w:rsidR="00BC3FC7" w:rsidRPr="006E40C0" w:rsidRDefault="00BC3FC7" w:rsidP="009D6AB4">
            <w:pPr>
              <w:spacing w:before="60"/>
            </w:pPr>
            <w:r w:rsidRPr="006E40C0">
              <w:t xml:space="preserve">Team work </w:t>
            </w:r>
          </w:p>
        </w:tc>
      </w:tr>
      <w:tr w:rsidR="00BC3FC7" w:rsidRPr="00AD7568" w:rsidTr="009D6AB4">
        <w:trPr>
          <w:trHeight w:val="284"/>
        </w:trPr>
        <w:tc>
          <w:tcPr>
            <w:tcW w:w="675" w:type="dxa"/>
          </w:tcPr>
          <w:p w:rsidR="00BC3FC7" w:rsidRPr="006E40C0" w:rsidRDefault="00BC3FC7" w:rsidP="009D6AB4">
            <w:pPr>
              <w:spacing w:before="60"/>
            </w:pPr>
            <w:r w:rsidRPr="006E40C0">
              <w:t>B2</w:t>
            </w:r>
          </w:p>
        </w:tc>
        <w:tc>
          <w:tcPr>
            <w:tcW w:w="4111" w:type="dxa"/>
          </w:tcPr>
          <w:p w:rsidR="00BC3FC7" w:rsidRPr="006E40C0" w:rsidRDefault="00BC3FC7" w:rsidP="009D6AB4">
            <w:pPr>
              <w:spacing w:before="60"/>
            </w:pPr>
            <w:r w:rsidRPr="006E40C0">
              <w:t>Full engagement with the design process</w:t>
            </w:r>
          </w:p>
        </w:tc>
        <w:tc>
          <w:tcPr>
            <w:tcW w:w="851" w:type="dxa"/>
          </w:tcPr>
          <w:p w:rsidR="00BC3FC7" w:rsidRPr="006E40C0" w:rsidRDefault="00BC3FC7" w:rsidP="009D6AB4">
            <w:pPr>
              <w:spacing w:before="60"/>
            </w:pPr>
            <w:r w:rsidRPr="006E40C0">
              <w:t>D2</w:t>
            </w:r>
          </w:p>
        </w:tc>
        <w:tc>
          <w:tcPr>
            <w:tcW w:w="4819" w:type="dxa"/>
          </w:tcPr>
          <w:p w:rsidR="00BC3FC7" w:rsidRPr="006E40C0" w:rsidRDefault="00BC3FC7" w:rsidP="009D6AB4">
            <w:pPr>
              <w:pStyle w:val="Header"/>
              <w:spacing w:before="60"/>
            </w:pPr>
            <w:r w:rsidRPr="006E40C0">
              <w:t>Written communication</w:t>
            </w:r>
          </w:p>
        </w:tc>
      </w:tr>
      <w:tr w:rsidR="00BC3FC7" w:rsidRPr="00AD7568" w:rsidTr="009D6AB4">
        <w:trPr>
          <w:trHeight w:val="284"/>
        </w:trPr>
        <w:tc>
          <w:tcPr>
            <w:tcW w:w="675" w:type="dxa"/>
          </w:tcPr>
          <w:p w:rsidR="00BC3FC7" w:rsidRPr="006E40C0" w:rsidRDefault="00BC3FC7" w:rsidP="009D6AB4">
            <w:pPr>
              <w:spacing w:before="60"/>
            </w:pPr>
            <w:r w:rsidRPr="006E40C0">
              <w:t>B3</w:t>
            </w:r>
          </w:p>
        </w:tc>
        <w:tc>
          <w:tcPr>
            <w:tcW w:w="4111" w:type="dxa"/>
          </w:tcPr>
          <w:p w:rsidR="00BC3FC7" w:rsidRPr="006E40C0" w:rsidRDefault="00BC3FC7" w:rsidP="009D6AB4">
            <w:pPr>
              <w:spacing w:before="60"/>
            </w:pPr>
            <w:r w:rsidRPr="006E40C0">
              <w:t>Reading products</w:t>
            </w:r>
          </w:p>
        </w:tc>
        <w:tc>
          <w:tcPr>
            <w:tcW w:w="851" w:type="dxa"/>
          </w:tcPr>
          <w:p w:rsidR="00BC3FC7" w:rsidRPr="006E40C0" w:rsidRDefault="00BC3FC7" w:rsidP="009D6AB4">
            <w:pPr>
              <w:spacing w:before="60"/>
            </w:pPr>
            <w:r w:rsidRPr="006E40C0">
              <w:t>D3</w:t>
            </w:r>
          </w:p>
        </w:tc>
        <w:tc>
          <w:tcPr>
            <w:tcW w:w="4819" w:type="dxa"/>
          </w:tcPr>
          <w:p w:rsidR="00BC3FC7" w:rsidRPr="006E40C0" w:rsidRDefault="00BC3FC7" w:rsidP="009D6AB4">
            <w:pPr>
              <w:spacing w:before="60"/>
            </w:pPr>
            <w:r w:rsidRPr="006E40C0">
              <w:t>Verbal communication</w:t>
            </w:r>
          </w:p>
        </w:tc>
      </w:tr>
      <w:tr w:rsidR="00BC3FC7" w:rsidRPr="00AD7568" w:rsidTr="009D6AB4">
        <w:trPr>
          <w:trHeight w:val="284"/>
        </w:trPr>
        <w:tc>
          <w:tcPr>
            <w:tcW w:w="675" w:type="dxa"/>
          </w:tcPr>
          <w:p w:rsidR="00BC3FC7" w:rsidRPr="006E40C0" w:rsidRDefault="00BC3FC7" w:rsidP="009D6AB4">
            <w:pPr>
              <w:spacing w:before="60"/>
            </w:pPr>
            <w:r w:rsidRPr="006E40C0">
              <w:t>B4</w:t>
            </w:r>
          </w:p>
        </w:tc>
        <w:tc>
          <w:tcPr>
            <w:tcW w:w="4111" w:type="dxa"/>
          </w:tcPr>
          <w:p w:rsidR="00BC3FC7" w:rsidRPr="006E40C0" w:rsidRDefault="00BC3FC7" w:rsidP="009D6AB4">
            <w:pPr>
              <w:pStyle w:val="Header"/>
              <w:spacing w:before="60"/>
            </w:pPr>
            <w:r w:rsidRPr="006E40C0">
              <w:t xml:space="preserve">Critical thinking </w:t>
            </w:r>
          </w:p>
        </w:tc>
        <w:tc>
          <w:tcPr>
            <w:tcW w:w="851" w:type="dxa"/>
          </w:tcPr>
          <w:p w:rsidR="00BC3FC7" w:rsidRPr="006E40C0" w:rsidRDefault="00BC3FC7" w:rsidP="009D6AB4">
            <w:pPr>
              <w:spacing w:before="60"/>
            </w:pPr>
            <w:r w:rsidRPr="006E40C0">
              <w:t>D4</w:t>
            </w:r>
          </w:p>
        </w:tc>
        <w:tc>
          <w:tcPr>
            <w:tcW w:w="4819" w:type="dxa"/>
          </w:tcPr>
          <w:p w:rsidR="00BC3FC7" w:rsidRPr="006E40C0" w:rsidRDefault="00BC3FC7" w:rsidP="009D6AB4">
            <w:pPr>
              <w:spacing w:before="60"/>
            </w:pPr>
            <w:r w:rsidRPr="006E40C0">
              <w:t>Making presentations</w:t>
            </w:r>
          </w:p>
        </w:tc>
      </w:tr>
      <w:tr w:rsidR="00BC3FC7" w:rsidRPr="00AD7568" w:rsidTr="009D6AB4">
        <w:trPr>
          <w:trHeight w:val="284"/>
        </w:trPr>
        <w:tc>
          <w:tcPr>
            <w:tcW w:w="675" w:type="dxa"/>
          </w:tcPr>
          <w:p w:rsidR="00BC3FC7" w:rsidRPr="006E40C0" w:rsidRDefault="00BC3FC7" w:rsidP="009D6AB4">
            <w:pPr>
              <w:spacing w:before="60"/>
            </w:pPr>
            <w:r w:rsidRPr="006E40C0">
              <w:t>B5</w:t>
            </w:r>
          </w:p>
        </w:tc>
        <w:tc>
          <w:tcPr>
            <w:tcW w:w="4111" w:type="dxa"/>
          </w:tcPr>
          <w:p w:rsidR="00BC3FC7" w:rsidRPr="006E40C0" w:rsidRDefault="00BC3FC7" w:rsidP="009D6AB4">
            <w:pPr>
              <w:spacing w:before="60"/>
            </w:pPr>
            <w:r w:rsidRPr="006E40C0">
              <w:t xml:space="preserve">Making an argument </w:t>
            </w:r>
          </w:p>
        </w:tc>
        <w:tc>
          <w:tcPr>
            <w:tcW w:w="851" w:type="dxa"/>
          </w:tcPr>
          <w:p w:rsidR="00BC3FC7" w:rsidRPr="006E40C0" w:rsidRDefault="00BC3FC7" w:rsidP="009D6AB4">
            <w:pPr>
              <w:spacing w:before="60"/>
            </w:pPr>
            <w:r w:rsidRPr="006E40C0">
              <w:t>D5</w:t>
            </w:r>
          </w:p>
        </w:tc>
        <w:tc>
          <w:tcPr>
            <w:tcW w:w="4819" w:type="dxa"/>
          </w:tcPr>
          <w:p w:rsidR="00BC3FC7" w:rsidRPr="006E40C0" w:rsidRDefault="00BC3FC7" w:rsidP="009D6AB4">
            <w:pPr>
              <w:spacing w:before="60"/>
            </w:pPr>
            <w:r w:rsidRPr="006E40C0">
              <w:t>Numeracy</w:t>
            </w:r>
          </w:p>
        </w:tc>
      </w:tr>
      <w:tr w:rsidR="00BC3FC7" w:rsidRPr="00AD7568" w:rsidTr="009D6AB4">
        <w:trPr>
          <w:trHeight w:val="284"/>
        </w:trPr>
        <w:tc>
          <w:tcPr>
            <w:tcW w:w="675" w:type="dxa"/>
          </w:tcPr>
          <w:p w:rsidR="00BC3FC7" w:rsidRPr="006E40C0" w:rsidRDefault="00BC3FC7" w:rsidP="009D6AB4">
            <w:pPr>
              <w:spacing w:before="60"/>
            </w:pPr>
          </w:p>
        </w:tc>
        <w:tc>
          <w:tcPr>
            <w:tcW w:w="4111" w:type="dxa"/>
          </w:tcPr>
          <w:p w:rsidR="00BC3FC7" w:rsidRPr="006E40C0" w:rsidRDefault="00BC3FC7" w:rsidP="009D6AB4">
            <w:pPr>
              <w:spacing w:before="60"/>
            </w:pPr>
          </w:p>
        </w:tc>
        <w:tc>
          <w:tcPr>
            <w:tcW w:w="851" w:type="dxa"/>
          </w:tcPr>
          <w:p w:rsidR="00BC3FC7" w:rsidRPr="006E40C0" w:rsidRDefault="00BC3FC7" w:rsidP="009D6AB4">
            <w:pPr>
              <w:spacing w:before="60"/>
            </w:pPr>
            <w:r w:rsidRPr="006E40C0">
              <w:t>D6</w:t>
            </w:r>
          </w:p>
        </w:tc>
        <w:tc>
          <w:tcPr>
            <w:tcW w:w="4819" w:type="dxa"/>
          </w:tcPr>
          <w:p w:rsidR="00BC3FC7" w:rsidRPr="006E40C0" w:rsidRDefault="00BC3FC7" w:rsidP="009D6AB4">
            <w:pPr>
              <w:spacing w:before="60"/>
            </w:pPr>
            <w:r w:rsidRPr="006E40C0">
              <w:t>Understanding themselves as a learner</w:t>
            </w:r>
          </w:p>
        </w:tc>
      </w:tr>
      <w:tr w:rsidR="00BC3FC7" w:rsidRPr="00AD7568" w:rsidTr="009D6AB4">
        <w:trPr>
          <w:trHeight w:val="284"/>
        </w:trPr>
        <w:tc>
          <w:tcPr>
            <w:tcW w:w="675" w:type="dxa"/>
          </w:tcPr>
          <w:p w:rsidR="00BC3FC7" w:rsidRPr="006E40C0" w:rsidRDefault="00BC3FC7" w:rsidP="009D6AB4">
            <w:pPr>
              <w:spacing w:before="60"/>
            </w:pPr>
          </w:p>
        </w:tc>
        <w:tc>
          <w:tcPr>
            <w:tcW w:w="4111" w:type="dxa"/>
          </w:tcPr>
          <w:p w:rsidR="00BC3FC7" w:rsidRPr="006E40C0" w:rsidRDefault="00BC3FC7" w:rsidP="009D6AB4">
            <w:pPr>
              <w:spacing w:before="60"/>
            </w:pPr>
          </w:p>
        </w:tc>
        <w:tc>
          <w:tcPr>
            <w:tcW w:w="851" w:type="dxa"/>
          </w:tcPr>
          <w:p w:rsidR="00BC3FC7" w:rsidRPr="006E40C0" w:rsidRDefault="00BC3FC7" w:rsidP="009D6AB4">
            <w:pPr>
              <w:spacing w:before="60"/>
            </w:pPr>
            <w:r w:rsidRPr="006E40C0">
              <w:t>D7</w:t>
            </w:r>
          </w:p>
        </w:tc>
        <w:tc>
          <w:tcPr>
            <w:tcW w:w="4819" w:type="dxa"/>
          </w:tcPr>
          <w:p w:rsidR="00BC3FC7" w:rsidRPr="006E40C0" w:rsidRDefault="00BC3FC7" w:rsidP="009D6AB4">
            <w:pPr>
              <w:spacing w:before="60"/>
            </w:pPr>
            <w:r w:rsidRPr="006E40C0">
              <w:t>ICT</w:t>
            </w:r>
          </w:p>
        </w:tc>
      </w:tr>
      <w:tr w:rsidR="00BC3FC7" w:rsidRPr="00AD7568" w:rsidTr="009D6AB4">
        <w:trPr>
          <w:trHeight w:val="284"/>
        </w:trPr>
        <w:tc>
          <w:tcPr>
            <w:tcW w:w="675" w:type="dxa"/>
          </w:tcPr>
          <w:p w:rsidR="00BC3FC7" w:rsidRPr="006E40C0" w:rsidRDefault="00BC3FC7" w:rsidP="009D6AB4">
            <w:pPr>
              <w:spacing w:before="60"/>
            </w:pPr>
          </w:p>
        </w:tc>
        <w:tc>
          <w:tcPr>
            <w:tcW w:w="4111" w:type="dxa"/>
          </w:tcPr>
          <w:p w:rsidR="00BC3FC7" w:rsidRPr="006E40C0" w:rsidRDefault="00BC3FC7" w:rsidP="009D6AB4">
            <w:pPr>
              <w:spacing w:before="60"/>
            </w:pPr>
          </w:p>
        </w:tc>
        <w:tc>
          <w:tcPr>
            <w:tcW w:w="851" w:type="dxa"/>
          </w:tcPr>
          <w:p w:rsidR="00BC3FC7" w:rsidRPr="006E40C0" w:rsidRDefault="00BC3FC7" w:rsidP="009D6AB4">
            <w:pPr>
              <w:spacing w:before="60"/>
            </w:pPr>
            <w:r w:rsidRPr="006E40C0">
              <w:t>D8</w:t>
            </w:r>
          </w:p>
        </w:tc>
        <w:tc>
          <w:tcPr>
            <w:tcW w:w="4819" w:type="dxa"/>
          </w:tcPr>
          <w:p w:rsidR="00BC3FC7" w:rsidRPr="006E40C0" w:rsidRDefault="00BC3FC7" w:rsidP="009D6AB4">
            <w:pPr>
              <w:spacing w:before="60"/>
            </w:pPr>
            <w:r w:rsidRPr="006E40C0">
              <w:t>Autonomous learning</w:t>
            </w:r>
          </w:p>
        </w:tc>
      </w:tr>
      <w:tr w:rsidR="00BC3FC7" w:rsidRPr="00AD7568" w:rsidTr="009D6AB4">
        <w:trPr>
          <w:trHeight w:val="284"/>
        </w:trPr>
        <w:tc>
          <w:tcPr>
            <w:tcW w:w="675" w:type="dxa"/>
          </w:tcPr>
          <w:p w:rsidR="00BC3FC7" w:rsidRPr="006E40C0" w:rsidRDefault="00BC3FC7" w:rsidP="009D6AB4">
            <w:pPr>
              <w:spacing w:before="60"/>
            </w:pPr>
          </w:p>
        </w:tc>
        <w:tc>
          <w:tcPr>
            <w:tcW w:w="4111" w:type="dxa"/>
          </w:tcPr>
          <w:p w:rsidR="00BC3FC7" w:rsidRPr="006E40C0" w:rsidRDefault="00BC3FC7" w:rsidP="009D6AB4">
            <w:pPr>
              <w:spacing w:before="60"/>
            </w:pPr>
          </w:p>
        </w:tc>
        <w:tc>
          <w:tcPr>
            <w:tcW w:w="851" w:type="dxa"/>
          </w:tcPr>
          <w:p w:rsidR="00BC3FC7" w:rsidRPr="006E40C0" w:rsidRDefault="00BC3FC7" w:rsidP="009D6AB4">
            <w:pPr>
              <w:spacing w:before="60"/>
            </w:pPr>
            <w:r w:rsidRPr="006E40C0">
              <w:t>D9</w:t>
            </w:r>
          </w:p>
        </w:tc>
        <w:tc>
          <w:tcPr>
            <w:tcW w:w="4819" w:type="dxa"/>
          </w:tcPr>
          <w:p w:rsidR="00BC3FC7" w:rsidRPr="006E40C0" w:rsidRDefault="00BC3FC7" w:rsidP="009D6AB4">
            <w:pPr>
              <w:spacing w:before="60"/>
            </w:pPr>
            <w:r w:rsidRPr="006E40C0">
              <w:t>Autonomous practice</w:t>
            </w:r>
          </w:p>
        </w:tc>
      </w:tr>
    </w:tbl>
    <w:p w:rsidR="00BC3FC7" w:rsidRPr="00F71715" w:rsidRDefault="00BC3FC7" w:rsidP="00BC3FC7">
      <w:pPr>
        <w:rPr>
          <w:sz w:val="20"/>
        </w:rPr>
      </w:pPr>
    </w:p>
    <w:p w:rsidR="00BC3FC7" w:rsidRPr="00F71715" w:rsidRDefault="00BC3FC7" w:rsidP="00BC3FC7">
      <w:pPr>
        <w:sectPr w:rsidR="00BC3FC7" w:rsidRPr="00F71715" w:rsidSect="004059B0">
          <w:headerReference w:type="default" r:id="rId8"/>
          <w:footerReference w:type="default" r:id="rId9"/>
          <w:headerReference w:type="first" r:id="rId10"/>
          <w:footerReference w:type="first" r:id="rId11"/>
          <w:footnotePr>
            <w:pos w:val="beneathText"/>
          </w:footnotePr>
          <w:pgSz w:w="11907" w:h="8391" w:orient="landscape" w:code="11"/>
          <w:pgMar w:top="709" w:right="851" w:bottom="736" w:left="709" w:header="420" w:footer="505" w:gutter="0"/>
          <w:cols w:space="720"/>
          <w:titlePg/>
          <w:docGrid w:linePitch="360"/>
        </w:sectPr>
      </w:pPr>
    </w:p>
    <w:p w:rsidR="0017696E" w:rsidRDefault="0017696E"/>
    <w:sectPr w:rsidR="0017696E" w:rsidSect="00EC4FD7">
      <w:pgSz w:w="11909" w:h="16834" w:code="9"/>
      <w:pgMar w:top="1440" w:right="720" w:bottom="1440" w:left="1440"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iddlesex University Logo">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62522"/>
      <w:docPartObj>
        <w:docPartGallery w:val="Page Numbers (Bottom of Page)"/>
        <w:docPartUnique/>
      </w:docPartObj>
    </w:sdtPr>
    <w:sdtEndPr/>
    <w:sdtContent>
      <w:p w:rsidR="00B97B7C" w:rsidRDefault="00BC3FC7">
        <w:pPr>
          <w:pStyle w:val="Footer"/>
          <w:jc w:val="center"/>
        </w:pPr>
        <w:r>
          <w:fldChar w:fldCharType="begin"/>
        </w:r>
        <w:r>
          <w:instrText xml:space="preserve"> PAGE   \* MERGE</w:instrText>
        </w:r>
        <w:r>
          <w:instrText xml:space="preserve">FORMAT </w:instrText>
        </w:r>
        <w:r>
          <w:fldChar w:fldCharType="separate"/>
        </w:r>
        <w:r>
          <w:rPr>
            <w:noProof/>
          </w:rPr>
          <w:t>1</w:t>
        </w:r>
        <w:r>
          <w:fldChar w:fldCharType="end"/>
        </w:r>
      </w:p>
    </w:sdtContent>
  </w:sdt>
  <w:p w:rsidR="00B004B6" w:rsidRPr="004059B0" w:rsidRDefault="00BC3FC7" w:rsidP="00405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B6" w:rsidRPr="003C34B7" w:rsidRDefault="00BC3FC7" w:rsidP="003C34B7">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A66313">
      <w:fldChar w:fldCharType="begin"/>
    </w:r>
    <w:r>
      <w:instrText xml:space="preserve"> PAGE   \* MERGEFORMAT </w:instrText>
    </w:r>
    <w:r w:rsidRPr="00A66313">
      <w:fldChar w:fldCharType="separate"/>
    </w:r>
    <w:r>
      <w:rPr>
        <w:noProof/>
        <w:sz w:val="20"/>
        <w:szCs w:val="20"/>
      </w:rPr>
      <w:t>42</w:t>
    </w:r>
    <w:r>
      <w:rPr>
        <w:noProof/>
        <w:sz w:val="20"/>
        <w:szCs w:val="20"/>
      </w:rPr>
      <w:fldChar w:fldCharType="end"/>
    </w:r>
    <w:r w:rsidRPr="00C8247E">
      <w:rPr>
        <w:sz w:val="20"/>
        <w:szCs w:val="20"/>
      </w:rPr>
      <w:t xml:space="preserve"> of </w:t>
    </w:r>
    <w:fldSimple w:instr=" NUMPAGES  \* Arabic  \* MERGEFORMAT ">
      <w:r w:rsidRPr="001A323D">
        <w:rPr>
          <w:noProof/>
          <w:sz w:val="20"/>
          <w:szCs w:val="20"/>
        </w:rPr>
        <w:t>100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7C" w:rsidRDefault="00BC3FC7">
    <w:pPr>
      <w:pStyle w:val="Footer"/>
      <w:jc w:val="center"/>
    </w:pPr>
  </w:p>
  <w:p w:rsidR="00B97B7C" w:rsidRPr="004059B0" w:rsidRDefault="00BC3FC7" w:rsidP="004059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B6" w:rsidRPr="004059B0" w:rsidRDefault="00BC3FC7" w:rsidP="004059B0">
    <w:pPr>
      <w:pStyle w:val="Footer"/>
      <w:rPr>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B6" w:rsidRDefault="00BC3FC7" w:rsidP="004059B0">
    <w:pPr>
      <w:pStyle w:val="Footer"/>
      <w:tabs>
        <w:tab w:val="clear" w:pos="4153"/>
        <w:tab w:val="clear" w:pos="8306"/>
        <w:tab w:val="left" w:pos="5894"/>
      </w:tabs>
      <w:jc w:val="center"/>
      <w:rPr>
        <w:sz w:val="20"/>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B6" w:rsidRDefault="00BC3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851"/>
        </w:tabs>
        <w:ind w:left="851" w:hanging="397"/>
      </w:pPr>
      <w:rPr>
        <w:rFonts w:ascii="Symbol" w:hAnsi="Symbol" w:cs="Wingdings"/>
      </w:rPr>
    </w:lvl>
  </w:abstractNum>
  <w:abstractNum w:abstractNumId="2">
    <w:nsid w:val="068255BF"/>
    <w:multiLevelType w:val="hybridMultilevel"/>
    <w:tmpl w:val="A3161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54725"/>
    <w:multiLevelType w:val="hybridMultilevel"/>
    <w:tmpl w:val="3124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C1E74"/>
    <w:multiLevelType w:val="hybridMultilevel"/>
    <w:tmpl w:val="420C3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1A5C18"/>
    <w:multiLevelType w:val="hybridMultilevel"/>
    <w:tmpl w:val="488A6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DD64F8"/>
    <w:multiLevelType w:val="hybridMultilevel"/>
    <w:tmpl w:val="89BA1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pos w:val="beneathText"/>
  </w:footnotePr>
  <w:compat>
    <w:useFELayout/>
  </w:compat>
  <w:rsids>
    <w:rsidRoot w:val="00BC3FC7"/>
    <w:rsid w:val="00052BAA"/>
    <w:rsid w:val="00167692"/>
    <w:rsid w:val="0017696E"/>
    <w:rsid w:val="00785C51"/>
    <w:rsid w:val="00BC3FC7"/>
    <w:rsid w:val="00EC4FD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C7"/>
    <w:pPr>
      <w:suppressAutoHyphens/>
    </w:pPr>
    <w:rPr>
      <w:rFonts w:ascii="Arial" w:eastAsia="Times" w:hAnsi="Arial" w:cs="Arial"/>
      <w:sz w:val="22"/>
      <w:szCs w:val="22"/>
      <w:lang w:eastAsia="ar-SA"/>
    </w:rPr>
  </w:style>
  <w:style w:type="paragraph" w:styleId="Heading1">
    <w:name w:val="heading 1"/>
    <w:aliases w:val="Chapter heading"/>
    <w:basedOn w:val="Normal"/>
    <w:next w:val="Normal"/>
    <w:link w:val="Heading1Char"/>
    <w:qFormat/>
    <w:rsid w:val="00BC3FC7"/>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BC3FC7"/>
    <w:pPr>
      <w:keepNext/>
      <w:numPr>
        <w:ilvl w:val="1"/>
        <w:numId w:val="1"/>
      </w:numPr>
      <w:spacing w:before="160" w:after="120"/>
      <w:outlineLvl w:val="1"/>
    </w:pPr>
    <w:rPr>
      <w:b/>
      <w:bCs/>
    </w:rPr>
  </w:style>
  <w:style w:type="paragraph" w:styleId="Heading3">
    <w:name w:val="heading 3"/>
    <w:basedOn w:val="Normal"/>
    <w:next w:val="Normal"/>
    <w:link w:val="Heading3Char"/>
    <w:qFormat/>
    <w:rsid w:val="00BC3FC7"/>
    <w:pPr>
      <w:keepNext/>
      <w:tabs>
        <w:tab w:val="num" w:pos="0"/>
      </w:tabs>
      <w:spacing w:before="240" w:after="60"/>
      <w:outlineLvl w:val="2"/>
    </w:pPr>
    <w:rPr>
      <w:b/>
      <w:bCs/>
    </w:rPr>
  </w:style>
  <w:style w:type="paragraph" w:styleId="Heading4">
    <w:name w:val="heading 4"/>
    <w:basedOn w:val="Normal"/>
    <w:next w:val="Normal"/>
    <w:link w:val="Heading4Char"/>
    <w:qFormat/>
    <w:rsid w:val="00BC3FC7"/>
    <w:pPr>
      <w:keepNext/>
      <w:tabs>
        <w:tab w:val="num" w:pos="0"/>
      </w:tabs>
      <w:outlineLvl w:val="3"/>
    </w:pPr>
    <w:rPr>
      <w:sz w:val="56"/>
      <w:szCs w:val="56"/>
    </w:rPr>
  </w:style>
  <w:style w:type="paragraph" w:styleId="Heading5">
    <w:name w:val="heading 5"/>
    <w:basedOn w:val="Normal"/>
    <w:next w:val="Normal"/>
    <w:link w:val="Heading5Char"/>
    <w:qFormat/>
    <w:rsid w:val="00BC3FC7"/>
    <w:pPr>
      <w:keepNext/>
      <w:tabs>
        <w:tab w:val="num" w:pos="0"/>
      </w:tabs>
      <w:outlineLvl w:val="4"/>
    </w:pPr>
    <w:rPr>
      <w:sz w:val="52"/>
      <w:szCs w:val="52"/>
    </w:rPr>
  </w:style>
  <w:style w:type="paragraph" w:styleId="Heading6">
    <w:name w:val="heading 6"/>
    <w:basedOn w:val="Normal"/>
    <w:next w:val="Normal"/>
    <w:link w:val="Heading6Char"/>
    <w:qFormat/>
    <w:rsid w:val="00BC3FC7"/>
    <w:pPr>
      <w:keepNext/>
      <w:tabs>
        <w:tab w:val="num" w:pos="0"/>
      </w:tabs>
      <w:spacing w:after="120"/>
      <w:outlineLvl w:val="5"/>
    </w:pPr>
    <w:rPr>
      <w:b/>
      <w:bCs/>
    </w:rPr>
  </w:style>
  <w:style w:type="paragraph" w:styleId="Heading7">
    <w:name w:val="heading 7"/>
    <w:basedOn w:val="Normal"/>
    <w:next w:val="Normal"/>
    <w:link w:val="Heading7Char"/>
    <w:qFormat/>
    <w:rsid w:val="00BC3FC7"/>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BC3FC7"/>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BC3FC7"/>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BC3FC7"/>
    <w:rPr>
      <w:rFonts w:ascii="Arial" w:eastAsia="Times" w:hAnsi="Arial" w:cs="Arial"/>
      <w:b/>
      <w:bCs/>
      <w:kern w:val="1"/>
      <w:sz w:val="28"/>
      <w:szCs w:val="28"/>
      <w:lang w:eastAsia="ar-SA"/>
    </w:rPr>
  </w:style>
  <w:style w:type="character" w:customStyle="1" w:styleId="Heading2Char">
    <w:name w:val="Heading 2 Char"/>
    <w:aliases w:val="- Chapter sub-heading Char"/>
    <w:basedOn w:val="DefaultParagraphFont"/>
    <w:link w:val="Heading2"/>
    <w:rsid w:val="00BC3FC7"/>
    <w:rPr>
      <w:rFonts w:ascii="Arial" w:eastAsia="Times" w:hAnsi="Arial" w:cs="Arial"/>
      <w:b/>
      <w:bCs/>
      <w:sz w:val="22"/>
      <w:szCs w:val="22"/>
      <w:lang w:eastAsia="ar-SA"/>
    </w:rPr>
  </w:style>
  <w:style w:type="character" w:customStyle="1" w:styleId="Heading3Char">
    <w:name w:val="Heading 3 Char"/>
    <w:basedOn w:val="DefaultParagraphFont"/>
    <w:link w:val="Heading3"/>
    <w:rsid w:val="00BC3FC7"/>
    <w:rPr>
      <w:rFonts w:ascii="Arial" w:eastAsia="Times" w:hAnsi="Arial" w:cs="Arial"/>
      <w:b/>
      <w:bCs/>
      <w:sz w:val="22"/>
      <w:szCs w:val="22"/>
      <w:lang w:eastAsia="ar-SA"/>
    </w:rPr>
  </w:style>
  <w:style w:type="character" w:customStyle="1" w:styleId="Heading4Char">
    <w:name w:val="Heading 4 Char"/>
    <w:basedOn w:val="DefaultParagraphFont"/>
    <w:link w:val="Heading4"/>
    <w:rsid w:val="00BC3FC7"/>
    <w:rPr>
      <w:rFonts w:ascii="Arial" w:eastAsia="Times" w:hAnsi="Arial" w:cs="Arial"/>
      <w:sz w:val="56"/>
      <w:szCs w:val="56"/>
      <w:lang w:eastAsia="ar-SA"/>
    </w:rPr>
  </w:style>
  <w:style w:type="character" w:customStyle="1" w:styleId="Heading5Char">
    <w:name w:val="Heading 5 Char"/>
    <w:basedOn w:val="DefaultParagraphFont"/>
    <w:link w:val="Heading5"/>
    <w:rsid w:val="00BC3FC7"/>
    <w:rPr>
      <w:rFonts w:ascii="Arial" w:eastAsia="Times" w:hAnsi="Arial" w:cs="Arial"/>
      <w:sz w:val="52"/>
      <w:szCs w:val="52"/>
      <w:lang w:eastAsia="ar-SA"/>
    </w:rPr>
  </w:style>
  <w:style w:type="character" w:customStyle="1" w:styleId="Heading6Char">
    <w:name w:val="Heading 6 Char"/>
    <w:basedOn w:val="DefaultParagraphFont"/>
    <w:link w:val="Heading6"/>
    <w:rsid w:val="00BC3FC7"/>
    <w:rPr>
      <w:rFonts w:ascii="Arial" w:eastAsia="Times" w:hAnsi="Arial" w:cs="Arial"/>
      <w:b/>
      <w:bCs/>
      <w:sz w:val="22"/>
      <w:szCs w:val="22"/>
      <w:lang w:eastAsia="ar-SA"/>
    </w:rPr>
  </w:style>
  <w:style w:type="character" w:customStyle="1" w:styleId="Heading7Char">
    <w:name w:val="Heading 7 Char"/>
    <w:basedOn w:val="DefaultParagraphFont"/>
    <w:link w:val="Heading7"/>
    <w:rsid w:val="00BC3FC7"/>
    <w:rPr>
      <w:rFonts w:ascii="Helvetica" w:eastAsia="Times" w:hAnsi="Helvetica" w:cs="Helvetica"/>
      <w:lang w:eastAsia="ar-SA"/>
    </w:rPr>
  </w:style>
  <w:style w:type="character" w:customStyle="1" w:styleId="Heading8Char">
    <w:name w:val="Heading 8 Char"/>
    <w:basedOn w:val="DefaultParagraphFont"/>
    <w:link w:val="Heading8"/>
    <w:rsid w:val="00BC3FC7"/>
    <w:rPr>
      <w:rFonts w:ascii="Arial" w:eastAsia="Times New Roman" w:hAnsi="Arial" w:cs="Arial"/>
      <w:i/>
      <w:iCs/>
      <w:color w:val="800080"/>
      <w:lang w:eastAsia="ar-SA"/>
    </w:rPr>
  </w:style>
  <w:style w:type="character" w:customStyle="1" w:styleId="Heading9Char">
    <w:name w:val="Heading 9 Char"/>
    <w:basedOn w:val="DefaultParagraphFont"/>
    <w:link w:val="Heading9"/>
    <w:rsid w:val="00BC3FC7"/>
    <w:rPr>
      <w:rFonts w:ascii="Arial" w:eastAsia="Times" w:hAnsi="Arial" w:cs="Arial"/>
      <w:b/>
      <w:bCs/>
      <w:i/>
      <w:iCs/>
      <w:sz w:val="18"/>
      <w:szCs w:val="18"/>
      <w:lang w:eastAsia="ar-SA"/>
    </w:rPr>
  </w:style>
  <w:style w:type="character" w:customStyle="1" w:styleId="WW8Num2z0">
    <w:name w:val="WW8Num2z0"/>
    <w:rsid w:val="00BC3FC7"/>
    <w:rPr>
      <w:rFonts w:ascii="Symbol" w:hAnsi="Symbol"/>
    </w:rPr>
  </w:style>
  <w:style w:type="character" w:customStyle="1" w:styleId="WW8Num3z0">
    <w:name w:val="WW8Num3z0"/>
    <w:rsid w:val="00BC3FC7"/>
    <w:rPr>
      <w:rFonts w:ascii="Symbol" w:hAnsi="Symbol" w:cs="Symbol"/>
    </w:rPr>
  </w:style>
  <w:style w:type="character" w:customStyle="1" w:styleId="WW8Num4z0">
    <w:name w:val="WW8Num4z0"/>
    <w:rsid w:val="00BC3FC7"/>
    <w:rPr>
      <w:rFonts w:ascii="Symbol" w:hAnsi="Symbol" w:cs="Symbol"/>
    </w:rPr>
  </w:style>
  <w:style w:type="character" w:customStyle="1" w:styleId="WW8Num5z0">
    <w:name w:val="WW8Num5z0"/>
    <w:rsid w:val="00BC3FC7"/>
    <w:rPr>
      <w:rFonts w:ascii="Symbol" w:hAnsi="Symbol" w:cs="Symbol"/>
    </w:rPr>
  </w:style>
  <w:style w:type="character" w:customStyle="1" w:styleId="WW8Num7z0">
    <w:name w:val="WW8Num7z0"/>
    <w:rsid w:val="00BC3FC7"/>
    <w:rPr>
      <w:rFonts w:ascii="Symbol" w:hAnsi="Symbol" w:cs="Symbol"/>
    </w:rPr>
  </w:style>
  <w:style w:type="character" w:customStyle="1" w:styleId="WW8Num8z0">
    <w:name w:val="WW8Num8z0"/>
    <w:rsid w:val="00BC3FC7"/>
    <w:rPr>
      <w:rFonts w:ascii="Symbol" w:hAnsi="Symbol" w:cs="Symbol"/>
      <w:color w:val="auto"/>
      <w:sz w:val="28"/>
      <w:szCs w:val="28"/>
    </w:rPr>
  </w:style>
  <w:style w:type="character" w:customStyle="1" w:styleId="WW8Num9z0">
    <w:name w:val="WW8Num9z0"/>
    <w:rsid w:val="00BC3FC7"/>
    <w:rPr>
      <w:rFonts w:ascii="Symbol" w:hAnsi="Symbol" w:cs="Symbol"/>
      <w:color w:val="auto"/>
      <w:sz w:val="28"/>
      <w:szCs w:val="28"/>
    </w:rPr>
  </w:style>
  <w:style w:type="character" w:customStyle="1" w:styleId="WW8Num10z0">
    <w:name w:val="WW8Num10z0"/>
    <w:rsid w:val="00BC3FC7"/>
    <w:rPr>
      <w:rFonts w:ascii="Symbol" w:hAnsi="Symbol" w:cs="Symbol"/>
    </w:rPr>
  </w:style>
  <w:style w:type="character" w:customStyle="1" w:styleId="WW8Num11z0">
    <w:name w:val="WW8Num11z0"/>
    <w:rsid w:val="00BC3FC7"/>
    <w:rPr>
      <w:rFonts w:ascii="Symbol" w:hAnsi="Symbol" w:cs="Symbol"/>
    </w:rPr>
  </w:style>
  <w:style w:type="character" w:customStyle="1" w:styleId="WW8Num12z0">
    <w:name w:val="WW8Num12z0"/>
    <w:rsid w:val="00BC3FC7"/>
    <w:rPr>
      <w:rFonts w:ascii="Symbol" w:hAnsi="Symbol" w:cs="Symbol"/>
    </w:rPr>
  </w:style>
  <w:style w:type="character" w:customStyle="1" w:styleId="WW8Num13z0">
    <w:name w:val="WW8Num13z0"/>
    <w:rsid w:val="00BC3FC7"/>
    <w:rPr>
      <w:rFonts w:ascii="Symbol" w:hAnsi="Symbol"/>
    </w:rPr>
  </w:style>
  <w:style w:type="character" w:customStyle="1" w:styleId="WW8Num13z1">
    <w:name w:val="WW8Num13z1"/>
    <w:rsid w:val="00BC3FC7"/>
    <w:rPr>
      <w:rFonts w:ascii="Wingdings 2" w:hAnsi="Wingdings 2" w:cs="StarSymbol"/>
      <w:sz w:val="18"/>
      <w:szCs w:val="18"/>
    </w:rPr>
  </w:style>
  <w:style w:type="character" w:customStyle="1" w:styleId="WW8Num13z2">
    <w:name w:val="WW8Num13z2"/>
    <w:rsid w:val="00BC3FC7"/>
    <w:rPr>
      <w:rFonts w:ascii="StarSymbol" w:hAnsi="StarSymbol" w:cs="StarSymbol"/>
      <w:sz w:val="18"/>
      <w:szCs w:val="18"/>
    </w:rPr>
  </w:style>
  <w:style w:type="character" w:customStyle="1" w:styleId="WW8Num14z0">
    <w:name w:val="WW8Num14z0"/>
    <w:rsid w:val="00BC3FC7"/>
    <w:rPr>
      <w:rFonts w:ascii="Symbol" w:hAnsi="Symbol" w:cs="Symbol"/>
    </w:rPr>
  </w:style>
  <w:style w:type="character" w:customStyle="1" w:styleId="WW8Num14z1">
    <w:name w:val="WW8Num14z1"/>
    <w:rsid w:val="00BC3FC7"/>
    <w:rPr>
      <w:rFonts w:ascii="Wingdings 2" w:hAnsi="Wingdings 2" w:cs="StarSymbol"/>
      <w:sz w:val="18"/>
      <w:szCs w:val="18"/>
    </w:rPr>
  </w:style>
  <w:style w:type="character" w:customStyle="1" w:styleId="WW8Num14z2">
    <w:name w:val="WW8Num14z2"/>
    <w:rsid w:val="00BC3FC7"/>
    <w:rPr>
      <w:rFonts w:ascii="StarSymbol" w:hAnsi="StarSymbol" w:cs="StarSymbol"/>
      <w:sz w:val="18"/>
      <w:szCs w:val="18"/>
    </w:rPr>
  </w:style>
  <w:style w:type="character" w:customStyle="1" w:styleId="Absatz-Standardschriftart">
    <w:name w:val="Absatz-Standardschriftart"/>
    <w:rsid w:val="00BC3FC7"/>
  </w:style>
  <w:style w:type="character" w:customStyle="1" w:styleId="WW-Absatz-Standardschriftart">
    <w:name w:val="WW-Absatz-Standardschriftart"/>
    <w:rsid w:val="00BC3FC7"/>
  </w:style>
  <w:style w:type="character" w:customStyle="1" w:styleId="WW-Absatz-Standardschriftart1">
    <w:name w:val="WW-Absatz-Standardschriftart1"/>
    <w:rsid w:val="00BC3FC7"/>
  </w:style>
  <w:style w:type="character" w:customStyle="1" w:styleId="WW-Absatz-Standardschriftart11">
    <w:name w:val="WW-Absatz-Standardschriftart11"/>
    <w:rsid w:val="00BC3FC7"/>
  </w:style>
  <w:style w:type="character" w:customStyle="1" w:styleId="WW-Absatz-Standardschriftart111">
    <w:name w:val="WW-Absatz-Standardschriftart111"/>
    <w:rsid w:val="00BC3FC7"/>
  </w:style>
  <w:style w:type="character" w:customStyle="1" w:styleId="WW-Absatz-Standardschriftart1111">
    <w:name w:val="WW-Absatz-Standardschriftart1111"/>
    <w:rsid w:val="00BC3FC7"/>
  </w:style>
  <w:style w:type="character" w:customStyle="1" w:styleId="WW-Absatz-Standardschriftart11111">
    <w:name w:val="WW-Absatz-Standardschriftart11111"/>
    <w:rsid w:val="00BC3FC7"/>
  </w:style>
  <w:style w:type="character" w:customStyle="1" w:styleId="WW-Absatz-Standardschriftart111111">
    <w:name w:val="WW-Absatz-Standardschriftart111111"/>
    <w:rsid w:val="00BC3FC7"/>
  </w:style>
  <w:style w:type="character" w:customStyle="1" w:styleId="WW-Absatz-Standardschriftart1111111">
    <w:name w:val="WW-Absatz-Standardschriftart1111111"/>
    <w:rsid w:val="00BC3FC7"/>
  </w:style>
  <w:style w:type="character" w:customStyle="1" w:styleId="WW8Num6z0">
    <w:name w:val="WW8Num6z0"/>
    <w:rsid w:val="00BC3FC7"/>
    <w:rPr>
      <w:rFonts w:ascii="Symbol" w:hAnsi="Symbol" w:cs="Symbol"/>
      <w:color w:val="auto"/>
      <w:sz w:val="28"/>
      <w:szCs w:val="28"/>
    </w:rPr>
  </w:style>
  <w:style w:type="character" w:customStyle="1" w:styleId="WW-Absatz-Standardschriftart11111111">
    <w:name w:val="WW-Absatz-Standardschriftart11111111"/>
    <w:rsid w:val="00BC3FC7"/>
  </w:style>
  <w:style w:type="character" w:customStyle="1" w:styleId="WW-Absatz-Standardschriftart111111111">
    <w:name w:val="WW-Absatz-Standardschriftart111111111"/>
    <w:rsid w:val="00BC3FC7"/>
  </w:style>
  <w:style w:type="character" w:customStyle="1" w:styleId="WW8Num1z0">
    <w:name w:val="WW8Num1z0"/>
    <w:rsid w:val="00BC3FC7"/>
    <w:rPr>
      <w:rFonts w:ascii="Arial" w:hAnsi="Arial" w:cs="Arial"/>
      <w:b/>
      <w:bCs/>
      <w:i w:val="0"/>
      <w:iCs w:val="0"/>
      <w:sz w:val="28"/>
      <w:szCs w:val="28"/>
    </w:rPr>
  </w:style>
  <w:style w:type="character" w:customStyle="1" w:styleId="WW8Num1z1">
    <w:name w:val="WW8Num1z1"/>
    <w:rsid w:val="00BC3FC7"/>
    <w:rPr>
      <w:rFonts w:ascii="Arial" w:hAnsi="Arial" w:cs="Arial"/>
      <w:b/>
      <w:bCs/>
      <w:i w:val="0"/>
      <w:iCs w:val="0"/>
      <w:sz w:val="24"/>
      <w:szCs w:val="24"/>
    </w:rPr>
  </w:style>
  <w:style w:type="character" w:customStyle="1" w:styleId="WW8Num1z2">
    <w:name w:val="WW8Num1z2"/>
    <w:rsid w:val="00BC3FC7"/>
    <w:rPr>
      <w:rFonts w:ascii="Times New Roman" w:hAnsi="Times New Roman" w:cs="Times New Roman"/>
      <w:b/>
      <w:bCs/>
      <w:i w:val="0"/>
      <w:iCs w:val="0"/>
      <w:sz w:val="22"/>
      <w:szCs w:val="22"/>
    </w:rPr>
  </w:style>
  <w:style w:type="character" w:customStyle="1" w:styleId="WW8Num1z3">
    <w:name w:val="WW8Num1z3"/>
    <w:rsid w:val="00BC3FC7"/>
    <w:rPr>
      <w:rFonts w:ascii="Times New Roman" w:hAnsi="Times New Roman" w:cs="Times New Roman"/>
      <w:sz w:val="22"/>
      <w:szCs w:val="22"/>
    </w:rPr>
  </w:style>
  <w:style w:type="character" w:customStyle="1" w:styleId="WW8Num2z1">
    <w:name w:val="WW8Num2z1"/>
    <w:rsid w:val="00BC3FC7"/>
    <w:rPr>
      <w:rFonts w:ascii="Courier New" w:hAnsi="Courier New" w:cs="Courier New"/>
    </w:rPr>
  </w:style>
  <w:style w:type="character" w:customStyle="1" w:styleId="WW8Num2z2">
    <w:name w:val="WW8Num2z2"/>
    <w:rsid w:val="00BC3FC7"/>
    <w:rPr>
      <w:rFonts w:ascii="Wingdings" w:hAnsi="Wingdings"/>
    </w:rPr>
  </w:style>
  <w:style w:type="character" w:customStyle="1" w:styleId="WW8Num4z1">
    <w:name w:val="WW8Num4z1"/>
    <w:rsid w:val="00BC3FC7"/>
    <w:rPr>
      <w:rFonts w:ascii="Courier New" w:hAnsi="Courier New" w:cs="Courier New"/>
    </w:rPr>
  </w:style>
  <w:style w:type="character" w:customStyle="1" w:styleId="WW8Num4z2">
    <w:name w:val="WW8Num4z2"/>
    <w:rsid w:val="00BC3FC7"/>
    <w:rPr>
      <w:rFonts w:ascii="Wingdings" w:hAnsi="Wingdings" w:cs="Wingdings"/>
    </w:rPr>
  </w:style>
  <w:style w:type="character" w:customStyle="1" w:styleId="WW8Num7z1">
    <w:name w:val="WW8Num7z1"/>
    <w:rsid w:val="00BC3FC7"/>
    <w:rPr>
      <w:rFonts w:ascii="Courier New" w:hAnsi="Courier New" w:cs="Courier New"/>
    </w:rPr>
  </w:style>
  <w:style w:type="character" w:customStyle="1" w:styleId="WW8Num7z2">
    <w:name w:val="WW8Num7z2"/>
    <w:rsid w:val="00BC3FC7"/>
    <w:rPr>
      <w:rFonts w:ascii="Wingdings" w:hAnsi="Wingdings" w:cs="Wingdings"/>
    </w:rPr>
  </w:style>
  <w:style w:type="character" w:customStyle="1" w:styleId="WW8Num12z1">
    <w:name w:val="WW8Num12z1"/>
    <w:rsid w:val="00BC3FC7"/>
    <w:rPr>
      <w:rFonts w:ascii="Courier New" w:hAnsi="Courier New" w:cs="Courier New"/>
    </w:rPr>
  </w:style>
  <w:style w:type="character" w:customStyle="1" w:styleId="WW8Num12z2">
    <w:name w:val="WW8Num12z2"/>
    <w:rsid w:val="00BC3FC7"/>
    <w:rPr>
      <w:rFonts w:ascii="Wingdings" w:hAnsi="Wingdings" w:cs="Wingdings"/>
    </w:rPr>
  </w:style>
  <w:style w:type="character" w:customStyle="1" w:styleId="WW8Num15z0">
    <w:name w:val="WW8Num15z0"/>
    <w:rsid w:val="00BC3FC7"/>
    <w:rPr>
      <w:rFonts w:ascii="Symbol" w:hAnsi="Symbol" w:cs="Symbol"/>
    </w:rPr>
  </w:style>
  <w:style w:type="character" w:customStyle="1" w:styleId="WW8Num16z0">
    <w:name w:val="WW8Num16z0"/>
    <w:rsid w:val="00BC3FC7"/>
    <w:rPr>
      <w:rFonts w:ascii="Symbol" w:hAnsi="Symbol" w:cs="Symbol"/>
    </w:rPr>
  </w:style>
  <w:style w:type="character" w:customStyle="1" w:styleId="WW8Num17z0">
    <w:name w:val="WW8Num17z0"/>
    <w:rsid w:val="00BC3FC7"/>
    <w:rPr>
      <w:rFonts w:ascii="Wingdings" w:hAnsi="Wingdings" w:cs="Wingdings"/>
    </w:rPr>
  </w:style>
  <w:style w:type="character" w:customStyle="1" w:styleId="WW8Num18z0">
    <w:name w:val="WW8Num18z0"/>
    <w:rsid w:val="00BC3FC7"/>
    <w:rPr>
      <w:rFonts w:ascii="Symbol" w:hAnsi="Symbol" w:cs="Symbol"/>
    </w:rPr>
  </w:style>
  <w:style w:type="character" w:customStyle="1" w:styleId="WW8Num19z0">
    <w:name w:val="WW8Num19z0"/>
    <w:rsid w:val="00BC3FC7"/>
    <w:rPr>
      <w:rFonts w:ascii="Times New Roman" w:hAnsi="Times New Roman" w:cs="Times New Roman"/>
      <w:sz w:val="16"/>
      <w:szCs w:val="16"/>
    </w:rPr>
  </w:style>
  <w:style w:type="character" w:customStyle="1" w:styleId="WW8Num20z0">
    <w:name w:val="WW8Num20z0"/>
    <w:rsid w:val="00BC3FC7"/>
    <w:rPr>
      <w:rFonts w:ascii="Symbol" w:hAnsi="Symbol" w:cs="Symbol"/>
    </w:rPr>
  </w:style>
  <w:style w:type="character" w:customStyle="1" w:styleId="WW8Num21z0">
    <w:name w:val="WW8Num21z0"/>
    <w:rsid w:val="00BC3FC7"/>
    <w:rPr>
      <w:rFonts w:ascii="Symbol" w:hAnsi="Symbol"/>
    </w:rPr>
  </w:style>
  <w:style w:type="character" w:customStyle="1" w:styleId="WW8Num21z1">
    <w:name w:val="WW8Num21z1"/>
    <w:rsid w:val="00BC3FC7"/>
    <w:rPr>
      <w:rFonts w:ascii="Courier New" w:hAnsi="Courier New" w:cs="Courier New"/>
    </w:rPr>
  </w:style>
  <w:style w:type="character" w:customStyle="1" w:styleId="WW8Num21z2">
    <w:name w:val="WW8Num21z2"/>
    <w:rsid w:val="00BC3FC7"/>
    <w:rPr>
      <w:rFonts w:ascii="Wingdings" w:hAnsi="Wingdings"/>
    </w:rPr>
  </w:style>
  <w:style w:type="character" w:customStyle="1" w:styleId="WW8Num22z0">
    <w:name w:val="WW8Num22z0"/>
    <w:rsid w:val="00BC3FC7"/>
    <w:rPr>
      <w:rFonts w:ascii="Symbol" w:hAnsi="Symbol" w:cs="Symbol"/>
    </w:rPr>
  </w:style>
  <w:style w:type="character" w:customStyle="1" w:styleId="WW8Num22z1">
    <w:name w:val="WW8Num22z1"/>
    <w:rsid w:val="00BC3FC7"/>
    <w:rPr>
      <w:rFonts w:ascii="Courier New" w:hAnsi="Courier New" w:cs="Courier New"/>
    </w:rPr>
  </w:style>
  <w:style w:type="character" w:customStyle="1" w:styleId="WW8Num22z2">
    <w:name w:val="WW8Num22z2"/>
    <w:rsid w:val="00BC3FC7"/>
    <w:rPr>
      <w:rFonts w:ascii="Wingdings" w:hAnsi="Wingdings" w:cs="Wingdings"/>
    </w:rPr>
  </w:style>
  <w:style w:type="character" w:customStyle="1" w:styleId="WW8Num23z0">
    <w:name w:val="WW8Num23z0"/>
    <w:rsid w:val="00BC3FC7"/>
    <w:rPr>
      <w:rFonts w:ascii="Times New Roman" w:hAnsi="Times New Roman" w:cs="Times New Roman"/>
      <w:sz w:val="16"/>
      <w:szCs w:val="16"/>
    </w:rPr>
  </w:style>
  <w:style w:type="character" w:customStyle="1" w:styleId="WW8Num26z0">
    <w:name w:val="WW8Num26z0"/>
    <w:rsid w:val="00BC3FC7"/>
    <w:rPr>
      <w:rFonts w:ascii="Times New Roman" w:hAnsi="Times New Roman" w:cs="Times New Roman"/>
      <w:sz w:val="16"/>
      <w:szCs w:val="16"/>
    </w:rPr>
  </w:style>
  <w:style w:type="character" w:customStyle="1" w:styleId="WW8Num27z0">
    <w:name w:val="WW8Num27z0"/>
    <w:rsid w:val="00BC3FC7"/>
    <w:rPr>
      <w:rFonts w:ascii="Symbol" w:hAnsi="Symbol" w:cs="Symbol"/>
    </w:rPr>
  </w:style>
  <w:style w:type="character" w:customStyle="1" w:styleId="WW8Num28z0">
    <w:name w:val="WW8Num28z0"/>
    <w:rsid w:val="00BC3FC7"/>
    <w:rPr>
      <w:rFonts w:ascii="Symbol" w:hAnsi="Symbol"/>
    </w:rPr>
  </w:style>
  <w:style w:type="character" w:customStyle="1" w:styleId="WW8Num28z1">
    <w:name w:val="WW8Num28z1"/>
    <w:rsid w:val="00BC3FC7"/>
    <w:rPr>
      <w:rFonts w:ascii="Courier New" w:hAnsi="Courier New" w:cs="Courier New"/>
    </w:rPr>
  </w:style>
  <w:style w:type="character" w:customStyle="1" w:styleId="WW8Num28z2">
    <w:name w:val="WW8Num28z2"/>
    <w:rsid w:val="00BC3FC7"/>
    <w:rPr>
      <w:rFonts w:ascii="Wingdings" w:hAnsi="Wingdings"/>
    </w:rPr>
  </w:style>
  <w:style w:type="character" w:customStyle="1" w:styleId="WW8Num29z0">
    <w:name w:val="WW8Num29z0"/>
    <w:rsid w:val="00BC3FC7"/>
    <w:rPr>
      <w:b w:val="0"/>
      <w:bCs w:val="0"/>
    </w:rPr>
  </w:style>
  <w:style w:type="character" w:customStyle="1" w:styleId="WW8Num30z0">
    <w:name w:val="WW8Num30z0"/>
    <w:rsid w:val="00BC3FC7"/>
    <w:rPr>
      <w:rFonts w:ascii="Symbol" w:hAnsi="Symbol" w:cs="Symbol"/>
    </w:rPr>
  </w:style>
  <w:style w:type="character" w:styleId="Hyperlink">
    <w:name w:val="Hyperlink"/>
    <w:basedOn w:val="DefaultParagraphFont"/>
    <w:uiPriority w:val="99"/>
    <w:rsid w:val="00BC3FC7"/>
    <w:rPr>
      <w:color w:val="0000FF"/>
      <w:u w:val="single"/>
    </w:rPr>
  </w:style>
  <w:style w:type="character" w:styleId="FollowedHyperlink">
    <w:name w:val="FollowedHyperlink"/>
    <w:basedOn w:val="DefaultParagraphFont"/>
    <w:rsid w:val="00BC3FC7"/>
    <w:rPr>
      <w:color w:val="800080"/>
      <w:u w:val="single"/>
    </w:rPr>
  </w:style>
  <w:style w:type="character" w:customStyle="1" w:styleId="FootnoteCharacters">
    <w:name w:val="Footnote Characters"/>
    <w:basedOn w:val="DefaultParagraphFont"/>
    <w:rsid w:val="00BC3FC7"/>
    <w:rPr>
      <w:vertAlign w:val="superscript"/>
    </w:rPr>
  </w:style>
  <w:style w:type="character" w:customStyle="1" w:styleId="hbookbodytextChar">
    <w:name w:val="h/book body text Char"/>
    <w:basedOn w:val="DefaultParagraphFont"/>
    <w:rsid w:val="00BC3FC7"/>
    <w:rPr>
      <w:rFonts w:ascii="Arial" w:eastAsia="Times New Roman" w:hAnsi="Arial" w:cs="Arial"/>
      <w:sz w:val="22"/>
      <w:szCs w:val="22"/>
      <w:lang w:val="en-GB"/>
    </w:rPr>
  </w:style>
  <w:style w:type="character" w:customStyle="1" w:styleId="CharChar2">
    <w:name w:val="Char Char2"/>
    <w:basedOn w:val="DefaultParagraphFont"/>
    <w:rsid w:val="00BC3FC7"/>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BC3FC7"/>
    <w:rPr>
      <w:rFonts w:ascii="Arial" w:eastAsia="Times" w:hAnsi="Arial" w:cs="Arial"/>
      <w:sz w:val="22"/>
      <w:szCs w:val="22"/>
      <w:lang w:val="en-GB" w:eastAsia="ar-SA" w:bidi="ar-SA"/>
    </w:rPr>
  </w:style>
  <w:style w:type="character" w:customStyle="1" w:styleId="CharChar">
    <w:name w:val="Char Char"/>
    <w:basedOn w:val="DefaultParagraphFont"/>
    <w:rsid w:val="00BC3FC7"/>
    <w:rPr>
      <w:rFonts w:ascii="Arial" w:eastAsia="Times New Roman" w:hAnsi="Arial" w:cs="Arial"/>
      <w:sz w:val="22"/>
      <w:szCs w:val="22"/>
      <w:lang w:val="en-GB"/>
    </w:rPr>
  </w:style>
  <w:style w:type="character" w:customStyle="1" w:styleId="hbookarialtextChar">
    <w:name w:val="h/book arial text Char"/>
    <w:basedOn w:val="hbookbodytextChar"/>
    <w:rsid w:val="00BC3FC7"/>
  </w:style>
  <w:style w:type="character" w:styleId="PageNumber">
    <w:name w:val="page number"/>
    <w:basedOn w:val="DefaultParagraphFont"/>
    <w:rsid w:val="00BC3FC7"/>
  </w:style>
  <w:style w:type="character" w:customStyle="1" w:styleId="CharChar1">
    <w:name w:val="Char Char1"/>
    <w:basedOn w:val="DefaultParagraphFont"/>
    <w:rsid w:val="00BC3FC7"/>
    <w:rPr>
      <w:rFonts w:ascii="Arial" w:hAnsi="Arial" w:cs="Arial"/>
      <w:b/>
      <w:bCs/>
      <w:sz w:val="22"/>
      <w:szCs w:val="22"/>
      <w:lang w:val="en-GB"/>
    </w:rPr>
  </w:style>
  <w:style w:type="character" w:styleId="Strong">
    <w:name w:val="Strong"/>
    <w:basedOn w:val="DefaultParagraphFont"/>
    <w:uiPriority w:val="22"/>
    <w:qFormat/>
    <w:rsid w:val="00BC3FC7"/>
    <w:rPr>
      <w:b/>
      <w:bCs/>
    </w:rPr>
  </w:style>
  <w:style w:type="character" w:customStyle="1" w:styleId="-Chaptersub-sub-headingCharChar">
    <w:name w:val="- Chapter sub-sub-heading Char Char"/>
    <w:basedOn w:val="DefaultParagraphFont"/>
    <w:rsid w:val="00BC3FC7"/>
    <w:rPr>
      <w:rFonts w:ascii="Arial" w:hAnsi="Arial" w:cs="Arial"/>
      <w:b/>
      <w:bCs/>
      <w:sz w:val="22"/>
      <w:szCs w:val="22"/>
      <w:lang w:val="en-GB"/>
    </w:rPr>
  </w:style>
  <w:style w:type="character" w:customStyle="1" w:styleId="Bullets">
    <w:name w:val="Bullets"/>
    <w:rsid w:val="00BC3FC7"/>
    <w:rPr>
      <w:rFonts w:ascii="StarSymbol" w:eastAsia="StarSymbol" w:hAnsi="StarSymbol" w:cs="StarSymbol"/>
      <w:sz w:val="18"/>
      <w:szCs w:val="18"/>
    </w:rPr>
  </w:style>
  <w:style w:type="paragraph" w:customStyle="1" w:styleId="Heading">
    <w:name w:val="Heading"/>
    <w:basedOn w:val="Normal"/>
    <w:next w:val="BodyText"/>
    <w:rsid w:val="00BC3FC7"/>
    <w:pPr>
      <w:keepNext/>
      <w:spacing w:before="240" w:after="120"/>
    </w:pPr>
    <w:rPr>
      <w:rFonts w:eastAsia="Lucida Sans Unicode" w:cs="Tahoma"/>
      <w:sz w:val="28"/>
      <w:szCs w:val="28"/>
    </w:rPr>
  </w:style>
  <w:style w:type="paragraph" w:styleId="BodyText">
    <w:name w:val="Body Text"/>
    <w:basedOn w:val="Normal"/>
    <w:link w:val="BodyTextChar"/>
    <w:rsid w:val="00BC3FC7"/>
    <w:rPr>
      <w:rFonts w:eastAsia="Times New Roman"/>
    </w:rPr>
  </w:style>
  <w:style w:type="character" w:customStyle="1" w:styleId="BodyTextChar">
    <w:name w:val="Body Text Char"/>
    <w:basedOn w:val="DefaultParagraphFont"/>
    <w:link w:val="BodyText"/>
    <w:rsid w:val="00BC3FC7"/>
    <w:rPr>
      <w:rFonts w:ascii="Arial" w:eastAsia="Times New Roman" w:hAnsi="Arial" w:cs="Arial"/>
      <w:sz w:val="22"/>
      <w:szCs w:val="22"/>
      <w:lang w:eastAsia="ar-SA"/>
    </w:rPr>
  </w:style>
  <w:style w:type="paragraph" w:styleId="List">
    <w:name w:val="List"/>
    <w:basedOn w:val="BodyText"/>
    <w:rsid w:val="00BC3FC7"/>
    <w:rPr>
      <w:rFonts w:cs="Tahoma"/>
    </w:rPr>
  </w:style>
  <w:style w:type="paragraph" w:styleId="Caption">
    <w:name w:val="caption"/>
    <w:basedOn w:val="Normal"/>
    <w:qFormat/>
    <w:rsid w:val="00BC3FC7"/>
    <w:pPr>
      <w:suppressLineNumbers/>
      <w:spacing w:before="120" w:after="120"/>
    </w:pPr>
    <w:rPr>
      <w:rFonts w:cs="Tahoma"/>
      <w:i/>
      <w:iCs/>
      <w:sz w:val="24"/>
      <w:szCs w:val="24"/>
    </w:rPr>
  </w:style>
  <w:style w:type="paragraph" w:customStyle="1" w:styleId="Index">
    <w:name w:val="Index"/>
    <w:basedOn w:val="Normal"/>
    <w:rsid w:val="00BC3FC7"/>
    <w:pPr>
      <w:suppressLineNumbers/>
    </w:pPr>
    <w:rPr>
      <w:rFonts w:cs="Tahoma"/>
    </w:rPr>
  </w:style>
  <w:style w:type="paragraph" w:styleId="BalloonText">
    <w:name w:val="Balloon Text"/>
    <w:basedOn w:val="Normal"/>
    <w:link w:val="BalloonTextChar"/>
    <w:rsid w:val="00BC3FC7"/>
    <w:rPr>
      <w:rFonts w:ascii="Tahoma" w:eastAsia="SimSun" w:hAnsi="Tahoma" w:cs="Tahoma"/>
      <w:sz w:val="16"/>
      <w:szCs w:val="16"/>
    </w:rPr>
  </w:style>
  <w:style w:type="character" w:customStyle="1" w:styleId="BalloonTextChar">
    <w:name w:val="Balloon Text Char"/>
    <w:basedOn w:val="DefaultParagraphFont"/>
    <w:link w:val="BalloonText"/>
    <w:rsid w:val="00BC3FC7"/>
    <w:rPr>
      <w:rFonts w:ascii="Tahoma" w:hAnsi="Tahoma" w:cs="Tahoma"/>
      <w:sz w:val="16"/>
      <w:szCs w:val="16"/>
      <w:lang w:eastAsia="ar-SA"/>
    </w:rPr>
  </w:style>
  <w:style w:type="paragraph" w:customStyle="1" w:styleId="hbookbodytext">
    <w:name w:val="h/book body text"/>
    <w:basedOn w:val="Normal"/>
    <w:rsid w:val="00BC3FC7"/>
    <w:pPr>
      <w:spacing w:after="80" w:line="260" w:lineRule="exact"/>
    </w:pPr>
  </w:style>
  <w:style w:type="paragraph" w:customStyle="1" w:styleId="hbookLUNhead">
    <w:name w:val="h/book LUN head"/>
    <w:basedOn w:val="hbookbodytext"/>
    <w:rsid w:val="00BC3FC7"/>
    <w:pPr>
      <w:tabs>
        <w:tab w:val="left" w:pos="2127"/>
        <w:tab w:val="left" w:pos="3119"/>
      </w:tabs>
    </w:pPr>
    <w:rPr>
      <w:b/>
      <w:bCs/>
      <w:sz w:val="24"/>
      <w:szCs w:val="24"/>
    </w:rPr>
  </w:style>
  <w:style w:type="paragraph" w:customStyle="1" w:styleId="hbooktitle36pt">
    <w:name w:val="h/book title 36pt"/>
    <w:basedOn w:val="Normal"/>
    <w:rsid w:val="00BC3FC7"/>
    <w:pPr>
      <w:spacing w:line="880" w:lineRule="exact"/>
    </w:pPr>
    <w:rPr>
      <w:sz w:val="72"/>
      <w:szCs w:val="72"/>
    </w:rPr>
  </w:style>
  <w:style w:type="paragraph" w:customStyle="1" w:styleId="hbookhead0">
    <w:name w:val="h/book head 0"/>
    <w:basedOn w:val="Normal"/>
    <w:rsid w:val="00BC3FC7"/>
    <w:pPr>
      <w:keepNext/>
      <w:pBdr>
        <w:bottom w:val="single" w:sz="4" w:space="1" w:color="000000"/>
      </w:pBdr>
      <w:spacing w:after="240"/>
    </w:pPr>
    <w:rPr>
      <w:b/>
      <w:bCs/>
      <w:sz w:val="32"/>
      <w:szCs w:val="32"/>
    </w:rPr>
  </w:style>
  <w:style w:type="paragraph" w:customStyle="1" w:styleId="hbookarialtext">
    <w:name w:val="h/book arial text"/>
    <w:basedOn w:val="hbookbodytext"/>
    <w:rsid w:val="00BC3FC7"/>
    <w:rPr>
      <w:sz w:val="20"/>
      <w:szCs w:val="20"/>
    </w:rPr>
  </w:style>
  <w:style w:type="paragraph" w:customStyle="1" w:styleId="hbooktitle2">
    <w:name w:val="h/book title 2"/>
    <w:basedOn w:val="Heading5"/>
    <w:rsid w:val="00BC3FC7"/>
    <w:pPr>
      <w:tabs>
        <w:tab w:val="clear" w:pos="0"/>
      </w:tabs>
      <w:spacing w:after="240"/>
    </w:pPr>
    <w:rPr>
      <w:sz w:val="56"/>
      <w:szCs w:val="56"/>
    </w:rPr>
  </w:style>
  <w:style w:type="paragraph" w:customStyle="1" w:styleId="hbooktitle1bold">
    <w:name w:val="h/book title 1 bold"/>
    <w:basedOn w:val="Heading4"/>
    <w:rsid w:val="00BC3FC7"/>
    <w:pPr>
      <w:tabs>
        <w:tab w:val="clear" w:pos="0"/>
      </w:tabs>
      <w:spacing w:before="240"/>
    </w:pPr>
    <w:rPr>
      <w:b/>
      <w:bCs/>
      <w:sz w:val="36"/>
      <w:szCs w:val="36"/>
    </w:rPr>
  </w:style>
  <w:style w:type="paragraph" w:customStyle="1" w:styleId="hbookcalendartext">
    <w:name w:val="h/book calendar text"/>
    <w:basedOn w:val="Normal"/>
    <w:rsid w:val="00BC3FC7"/>
    <w:pPr>
      <w:tabs>
        <w:tab w:val="left" w:pos="993"/>
      </w:tabs>
    </w:pPr>
  </w:style>
  <w:style w:type="paragraph" w:customStyle="1" w:styleId="hbooktitle3">
    <w:name w:val="h/book title 3"/>
    <w:basedOn w:val="Normal"/>
    <w:rsid w:val="00BC3FC7"/>
    <w:pPr>
      <w:keepNext/>
      <w:spacing w:before="240"/>
    </w:pPr>
    <w:rPr>
      <w:b/>
      <w:bCs/>
      <w:sz w:val="28"/>
      <w:szCs w:val="28"/>
    </w:rPr>
  </w:style>
  <w:style w:type="paragraph" w:customStyle="1" w:styleId="hbookhead3">
    <w:name w:val="h/book head 3"/>
    <w:basedOn w:val="Normal"/>
    <w:rsid w:val="00BC3FC7"/>
    <w:pPr>
      <w:keepNext/>
      <w:spacing w:before="160" w:after="120"/>
    </w:pPr>
    <w:rPr>
      <w:b/>
      <w:bCs/>
      <w:sz w:val="20"/>
      <w:szCs w:val="20"/>
    </w:rPr>
  </w:style>
  <w:style w:type="paragraph" w:customStyle="1" w:styleId="hbooktitle48pt">
    <w:name w:val="h/book title 48pt"/>
    <w:basedOn w:val="hbookhead3"/>
    <w:rsid w:val="00BC3FC7"/>
    <w:pPr>
      <w:spacing w:line="1120" w:lineRule="exact"/>
    </w:pPr>
    <w:rPr>
      <w:sz w:val="96"/>
      <w:szCs w:val="96"/>
    </w:rPr>
  </w:style>
  <w:style w:type="paragraph" w:styleId="TOC1">
    <w:name w:val="toc 1"/>
    <w:basedOn w:val="Normal"/>
    <w:next w:val="Normal"/>
    <w:uiPriority w:val="39"/>
    <w:qFormat/>
    <w:rsid w:val="00BC3FC7"/>
    <w:pPr>
      <w:spacing w:before="120" w:after="120"/>
    </w:pPr>
    <w:rPr>
      <w:b/>
      <w:bCs/>
      <w:sz w:val="20"/>
      <w:szCs w:val="20"/>
    </w:rPr>
  </w:style>
  <w:style w:type="paragraph" w:styleId="TOC2">
    <w:name w:val="toc 2"/>
    <w:basedOn w:val="Normal"/>
    <w:next w:val="Normal"/>
    <w:uiPriority w:val="39"/>
    <w:qFormat/>
    <w:rsid w:val="00BC3FC7"/>
    <w:pPr>
      <w:tabs>
        <w:tab w:val="right" w:leader="dot" w:pos="8210"/>
      </w:tabs>
      <w:spacing w:after="6"/>
      <w:ind w:left="397"/>
    </w:pPr>
    <w:rPr>
      <w:sz w:val="18"/>
      <w:szCs w:val="18"/>
    </w:rPr>
  </w:style>
  <w:style w:type="paragraph" w:customStyle="1" w:styleId="hbookfootertext">
    <w:name w:val="h/book footer text"/>
    <w:basedOn w:val="Normal"/>
    <w:rsid w:val="00BC3FC7"/>
    <w:pPr>
      <w:spacing w:after="80" w:line="260" w:lineRule="exact"/>
    </w:pPr>
    <w:rPr>
      <w:sz w:val="18"/>
      <w:szCs w:val="18"/>
    </w:rPr>
  </w:style>
  <w:style w:type="paragraph" w:customStyle="1" w:styleId="H4">
    <w:name w:val="H4"/>
    <w:basedOn w:val="Normal"/>
    <w:next w:val="Normal"/>
    <w:rsid w:val="00BC3FC7"/>
    <w:pPr>
      <w:keepNext/>
      <w:spacing w:before="100" w:after="100"/>
    </w:pPr>
    <w:rPr>
      <w:rFonts w:eastAsia="Times New Roman"/>
      <w:b/>
      <w:bCs/>
    </w:rPr>
  </w:style>
  <w:style w:type="paragraph" w:customStyle="1" w:styleId="Blockquote">
    <w:name w:val="Blockquote"/>
    <w:basedOn w:val="Normal"/>
    <w:rsid w:val="00BC3FC7"/>
    <w:pPr>
      <w:spacing w:before="100" w:after="100"/>
      <w:ind w:left="360" w:right="360"/>
    </w:pPr>
    <w:rPr>
      <w:rFonts w:eastAsia="Times New Roman"/>
    </w:rPr>
  </w:style>
  <w:style w:type="paragraph" w:styleId="Header">
    <w:name w:val="header"/>
    <w:aliases w:val=" Char"/>
    <w:basedOn w:val="Normal"/>
    <w:link w:val="HeaderChar"/>
    <w:rsid w:val="00BC3FC7"/>
    <w:pPr>
      <w:tabs>
        <w:tab w:val="center" w:pos="4153"/>
        <w:tab w:val="right" w:pos="8306"/>
      </w:tabs>
    </w:pPr>
  </w:style>
  <w:style w:type="character" w:customStyle="1" w:styleId="HeaderChar">
    <w:name w:val="Header Char"/>
    <w:aliases w:val=" Char Char"/>
    <w:basedOn w:val="DefaultParagraphFont"/>
    <w:link w:val="Header"/>
    <w:rsid w:val="00BC3FC7"/>
    <w:rPr>
      <w:rFonts w:ascii="Arial" w:eastAsia="Times" w:hAnsi="Arial" w:cs="Arial"/>
      <w:sz w:val="22"/>
      <w:szCs w:val="22"/>
      <w:lang w:eastAsia="ar-SA"/>
    </w:rPr>
  </w:style>
  <w:style w:type="paragraph" w:styleId="Footer">
    <w:name w:val="footer"/>
    <w:basedOn w:val="Normal"/>
    <w:link w:val="FooterChar"/>
    <w:uiPriority w:val="99"/>
    <w:rsid w:val="00BC3FC7"/>
    <w:pPr>
      <w:tabs>
        <w:tab w:val="center" w:pos="4153"/>
        <w:tab w:val="right" w:pos="8306"/>
      </w:tabs>
    </w:pPr>
  </w:style>
  <w:style w:type="character" w:customStyle="1" w:styleId="FooterChar">
    <w:name w:val="Footer Char"/>
    <w:basedOn w:val="DefaultParagraphFont"/>
    <w:link w:val="Footer"/>
    <w:uiPriority w:val="99"/>
    <w:rsid w:val="00BC3FC7"/>
    <w:rPr>
      <w:rFonts w:ascii="Arial" w:eastAsia="Times" w:hAnsi="Arial" w:cs="Arial"/>
      <w:sz w:val="22"/>
      <w:szCs w:val="22"/>
      <w:lang w:eastAsia="ar-SA"/>
    </w:rPr>
  </w:style>
  <w:style w:type="paragraph" w:styleId="TOC3">
    <w:name w:val="toc 3"/>
    <w:basedOn w:val="Normal"/>
    <w:next w:val="Normal"/>
    <w:uiPriority w:val="39"/>
    <w:qFormat/>
    <w:rsid w:val="00BC3FC7"/>
    <w:pPr>
      <w:ind w:left="440"/>
    </w:pPr>
  </w:style>
  <w:style w:type="paragraph" w:styleId="TOC4">
    <w:name w:val="toc 4"/>
    <w:basedOn w:val="Normal"/>
    <w:next w:val="Normal"/>
    <w:semiHidden/>
    <w:rsid w:val="00BC3FC7"/>
    <w:pPr>
      <w:ind w:left="660"/>
    </w:pPr>
  </w:style>
  <w:style w:type="paragraph" w:styleId="TOC5">
    <w:name w:val="toc 5"/>
    <w:basedOn w:val="Normal"/>
    <w:next w:val="Normal"/>
    <w:semiHidden/>
    <w:rsid w:val="00BC3FC7"/>
    <w:pPr>
      <w:ind w:left="880"/>
    </w:pPr>
  </w:style>
  <w:style w:type="paragraph" w:styleId="TOC6">
    <w:name w:val="toc 6"/>
    <w:basedOn w:val="Normal"/>
    <w:next w:val="Normal"/>
    <w:semiHidden/>
    <w:rsid w:val="00BC3FC7"/>
    <w:pPr>
      <w:ind w:left="1100"/>
    </w:pPr>
  </w:style>
  <w:style w:type="paragraph" w:styleId="TOC7">
    <w:name w:val="toc 7"/>
    <w:basedOn w:val="Normal"/>
    <w:next w:val="Normal"/>
    <w:semiHidden/>
    <w:rsid w:val="00BC3FC7"/>
    <w:pPr>
      <w:ind w:left="1320"/>
    </w:pPr>
  </w:style>
  <w:style w:type="paragraph" w:styleId="TOC8">
    <w:name w:val="toc 8"/>
    <w:basedOn w:val="Normal"/>
    <w:next w:val="Normal"/>
    <w:uiPriority w:val="39"/>
    <w:rsid w:val="00BC3FC7"/>
    <w:pPr>
      <w:ind w:left="1540"/>
    </w:pPr>
  </w:style>
  <w:style w:type="paragraph" w:styleId="TOC9">
    <w:name w:val="toc 9"/>
    <w:basedOn w:val="Normal"/>
    <w:next w:val="Normal"/>
    <w:semiHidden/>
    <w:rsid w:val="00BC3FC7"/>
    <w:pPr>
      <w:ind w:left="1760"/>
    </w:pPr>
  </w:style>
  <w:style w:type="paragraph" w:styleId="FootnoteText">
    <w:name w:val="footnote text"/>
    <w:basedOn w:val="Normal"/>
    <w:link w:val="FootnoteTextChar"/>
    <w:semiHidden/>
    <w:rsid w:val="00BC3FC7"/>
    <w:rPr>
      <w:rFonts w:eastAsia="Times New Roman"/>
      <w:sz w:val="20"/>
      <w:szCs w:val="20"/>
    </w:rPr>
  </w:style>
  <w:style w:type="character" w:customStyle="1" w:styleId="FootnoteTextChar">
    <w:name w:val="Footnote Text Char"/>
    <w:basedOn w:val="DefaultParagraphFont"/>
    <w:link w:val="FootnoteText"/>
    <w:semiHidden/>
    <w:rsid w:val="00BC3FC7"/>
    <w:rPr>
      <w:rFonts w:ascii="Arial" w:eastAsia="Times New Roman" w:hAnsi="Arial" w:cs="Arial"/>
      <w:lang w:eastAsia="ar-SA"/>
    </w:rPr>
  </w:style>
  <w:style w:type="paragraph" w:styleId="BodyTextIndent">
    <w:name w:val="Body Text Indent"/>
    <w:basedOn w:val="Normal"/>
    <w:link w:val="BodyTextIndentChar"/>
    <w:rsid w:val="00BC3FC7"/>
    <w:rPr>
      <w:sz w:val="20"/>
      <w:szCs w:val="20"/>
      <w:lang w:val="en-US"/>
    </w:rPr>
  </w:style>
  <w:style w:type="character" w:customStyle="1" w:styleId="BodyTextIndentChar">
    <w:name w:val="Body Text Indent Char"/>
    <w:basedOn w:val="DefaultParagraphFont"/>
    <w:link w:val="BodyTextIndent"/>
    <w:rsid w:val="00BC3FC7"/>
    <w:rPr>
      <w:rFonts w:ascii="Arial" w:eastAsia="Times" w:hAnsi="Arial" w:cs="Arial"/>
      <w:lang w:val="en-US" w:eastAsia="ar-SA"/>
    </w:rPr>
  </w:style>
  <w:style w:type="paragraph" w:customStyle="1" w:styleId="StyleHeading811pt">
    <w:name w:val="Style Heading 8 + 11 pt"/>
    <w:basedOn w:val="Heading8"/>
    <w:rsid w:val="00BC3FC7"/>
    <w:pPr>
      <w:tabs>
        <w:tab w:val="clear" w:pos="0"/>
      </w:tabs>
    </w:pPr>
    <w:rPr>
      <w:rFonts w:eastAsia="Times"/>
      <w:sz w:val="18"/>
      <w:szCs w:val="18"/>
    </w:rPr>
  </w:style>
  <w:style w:type="paragraph" w:styleId="BodyText3">
    <w:name w:val="Body Text 3"/>
    <w:basedOn w:val="Normal"/>
    <w:link w:val="BodyText3Char"/>
    <w:rsid w:val="00BC3FC7"/>
    <w:pPr>
      <w:spacing w:after="120"/>
    </w:pPr>
    <w:rPr>
      <w:sz w:val="16"/>
      <w:szCs w:val="16"/>
    </w:rPr>
  </w:style>
  <w:style w:type="character" w:customStyle="1" w:styleId="BodyText3Char">
    <w:name w:val="Body Text 3 Char"/>
    <w:basedOn w:val="DefaultParagraphFont"/>
    <w:link w:val="BodyText3"/>
    <w:rsid w:val="00BC3FC7"/>
    <w:rPr>
      <w:rFonts w:ascii="Arial" w:eastAsia="Times" w:hAnsi="Arial" w:cs="Arial"/>
      <w:sz w:val="16"/>
      <w:szCs w:val="16"/>
      <w:lang w:eastAsia="ar-SA"/>
    </w:rPr>
  </w:style>
  <w:style w:type="paragraph" w:customStyle="1" w:styleId="mdxLogo">
    <w:name w:val="mdxLogo"/>
    <w:basedOn w:val="Header"/>
    <w:rsid w:val="00BC3FC7"/>
    <w:rPr>
      <w:rFonts w:ascii="Middlesex University Logo" w:hAnsi="Middlesex University Logo" w:cs="Middlesex University Logo"/>
      <w:sz w:val="220"/>
      <w:szCs w:val="220"/>
    </w:rPr>
  </w:style>
  <w:style w:type="paragraph" w:customStyle="1" w:styleId="TableContents">
    <w:name w:val="Table Contents"/>
    <w:basedOn w:val="Normal"/>
    <w:rsid w:val="00BC3FC7"/>
    <w:pPr>
      <w:suppressLineNumbers/>
    </w:pPr>
  </w:style>
  <w:style w:type="paragraph" w:customStyle="1" w:styleId="TableHeading">
    <w:name w:val="Table Heading"/>
    <w:basedOn w:val="TableContents"/>
    <w:rsid w:val="00BC3FC7"/>
    <w:pPr>
      <w:jc w:val="center"/>
    </w:pPr>
    <w:rPr>
      <w:b/>
      <w:bCs/>
    </w:rPr>
  </w:style>
  <w:style w:type="paragraph" w:customStyle="1" w:styleId="Contents10">
    <w:name w:val="Contents 10"/>
    <w:basedOn w:val="Index"/>
    <w:rsid w:val="00BC3FC7"/>
    <w:pPr>
      <w:tabs>
        <w:tab w:val="right" w:leader="dot" w:pos="9637"/>
      </w:tabs>
      <w:ind w:left="2547"/>
    </w:pPr>
  </w:style>
  <w:style w:type="paragraph" w:customStyle="1" w:styleId="Framecontents">
    <w:name w:val="Frame contents"/>
    <w:basedOn w:val="BodyText"/>
    <w:rsid w:val="00BC3FC7"/>
  </w:style>
  <w:style w:type="table" w:styleId="TableGrid">
    <w:name w:val="Table Grid"/>
    <w:basedOn w:val="TableNormal"/>
    <w:uiPriority w:val="59"/>
    <w:rsid w:val="00BC3FC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C3FC7"/>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BC3FC7"/>
    <w:rPr>
      <w:rFonts w:ascii="Consolas" w:hAnsi="Consolas"/>
      <w:sz w:val="21"/>
      <w:szCs w:val="21"/>
    </w:rPr>
  </w:style>
  <w:style w:type="paragraph" w:styleId="ListParagraph">
    <w:name w:val="List Paragraph"/>
    <w:basedOn w:val="Normal"/>
    <w:uiPriority w:val="34"/>
    <w:qFormat/>
    <w:rsid w:val="00BC3FC7"/>
    <w:pPr>
      <w:ind w:left="720"/>
    </w:pPr>
  </w:style>
  <w:style w:type="paragraph" w:customStyle="1" w:styleId="hbookbodytext0">
    <w:name w:val="hbookbodytext"/>
    <w:basedOn w:val="Normal"/>
    <w:rsid w:val="00BC3FC7"/>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unhideWhenUsed/>
    <w:rsid w:val="00BC3FC7"/>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rsid w:val="00BC3FC7"/>
    <w:pPr>
      <w:autoSpaceDE w:val="0"/>
      <w:autoSpaceDN w:val="0"/>
      <w:adjustRightInd w:val="0"/>
    </w:pPr>
    <w:rPr>
      <w:rFonts w:ascii="Dax-Medium" w:hAnsi="Dax-Medium" w:cs="Dax-Medium"/>
      <w:color w:val="000000"/>
      <w:sz w:val="24"/>
      <w:szCs w:val="24"/>
    </w:rPr>
  </w:style>
  <w:style w:type="paragraph" w:customStyle="1" w:styleId="RCheading1">
    <w:name w:val="RC heading 1"/>
    <w:basedOn w:val="hbookhead0"/>
    <w:rsid w:val="00BC3FC7"/>
    <w:pPr>
      <w:pBdr>
        <w:bottom w:val="none" w:sz="0" w:space="0" w:color="auto"/>
      </w:pBdr>
    </w:pPr>
    <w:rPr>
      <w:caps/>
      <w:sz w:val="40"/>
    </w:rPr>
  </w:style>
  <w:style w:type="paragraph" w:customStyle="1" w:styleId="RCheading2">
    <w:name w:val="RC heading 2"/>
    <w:basedOn w:val="Heading1"/>
    <w:rsid w:val="00BC3FC7"/>
    <w:pPr>
      <w:numPr>
        <w:numId w:val="0"/>
      </w:numPr>
      <w:ind w:left="390"/>
    </w:pPr>
    <w:rPr>
      <w:szCs w:val="40"/>
    </w:rPr>
  </w:style>
  <w:style w:type="paragraph" w:styleId="TOCHeading">
    <w:name w:val="TOC Heading"/>
    <w:basedOn w:val="Heading1"/>
    <w:next w:val="Normal"/>
    <w:uiPriority w:val="39"/>
    <w:qFormat/>
    <w:rsid w:val="00BC3FC7"/>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uiPriority w:val="99"/>
    <w:semiHidden/>
    <w:unhideWhenUsed/>
    <w:rsid w:val="00BC3FC7"/>
    <w:rPr>
      <w:sz w:val="16"/>
      <w:szCs w:val="16"/>
    </w:rPr>
  </w:style>
  <w:style w:type="paragraph" w:styleId="CommentText">
    <w:name w:val="annotation text"/>
    <w:basedOn w:val="Normal"/>
    <w:link w:val="CommentTextChar"/>
    <w:uiPriority w:val="99"/>
    <w:semiHidden/>
    <w:unhideWhenUsed/>
    <w:rsid w:val="00BC3FC7"/>
    <w:rPr>
      <w:sz w:val="20"/>
      <w:szCs w:val="20"/>
    </w:rPr>
  </w:style>
  <w:style w:type="character" w:customStyle="1" w:styleId="CommentTextChar">
    <w:name w:val="Comment Text Char"/>
    <w:basedOn w:val="DefaultParagraphFont"/>
    <w:link w:val="CommentText"/>
    <w:uiPriority w:val="99"/>
    <w:semiHidden/>
    <w:rsid w:val="00BC3FC7"/>
    <w:rPr>
      <w:rFonts w:ascii="Arial" w:eastAsia="Times" w:hAnsi="Arial" w:cs="Arial"/>
      <w:lang w:eastAsia="ar-SA"/>
    </w:rPr>
  </w:style>
  <w:style w:type="paragraph" w:styleId="CommentSubject">
    <w:name w:val="annotation subject"/>
    <w:basedOn w:val="CommentText"/>
    <w:next w:val="CommentText"/>
    <w:link w:val="CommentSubjectChar"/>
    <w:uiPriority w:val="99"/>
    <w:semiHidden/>
    <w:unhideWhenUsed/>
    <w:rsid w:val="00BC3FC7"/>
    <w:rPr>
      <w:b/>
      <w:bCs/>
    </w:rPr>
  </w:style>
  <w:style w:type="character" w:customStyle="1" w:styleId="CommentSubjectChar">
    <w:name w:val="Comment Subject Char"/>
    <w:basedOn w:val="CommentTextChar"/>
    <w:link w:val="CommentSubject"/>
    <w:uiPriority w:val="99"/>
    <w:semiHidden/>
    <w:rsid w:val="00BC3FC7"/>
    <w:rPr>
      <w:b/>
      <w:bCs/>
    </w:rPr>
  </w:style>
  <w:style w:type="character" w:customStyle="1" w:styleId="apple-style-span">
    <w:name w:val="apple-style-span"/>
    <w:basedOn w:val="DefaultParagraphFont"/>
    <w:rsid w:val="00BC3FC7"/>
  </w:style>
  <w:style w:type="character" w:customStyle="1" w:styleId="apple-converted-space">
    <w:name w:val="apple-converted-space"/>
    <w:basedOn w:val="DefaultParagraphFont"/>
    <w:rsid w:val="00BC3FC7"/>
  </w:style>
  <w:style w:type="paragraph" w:styleId="Revision">
    <w:name w:val="Revision"/>
    <w:hidden/>
    <w:uiPriority w:val="99"/>
    <w:semiHidden/>
    <w:rsid w:val="00BC3FC7"/>
    <w:rPr>
      <w:rFonts w:ascii="Arial" w:eastAsia="Times" w:hAnsi="Arial" w:cs="Arial"/>
      <w:sz w:val="22"/>
      <w:szCs w:val="22"/>
      <w:lang w:eastAsia="ar-SA"/>
    </w:rPr>
  </w:style>
  <w:style w:type="paragraph" w:styleId="NoSpacing">
    <w:name w:val="No Spacing"/>
    <w:uiPriority w:val="1"/>
    <w:qFormat/>
    <w:rsid w:val="00BC3FC7"/>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BC3FC7"/>
    <w:rPr>
      <w:rFonts w:ascii="Tahoma" w:hAnsi="Tahoma" w:cs="Tahoma"/>
      <w:sz w:val="16"/>
      <w:szCs w:val="16"/>
    </w:rPr>
  </w:style>
  <w:style w:type="character" w:customStyle="1" w:styleId="DocumentMapChar">
    <w:name w:val="Document Map Char"/>
    <w:basedOn w:val="DefaultParagraphFont"/>
    <w:link w:val="DocumentMap"/>
    <w:uiPriority w:val="99"/>
    <w:semiHidden/>
    <w:rsid w:val="00BC3FC7"/>
    <w:rPr>
      <w:rFonts w:ascii="Tahoma" w:eastAsia="Times" w:hAnsi="Tahoma" w:cs="Tahoma"/>
      <w:sz w:val="16"/>
      <w:szCs w:val="16"/>
      <w:lang w:eastAsia="ar-SA"/>
    </w:rPr>
  </w:style>
  <w:style w:type="paragraph" w:customStyle="1" w:styleId="Heading1PH">
    <w:name w:val="Heading 1 PH"/>
    <w:basedOn w:val="Heading1"/>
    <w:link w:val="Heading1PHChar"/>
    <w:qFormat/>
    <w:rsid w:val="00BC3FC7"/>
    <w:pPr>
      <w:pBdr>
        <w:bottom w:val="none" w:sz="0" w:space="0" w:color="auto"/>
      </w:pBdr>
      <w:spacing w:after="0"/>
    </w:pPr>
    <w:rPr>
      <w:sz w:val="40"/>
      <w:szCs w:val="40"/>
    </w:rPr>
  </w:style>
  <w:style w:type="paragraph" w:customStyle="1" w:styleId="Heading2PH">
    <w:name w:val="Heading 2 PH"/>
    <w:basedOn w:val="RCheading2"/>
    <w:link w:val="Heading2PHChar"/>
    <w:qFormat/>
    <w:rsid w:val="00BC3FC7"/>
    <w:pPr>
      <w:pBdr>
        <w:bottom w:val="single" w:sz="4" w:space="1" w:color="auto"/>
      </w:pBdr>
      <w:spacing w:after="0"/>
      <w:ind w:left="0"/>
    </w:pPr>
  </w:style>
  <w:style w:type="character" w:customStyle="1" w:styleId="Heading1PHChar">
    <w:name w:val="Heading 1 PH Char"/>
    <w:basedOn w:val="Heading1Char"/>
    <w:link w:val="Heading1PH"/>
    <w:rsid w:val="00BC3FC7"/>
    <w:rPr>
      <w:sz w:val="40"/>
      <w:szCs w:val="40"/>
    </w:rPr>
  </w:style>
  <w:style w:type="character" w:customStyle="1" w:styleId="Heading2PHChar">
    <w:name w:val="Heading 2 PH Char"/>
    <w:basedOn w:val="Heading2Char"/>
    <w:link w:val="Heading2PH"/>
    <w:rsid w:val="00BC3FC7"/>
    <w:rPr>
      <w:kern w:val="1"/>
      <w:sz w:val="28"/>
      <w:szCs w:val="40"/>
    </w:rPr>
  </w:style>
  <w:style w:type="paragraph" w:styleId="Index1">
    <w:name w:val="index 1"/>
    <w:basedOn w:val="Normal"/>
    <w:next w:val="Normal"/>
    <w:autoRedefine/>
    <w:uiPriority w:val="99"/>
    <w:semiHidden/>
    <w:rsid w:val="00BC3FC7"/>
    <w:pPr>
      <w:suppressAutoHyphens w:val="0"/>
      <w:ind w:left="360"/>
    </w:pPr>
    <w:rPr>
      <w:rFonts w:eastAsia="Times New Roman"/>
      <w:b/>
      <w:color w:val="000000"/>
      <w:lang w:eastAsia="en-US"/>
    </w:rPr>
  </w:style>
  <w:style w:type="paragraph" w:customStyle="1" w:styleId="Bulletpoints">
    <w:name w:val="Bullet points"/>
    <w:qFormat/>
    <w:rsid w:val="00BC3FC7"/>
    <w:pPr>
      <w:numPr>
        <w:numId w:val="2"/>
      </w:numPr>
      <w:suppressAutoHyphens/>
      <w:ind w:left="714" w:hanging="357"/>
    </w:pPr>
    <w:rPr>
      <w:rFonts w:ascii="Arial" w:eastAsia="Times" w:hAnsi="Arial"/>
      <w:sz w:val="22"/>
      <w:szCs w:val="22"/>
      <w:lang w:eastAsia="ar-SA"/>
    </w:rPr>
  </w:style>
  <w:style w:type="character" w:customStyle="1" w:styleId="ColorfulList-Accent1Char">
    <w:name w:val="Colorful List - Accent 1 Char"/>
    <w:uiPriority w:val="99"/>
    <w:rsid w:val="00BC3FC7"/>
    <w:rPr>
      <w:rFonts w:ascii="Arial" w:eastAsia="Times" w:hAnsi="Arial" w:cs="Arial"/>
      <w:sz w:val="22"/>
      <w:szCs w:val="22"/>
      <w:lang w:eastAsia="ar-SA"/>
    </w:rPr>
  </w:style>
  <w:style w:type="table" w:styleId="ColorfulList-Accent1">
    <w:name w:val="Colorful List Accent 1"/>
    <w:basedOn w:val="TableNormal"/>
    <w:rsid w:val="00BC3FC7"/>
    <w:rPr>
      <w:rFonts w:asciiTheme="minorHAnsi" w:eastAsiaTheme="minorEastAsia"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2276</Words>
  <Characters>11952</Characters>
  <Application>Microsoft Office Word</Application>
  <DocSecurity>0</DocSecurity>
  <Lines>99</Lines>
  <Paragraphs>28</Paragraphs>
  <ScaleCrop>false</ScaleCrop>
  <Company>Middlesex University</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Sidharth1</dc:creator>
  <cp:keywords/>
  <dc:description/>
  <cp:lastModifiedBy>Sidharth1</cp:lastModifiedBy>
  <cp:revision>1</cp:revision>
  <dcterms:created xsi:type="dcterms:W3CDTF">2013-10-02T10:28:00Z</dcterms:created>
  <dcterms:modified xsi:type="dcterms:W3CDTF">2013-10-02T10:37:00Z</dcterms:modified>
</cp:coreProperties>
</file>