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17" w:rsidRDefault="00693C17" w:rsidP="00693C17">
      <w:pPr>
        <w:pStyle w:val="Heading1PH"/>
        <w:rPr>
          <w:sz w:val="36"/>
          <w:szCs w:val="36"/>
        </w:rPr>
      </w:pPr>
      <w:bookmarkStart w:id="0" w:name="_Toc231355288"/>
      <w:bookmarkStart w:id="1" w:name="_Toc294704786"/>
      <w:bookmarkStart w:id="2" w:name="_Toc366170413"/>
      <w:r w:rsidRPr="00C63392">
        <w:rPr>
          <w:noProof/>
          <w:sz w:val="36"/>
          <w:szCs w:val="36"/>
          <w:lang w:eastAsia="zh-CN"/>
        </w:rPr>
        <w:drawing>
          <wp:anchor distT="0" distB="0" distL="114300" distR="114300" simplePos="0" relativeHeight="251659264" behindDoc="1" locked="0" layoutInCell="1" allowOverlap="1">
            <wp:simplePos x="0" y="0"/>
            <wp:positionH relativeFrom="column">
              <wp:posOffset>4743450</wp:posOffset>
            </wp:positionH>
            <wp:positionV relativeFrom="paragraph">
              <wp:posOffset>-123825</wp:posOffset>
            </wp:positionV>
            <wp:extent cx="1331595" cy="581025"/>
            <wp:effectExtent l="19050" t="0" r="1905" b="0"/>
            <wp:wrapThrough wrapText="bothSides">
              <wp:wrapPolygon edited="0">
                <wp:start x="-309" y="0"/>
                <wp:lineTo x="-309" y="21246"/>
                <wp:lineTo x="21631" y="21246"/>
                <wp:lineTo x="21631" y="0"/>
                <wp:lineTo x="-309"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r w:rsidRPr="00C63392">
        <w:rPr>
          <w:sz w:val="36"/>
          <w:szCs w:val="36"/>
        </w:rPr>
        <w:t xml:space="preserve">Programme Specification and Curriculum Map for </w:t>
      </w:r>
      <w:bookmarkEnd w:id="0"/>
      <w:bookmarkEnd w:id="1"/>
      <w:bookmarkEnd w:id="2"/>
    </w:p>
    <w:p w:rsidR="00693C17" w:rsidRDefault="00693C17" w:rsidP="00693C17">
      <w:pPr>
        <w:pStyle w:val="Heading1PH"/>
        <w:rPr>
          <w:sz w:val="36"/>
          <w:szCs w:val="36"/>
        </w:rPr>
      </w:pPr>
      <w:r w:rsidRPr="00C63392">
        <w:rPr>
          <w:sz w:val="36"/>
          <w:szCs w:val="36"/>
        </w:rPr>
        <w:t>BSc Sport and Exercise Science</w:t>
      </w:r>
      <w:r>
        <w:rPr>
          <w:sz w:val="36"/>
          <w:szCs w:val="36"/>
        </w:rPr>
        <w:t xml:space="preserve"> </w:t>
      </w:r>
    </w:p>
    <w:p w:rsidR="00693C17" w:rsidRPr="00C63392" w:rsidRDefault="00693C17" w:rsidP="00693C17">
      <w:pPr>
        <w:pStyle w:val="Heading1PH"/>
        <w:rPr>
          <w:sz w:val="36"/>
          <w:szCs w:val="36"/>
        </w:rPr>
      </w:pPr>
      <w:r>
        <w:rPr>
          <w:sz w:val="36"/>
          <w:szCs w:val="36"/>
        </w:rPr>
        <w:t>(Strength and Conditioning)</w:t>
      </w:r>
    </w:p>
    <w:tbl>
      <w:tblPr>
        <w:tblW w:w="7655" w:type="dxa"/>
        <w:jc w:val="center"/>
        <w:tblInd w:w="-176" w:type="dxa"/>
        <w:tblLayout w:type="fixed"/>
        <w:tblLook w:val="0000"/>
      </w:tblPr>
      <w:tblGrid>
        <w:gridCol w:w="3431"/>
        <w:gridCol w:w="4224"/>
      </w:tblGrid>
      <w:tr w:rsidR="00693C17" w:rsidRPr="00F71715" w:rsidTr="0030434D">
        <w:trPr>
          <w:jc w:val="center"/>
        </w:trPr>
        <w:tc>
          <w:tcPr>
            <w:tcW w:w="3431" w:type="dxa"/>
            <w:tcBorders>
              <w:top w:val="single" w:sz="4" w:space="0" w:color="000000"/>
              <w:left w:val="single" w:sz="4" w:space="0" w:color="000000"/>
              <w:bottom w:val="single" w:sz="8" w:space="0" w:color="FFFFFF"/>
            </w:tcBorders>
            <w:shd w:val="clear" w:color="auto" w:fill="DFDFDF"/>
          </w:tcPr>
          <w:p w:rsidR="00693C17" w:rsidRPr="00F71715" w:rsidRDefault="00693C17" w:rsidP="0030434D">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693C17" w:rsidRPr="00F71715" w:rsidRDefault="00693C17" w:rsidP="0030434D">
            <w:pPr>
              <w:snapToGrid w:val="0"/>
            </w:pPr>
            <w:r>
              <w:t xml:space="preserve">Sport and Exercise Science </w:t>
            </w:r>
          </w:p>
        </w:tc>
      </w:tr>
      <w:tr w:rsidR="00693C17" w:rsidRPr="00F71715" w:rsidTr="0030434D">
        <w:trPr>
          <w:jc w:val="center"/>
        </w:trPr>
        <w:tc>
          <w:tcPr>
            <w:tcW w:w="3431" w:type="dxa"/>
            <w:tcBorders>
              <w:left w:val="single" w:sz="4" w:space="0" w:color="000000"/>
              <w:bottom w:val="single" w:sz="8" w:space="0" w:color="FFFFFF"/>
            </w:tcBorders>
            <w:shd w:val="clear" w:color="auto" w:fill="DFDFDF"/>
          </w:tcPr>
          <w:p w:rsidR="00693C17" w:rsidRPr="00F71715" w:rsidRDefault="00693C17" w:rsidP="0030434D">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693C17" w:rsidRPr="00F71715" w:rsidRDefault="00693C17" w:rsidP="0030434D">
            <w:pPr>
              <w:snapToGrid w:val="0"/>
            </w:pPr>
            <w:r w:rsidRPr="00B61B6E">
              <w:t>Middlesex University</w:t>
            </w:r>
          </w:p>
        </w:tc>
      </w:tr>
      <w:tr w:rsidR="00693C17" w:rsidRPr="00F71715" w:rsidTr="0030434D">
        <w:trPr>
          <w:jc w:val="center"/>
        </w:trPr>
        <w:tc>
          <w:tcPr>
            <w:tcW w:w="3431" w:type="dxa"/>
            <w:tcBorders>
              <w:left w:val="single" w:sz="4" w:space="0" w:color="000000"/>
              <w:bottom w:val="single" w:sz="8" w:space="0" w:color="FFFFFF"/>
            </w:tcBorders>
            <w:shd w:val="clear" w:color="auto" w:fill="DFDFDF"/>
          </w:tcPr>
          <w:p w:rsidR="00693C17" w:rsidRPr="00F71715" w:rsidRDefault="00693C17" w:rsidP="0030434D">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693C17" w:rsidRPr="00F71715" w:rsidRDefault="00693C17" w:rsidP="0030434D">
            <w:pPr>
              <w:snapToGrid w:val="0"/>
            </w:pPr>
            <w:r w:rsidRPr="00B61B6E">
              <w:t>Middlesex University</w:t>
            </w:r>
          </w:p>
        </w:tc>
      </w:tr>
      <w:tr w:rsidR="00693C17" w:rsidRPr="00F71715" w:rsidTr="0030434D">
        <w:trPr>
          <w:jc w:val="center"/>
        </w:trPr>
        <w:tc>
          <w:tcPr>
            <w:tcW w:w="3431" w:type="dxa"/>
            <w:tcBorders>
              <w:left w:val="single" w:sz="4" w:space="0" w:color="000000"/>
              <w:bottom w:val="single" w:sz="8" w:space="0" w:color="FFFFFF"/>
            </w:tcBorders>
            <w:shd w:val="clear" w:color="auto" w:fill="DFDFDF"/>
          </w:tcPr>
          <w:p w:rsidR="00693C17" w:rsidRPr="00F71715" w:rsidRDefault="00693C17" w:rsidP="0030434D">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693C17" w:rsidRPr="00F71715" w:rsidRDefault="00693C17" w:rsidP="0030434D">
            <w:pPr>
              <w:snapToGrid w:val="0"/>
            </w:pPr>
            <w:r w:rsidRPr="00B61B6E">
              <w:t>Not Applicable</w:t>
            </w:r>
          </w:p>
        </w:tc>
      </w:tr>
      <w:tr w:rsidR="00693C17" w:rsidRPr="00F71715" w:rsidTr="0030434D">
        <w:trPr>
          <w:jc w:val="center"/>
        </w:trPr>
        <w:tc>
          <w:tcPr>
            <w:tcW w:w="3431" w:type="dxa"/>
            <w:tcBorders>
              <w:left w:val="single" w:sz="4" w:space="0" w:color="000000"/>
              <w:bottom w:val="single" w:sz="8" w:space="0" w:color="FFFFFF"/>
            </w:tcBorders>
            <w:shd w:val="clear" w:color="auto" w:fill="DFDFDF"/>
          </w:tcPr>
          <w:p w:rsidR="00693C17" w:rsidRPr="00F71715" w:rsidRDefault="00693C17" w:rsidP="0030434D">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693C17" w:rsidRPr="00F71715" w:rsidRDefault="00693C17" w:rsidP="0030434D">
            <w:pPr>
              <w:spacing w:before="60" w:after="60"/>
            </w:pPr>
            <w:r w:rsidRPr="00B61B6E">
              <w:t>BSc (</w:t>
            </w:r>
            <w:proofErr w:type="spellStart"/>
            <w:r w:rsidRPr="00B61B6E">
              <w:t>Hons</w:t>
            </w:r>
            <w:proofErr w:type="spellEnd"/>
            <w:r w:rsidRPr="00B61B6E">
              <w:t>) Sport and Exercise Science</w:t>
            </w:r>
            <w:r>
              <w:t xml:space="preserve"> (Strength and Conditioning)</w:t>
            </w:r>
          </w:p>
        </w:tc>
      </w:tr>
      <w:tr w:rsidR="00693C17" w:rsidRPr="00F71715" w:rsidTr="0030434D">
        <w:trPr>
          <w:jc w:val="center"/>
        </w:trPr>
        <w:tc>
          <w:tcPr>
            <w:tcW w:w="3431" w:type="dxa"/>
            <w:tcBorders>
              <w:left w:val="single" w:sz="4" w:space="0" w:color="000000"/>
            </w:tcBorders>
            <w:shd w:val="clear" w:color="auto" w:fill="DFDFDF"/>
          </w:tcPr>
          <w:p w:rsidR="00693C17" w:rsidRPr="00F71715" w:rsidRDefault="00693C17" w:rsidP="0030434D">
            <w:pPr>
              <w:snapToGrid w:val="0"/>
              <w:rPr>
                <w:b/>
              </w:rPr>
            </w:pPr>
            <w:r w:rsidRPr="00F71715">
              <w:rPr>
                <w:b/>
              </w:rPr>
              <w:t>6. Academic year</w:t>
            </w:r>
          </w:p>
        </w:tc>
        <w:tc>
          <w:tcPr>
            <w:tcW w:w="4224" w:type="dxa"/>
            <w:tcBorders>
              <w:left w:val="single" w:sz="8" w:space="0" w:color="FFFFFF"/>
              <w:right w:val="single" w:sz="4" w:space="0" w:color="000000"/>
            </w:tcBorders>
          </w:tcPr>
          <w:p w:rsidR="00693C17" w:rsidRPr="00F71715" w:rsidRDefault="00693C17" w:rsidP="0030434D">
            <w:pPr>
              <w:snapToGrid w:val="0"/>
            </w:pPr>
            <w:r w:rsidRPr="00B61B6E">
              <w:t>20</w:t>
            </w:r>
            <w:r>
              <w:t>12/13</w:t>
            </w:r>
          </w:p>
        </w:tc>
      </w:tr>
      <w:tr w:rsidR="00693C17" w:rsidRPr="00F71715" w:rsidTr="0030434D">
        <w:trPr>
          <w:jc w:val="center"/>
        </w:trPr>
        <w:tc>
          <w:tcPr>
            <w:tcW w:w="3431" w:type="dxa"/>
            <w:tcBorders>
              <w:top w:val="single" w:sz="8" w:space="0" w:color="FFFFFF"/>
              <w:left w:val="single" w:sz="4" w:space="0" w:color="000000"/>
            </w:tcBorders>
            <w:shd w:val="clear" w:color="auto" w:fill="DFDFDF"/>
          </w:tcPr>
          <w:p w:rsidR="00693C17" w:rsidRPr="00F71715" w:rsidRDefault="00693C17" w:rsidP="0030434D">
            <w:pPr>
              <w:snapToGrid w:val="0"/>
              <w:rPr>
                <w:b/>
              </w:rPr>
            </w:pPr>
            <w:r w:rsidRPr="00F71715">
              <w:rPr>
                <w:b/>
              </w:rPr>
              <w:t>7. Language of study</w:t>
            </w:r>
          </w:p>
        </w:tc>
        <w:tc>
          <w:tcPr>
            <w:tcW w:w="4224" w:type="dxa"/>
            <w:tcBorders>
              <w:left w:val="single" w:sz="8" w:space="0" w:color="FFFFFF"/>
              <w:right w:val="single" w:sz="4" w:space="0" w:color="000000"/>
            </w:tcBorders>
          </w:tcPr>
          <w:p w:rsidR="00693C17" w:rsidRPr="00F71715" w:rsidRDefault="00693C17" w:rsidP="0030434D">
            <w:pPr>
              <w:snapToGrid w:val="0"/>
            </w:pPr>
            <w:r>
              <w:t>Modular</w:t>
            </w:r>
          </w:p>
        </w:tc>
      </w:tr>
      <w:tr w:rsidR="00693C17" w:rsidRPr="00F71715" w:rsidTr="0030434D">
        <w:trPr>
          <w:jc w:val="center"/>
        </w:trPr>
        <w:tc>
          <w:tcPr>
            <w:tcW w:w="3431" w:type="dxa"/>
            <w:tcBorders>
              <w:top w:val="single" w:sz="8" w:space="0" w:color="FFFFFF"/>
              <w:left w:val="single" w:sz="4" w:space="0" w:color="000000"/>
              <w:bottom w:val="single" w:sz="4" w:space="0" w:color="000000"/>
            </w:tcBorders>
            <w:shd w:val="clear" w:color="auto" w:fill="DFDFDF"/>
          </w:tcPr>
          <w:p w:rsidR="00693C17" w:rsidRPr="00F71715" w:rsidRDefault="00693C17" w:rsidP="0030434D">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693C17" w:rsidRPr="00F71715" w:rsidRDefault="00693C17" w:rsidP="0030434D">
            <w:pPr>
              <w:snapToGrid w:val="0"/>
            </w:pPr>
            <w:r>
              <w:t>FT/PT</w:t>
            </w:r>
          </w:p>
        </w:tc>
      </w:tr>
    </w:tbl>
    <w:p w:rsidR="00693C17" w:rsidRPr="00535218" w:rsidRDefault="00693C17" w:rsidP="00693C17">
      <w:pPr>
        <w:rPr>
          <w:b/>
        </w:rPr>
      </w:pPr>
    </w:p>
    <w:tbl>
      <w:tblPr>
        <w:tblW w:w="7655" w:type="dxa"/>
        <w:jc w:val="center"/>
        <w:tblInd w:w="-176" w:type="dxa"/>
        <w:tblLayout w:type="fixed"/>
        <w:tblLook w:val="0000"/>
      </w:tblPr>
      <w:tblGrid>
        <w:gridCol w:w="7655"/>
      </w:tblGrid>
      <w:tr w:rsidR="00693C17" w:rsidRPr="00F71715" w:rsidTr="0030434D">
        <w:trPr>
          <w:jc w:val="center"/>
        </w:trPr>
        <w:tc>
          <w:tcPr>
            <w:tcW w:w="7655" w:type="dxa"/>
            <w:tcBorders>
              <w:top w:val="single" w:sz="4" w:space="0" w:color="000000"/>
              <w:left w:val="single" w:sz="4" w:space="0" w:color="000000"/>
              <w:bottom w:val="single" w:sz="4" w:space="0" w:color="000000"/>
              <w:right w:val="single" w:sz="4" w:space="0" w:color="000000"/>
            </w:tcBorders>
          </w:tcPr>
          <w:p w:rsidR="00693C17" w:rsidRPr="00F71715" w:rsidRDefault="00693C17" w:rsidP="0030434D">
            <w:pPr>
              <w:shd w:val="clear" w:color="auto" w:fill="E0E0E0"/>
              <w:snapToGrid w:val="0"/>
              <w:rPr>
                <w:rFonts w:eastAsia="Times New Roman"/>
                <w:b/>
              </w:rPr>
            </w:pPr>
            <w:r w:rsidRPr="00F71715">
              <w:rPr>
                <w:rFonts w:eastAsia="Times New Roman"/>
                <w:b/>
              </w:rPr>
              <w:t>9. Criteria for admission to the programme</w:t>
            </w:r>
          </w:p>
          <w:p w:rsidR="00693C17" w:rsidRPr="00B61B6E" w:rsidRDefault="00693C17" w:rsidP="0030434D">
            <w:pPr>
              <w:rPr>
                <w:sz w:val="18"/>
              </w:rPr>
            </w:pPr>
            <w:r w:rsidRPr="00B61B6E">
              <w:rPr>
                <w:sz w:val="18"/>
              </w:rPr>
              <w:t xml:space="preserve">Candidates must be able to satisfy the general admissions requirements of Middlesex University in one of the following ways: </w:t>
            </w:r>
          </w:p>
          <w:p w:rsidR="00693C17" w:rsidRPr="00B61B6E" w:rsidRDefault="00693C17" w:rsidP="0030434D">
            <w:pPr>
              <w:rPr>
                <w:sz w:val="18"/>
              </w:rPr>
            </w:pPr>
          </w:p>
          <w:p w:rsidR="00693C17" w:rsidRPr="00B61B6E" w:rsidRDefault="00693C17" w:rsidP="0030434D">
            <w:pPr>
              <w:rPr>
                <w:sz w:val="18"/>
              </w:rPr>
            </w:pPr>
            <w:r w:rsidRPr="00B61B6E">
              <w:rPr>
                <w:sz w:val="18"/>
              </w:rPr>
              <w:t xml:space="preserve">The normal minimum age of entry is 18. </w:t>
            </w:r>
          </w:p>
          <w:p w:rsidR="00693C17" w:rsidRPr="00B61B6E" w:rsidRDefault="00693C17" w:rsidP="0030434D">
            <w:pPr>
              <w:rPr>
                <w:sz w:val="18"/>
              </w:rPr>
            </w:pPr>
          </w:p>
          <w:p w:rsidR="00693C17" w:rsidRPr="00B61B6E" w:rsidRDefault="00693C17" w:rsidP="0030434D">
            <w:pPr>
              <w:rPr>
                <w:snapToGrid w:val="0"/>
                <w:sz w:val="18"/>
                <w:lang w:val="en-US"/>
              </w:rPr>
            </w:pPr>
            <w:r>
              <w:rPr>
                <w:snapToGrid w:val="0"/>
                <w:sz w:val="18"/>
                <w:lang w:val="en-US"/>
              </w:rPr>
              <w:t>A minimum of 28</w:t>
            </w:r>
            <w:r w:rsidRPr="00B61B6E">
              <w:rPr>
                <w:snapToGrid w:val="0"/>
                <w:sz w:val="18"/>
                <w:lang w:val="en-US"/>
              </w:rPr>
              <w:t xml:space="preserve">0 points (to include 2 A 2’s) plus GCSEs grades A to C in mathematics, English and science </w:t>
            </w:r>
            <w:r w:rsidRPr="00B61B6E">
              <w:rPr>
                <w:i/>
                <w:snapToGrid w:val="0"/>
                <w:sz w:val="18"/>
                <w:lang w:val="en-US"/>
              </w:rPr>
              <w:t>OR</w:t>
            </w:r>
            <w:r w:rsidRPr="00B61B6E">
              <w:rPr>
                <w:snapToGrid w:val="0"/>
                <w:sz w:val="18"/>
                <w:lang w:val="en-US"/>
              </w:rPr>
              <w:t xml:space="preserve">   BTEC National Diploma or VCE’s or International Baccalaureate or Access science course (equivalent tariff to above)</w:t>
            </w:r>
          </w:p>
          <w:p w:rsidR="00693C17" w:rsidRPr="00B61B6E" w:rsidRDefault="00693C17" w:rsidP="0030434D">
            <w:pPr>
              <w:rPr>
                <w:snapToGrid w:val="0"/>
                <w:sz w:val="18"/>
                <w:lang w:val="en-US"/>
              </w:rPr>
            </w:pPr>
          </w:p>
          <w:p w:rsidR="00693C17" w:rsidRPr="00B61B6E" w:rsidRDefault="00693C17" w:rsidP="0030434D">
            <w:pPr>
              <w:rPr>
                <w:snapToGrid w:val="0"/>
                <w:sz w:val="18"/>
                <w:lang w:val="en-US"/>
              </w:rPr>
            </w:pPr>
            <w:r w:rsidRPr="00B61B6E">
              <w:rPr>
                <w:snapToGrid w:val="0"/>
                <w:sz w:val="18"/>
                <w:lang w:val="en-US"/>
              </w:rPr>
              <w:t>Applications from candidates with a foundation degree must obtain a merit or above and the foundation degree must be in a related subject to the award title.</w:t>
            </w:r>
          </w:p>
          <w:p w:rsidR="00693C17" w:rsidRPr="00B61B6E" w:rsidRDefault="00693C17" w:rsidP="0030434D">
            <w:pPr>
              <w:rPr>
                <w:sz w:val="18"/>
                <w:lang w:val="en-US"/>
              </w:rPr>
            </w:pPr>
          </w:p>
          <w:p w:rsidR="00693C17" w:rsidRPr="00B61B6E" w:rsidRDefault="00693C17" w:rsidP="0030434D">
            <w:pPr>
              <w:rPr>
                <w:sz w:val="18"/>
                <w:lang w:val="en-US"/>
              </w:rPr>
            </w:pPr>
            <w:r w:rsidRPr="00B61B6E">
              <w:rPr>
                <w:sz w:val="18"/>
                <w:lang w:val="en-US"/>
              </w:rPr>
              <w:t>Applications from candidates without formal qualifications are welcome, providing they can show appropriate levels of relevant ability and experience; they would need to make a claim for accreditation of prior learning (APL) examples of this could be vocational based fitness qualifications and relevant experience in the field.</w:t>
            </w:r>
          </w:p>
          <w:p w:rsidR="00693C17" w:rsidRPr="00B61B6E" w:rsidRDefault="00693C17" w:rsidP="0030434D">
            <w:pPr>
              <w:rPr>
                <w:sz w:val="18"/>
                <w:lang w:val="en-US"/>
              </w:rPr>
            </w:pPr>
          </w:p>
          <w:p w:rsidR="00693C17" w:rsidRPr="00B61B6E" w:rsidRDefault="00693C17" w:rsidP="0030434D">
            <w:pPr>
              <w:rPr>
                <w:snapToGrid w:val="0"/>
                <w:sz w:val="18"/>
                <w:lang w:val="en-US" w:eastAsia="en-US"/>
              </w:rPr>
            </w:pPr>
            <w:r w:rsidRPr="00B61B6E">
              <w:rPr>
                <w:snapToGrid w:val="0"/>
                <w:sz w:val="18"/>
                <w:lang w:val="en-US" w:eastAsia="en-US"/>
              </w:rPr>
              <w:t xml:space="preserve">Exemptions from parts of the degree </w:t>
            </w:r>
            <w:proofErr w:type="spellStart"/>
            <w:r w:rsidRPr="00B61B6E">
              <w:rPr>
                <w:snapToGrid w:val="0"/>
                <w:sz w:val="18"/>
                <w:lang w:val="en-US" w:eastAsia="en-US"/>
              </w:rPr>
              <w:t>programmes</w:t>
            </w:r>
            <w:r>
              <w:rPr>
                <w:snapToGrid w:val="0"/>
                <w:sz w:val="18"/>
                <w:lang w:val="en-US" w:eastAsia="en-US"/>
              </w:rPr>
              <w:t>’</w:t>
            </w:r>
            <w:proofErr w:type="spellEnd"/>
            <w:r w:rsidRPr="00B61B6E">
              <w:rPr>
                <w:snapToGrid w:val="0"/>
                <w:sz w:val="18"/>
                <w:lang w:val="en-US" w:eastAsia="en-US"/>
              </w:rPr>
              <w:t xml:space="preserve"> are possible. Claimants seeking accreditation of prior learning and experience must apply to the university and may be required to present a portfolio in support of their claims.</w:t>
            </w:r>
          </w:p>
          <w:p w:rsidR="00693C17" w:rsidRPr="00F71715" w:rsidRDefault="00693C17" w:rsidP="0030434D">
            <w:pPr>
              <w:rPr>
                <w:rFonts w:eastAsia="Times New Roman"/>
              </w:rPr>
            </w:pPr>
            <w:r w:rsidRPr="00B61B6E">
              <w:rPr>
                <w:sz w:val="18"/>
                <w:lang w:val="en-US"/>
              </w:rPr>
              <w:t xml:space="preserve">In addition for Overseas students: a qualification demonstrating competence in English (e.g. TOEFL 550, IELTS 6.0) if English is not the first language. </w:t>
            </w:r>
            <w:r w:rsidRPr="00B61B6E">
              <w:rPr>
                <w:snapToGrid w:val="0"/>
                <w:sz w:val="18"/>
                <w:lang w:val="en-US" w:eastAsia="en-US"/>
              </w:rPr>
              <w:t xml:space="preserve">The </w:t>
            </w:r>
            <w:proofErr w:type="spellStart"/>
            <w:r w:rsidRPr="00B61B6E">
              <w:rPr>
                <w:snapToGrid w:val="0"/>
                <w:sz w:val="18"/>
                <w:lang w:val="en-US" w:eastAsia="en-US"/>
              </w:rPr>
              <w:t>programme</w:t>
            </w:r>
            <w:proofErr w:type="spellEnd"/>
            <w:r w:rsidRPr="00B61B6E">
              <w:rPr>
                <w:snapToGrid w:val="0"/>
                <w:sz w:val="18"/>
                <w:lang w:val="en-US" w:eastAsia="en-US"/>
              </w:rPr>
              <w:t xml:space="preserve"> is suitable for individuals with profound physical or visual impairment.</w:t>
            </w:r>
            <w:r w:rsidRPr="00F71715">
              <w:rPr>
                <w:rFonts w:eastAsia="Times New Roman"/>
              </w:rPr>
              <w:t xml:space="preserve"> </w:t>
            </w:r>
          </w:p>
        </w:tc>
      </w:tr>
    </w:tbl>
    <w:p w:rsidR="00693C17" w:rsidRPr="00465E0A" w:rsidRDefault="00693C17" w:rsidP="00693C17"/>
    <w:p w:rsidR="00693C17" w:rsidRPr="00465E0A" w:rsidRDefault="00693C17" w:rsidP="00693C17"/>
    <w:tbl>
      <w:tblPr>
        <w:tblW w:w="7655" w:type="dxa"/>
        <w:jc w:val="center"/>
        <w:tblInd w:w="-176" w:type="dxa"/>
        <w:tblLayout w:type="fixed"/>
        <w:tblLook w:val="0000"/>
      </w:tblPr>
      <w:tblGrid>
        <w:gridCol w:w="7655"/>
      </w:tblGrid>
      <w:tr w:rsidR="00693C17" w:rsidRPr="00F71715" w:rsidTr="0030434D">
        <w:trPr>
          <w:jc w:val="center"/>
        </w:trPr>
        <w:tc>
          <w:tcPr>
            <w:tcW w:w="7655" w:type="dxa"/>
            <w:tcBorders>
              <w:top w:val="single" w:sz="4" w:space="0" w:color="000000"/>
              <w:left w:val="single" w:sz="4" w:space="0" w:color="000000"/>
              <w:right w:val="single" w:sz="4" w:space="0" w:color="000000"/>
            </w:tcBorders>
            <w:shd w:val="clear" w:color="auto" w:fill="DFDFDF"/>
          </w:tcPr>
          <w:p w:rsidR="00693C17" w:rsidRPr="00F71715" w:rsidRDefault="00693C17" w:rsidP="0030434D">
            <w:pPr>
              <w:snapToGrid w:val="0"/>
              <w:rPr>
                <w:b/>
              </w:rPr>
            </w:pPr>
            <w:r w:rsidRPr="00F71715">
              <w:rPr>
                <w:b/>
              </w:rPr>
              <w:t>10. Aims of the programme</w:t>
            </w:r>
          </w:p>
        </w:tc>
      </w:tr>
      <w:tr w:rsidR="00693C17" w:rsidRPr="00F71715" w:rsidTr="0030434D">
        <w:trPr>
          <w:jc w:val="center"/>
        </w:trPr>
        <w:tc>
          <w:tcPr>
            <w:tcW w:w="7655" w:type="dxa"/>
            <w:tcBorders>
              <w:left w:val="single" w:sz="4" w:space="0" w:color="000000"/>
              <w:bottom w:val="single" w:sz="4" w:space="0" w:color="000000"/>
              <w:right w:val="single" w:sz="4" w:space="0" w:color="000000"/>
            </w:tcBorders>
          </w:tcPr>
          <w:p w:rsidR="00693C17" w:rsidRPr="00F71715" w:rsidRDefault="00693C17" w:rsidP="0030434D">
            <w:pPr>
              <w:snapToGrid w:val="0"/>
            </w:pPr>
            <w:r w:rsidRPr="00F71715">
              <w:t>The programme aims to:</w:t>
            </w:r>
          </w:p>
          <w:p w:rsidR="00693C17" w:rsidRPr="00B61B6E" w:rsidRDefault="00693C17" w:rsidP="0030434D">
            <w:pPr>
              <w:pStyle w:val="BodyText"/>
              <w:rPr>
                <w:sz w:val="18"/>
              </w:rPr>
            </w:pPr>
            <w:r w:rsidRPr="00B61B6E">
              <w:rPr>
                <w:sz w:val="18"/>
              </w:rPr>
              <w:t>The core aim is:</w:t>
            </w:r>
          </w:p>
          <w:p w:rsidR="00693C17" w:rsidRPr="00B61B6E" w:rsidRDefault="00693C17" w:rsidP="00693C17">
            <w:pPr>
              <w:widowControl w:val="0"/>
              <w:numPr>
                <w:ilvl w:val="0"/>
                <w:numId w:val="3"/>
              </w:numPr>
              <w:tabs>
                <w:tab w:val="num" w:pos="567"/>
                <w:tab w:val="num" w:pos="1418"/>
                <w:tab w:val="left" w:pos="2410"/>
                <w:tab w:val="left" w:pos="2694"/>
                <w:tab w:val="left" w:pos="3119"/>
              </w:tabs>
              <w:suppressAutoHyphens w:val="0"/>
              <w:autoSpaceDE w:val="0"/>
              <w:autoSpaceDN w:val="0"/>
              <w:adjustRightInd w:val="0"/>
              <w:ind w:left="993" w:right="-60" w:hanging="709"/>
              <w:rPr>
                <w:sz w:val="18"/>
              </w:rPr>
            </w:pPr>
            <w:r w:rsidRPr="00B61B6E">
              <w:rPr>
                <w:sz w:val="18"/>
                <w:lang w:val="en-US"/>
              </w:rPr>
              <w:t xml:space="preserve">To provide a knowledge and understanding of </w:t>
            </w:r>
            <w:r w:rsidRPr="00B61B6E">
              <w:rPr>
                <w:sz w:val="18"/>
              </w:rPr>
              <w:t>human response and apply to exercise.</w:t>
            </w:r>
          </w:p>
          <w:p w:rsidR="00693C17" w:rsidRPr="00B61B6E" w:rsidRDefault="00693C17" w:rsidP="0030434D">
            <w:pPr>
              <w:widowControl w:val="0"/>
              <w:autoSpaceDE w:val="0"/>
              <w:autoSpaceDN w:val="0"/>
              <w:adjustRightInd w:val="0"/>
              <w:rPr>
                <w:sz w:val="18"/>
              </w:rPr>
            </w:pPr>
            <w:r w:rsidRPr="00B61B6E">
              <w:rPr>
                <w:sz w:val="18"/>
              </w:rPr>
              <w:t>other aims of the programmes are:</w:t>
            </w:r>
          </w:p>
          <w:p w:rsidR="00693C17" w:rsidRPr="00B61B6E" w:rsidRDefault="00693C17" w:rsidP="00693C17">
            <w:pPr>
              <w:numPr>
                <w:ilvl w:val="0"/>
                <w:numId w:val="2"/>
              </w:numPr>
              <w:tabs>
                <w:tab w:val="left" w:pos="2410"/>
                <w:tab w:val="left" w:pos="2694"/>
                <w:tab w:val="left" w:pos="3119"/>
              </w:tabs>
              <w:suppressAutoHyphens w:val="0"/>
              <w:ind w:right="-60"/>
              <w:rPr>
                <w:sz w:val="18"/>
              </w:rPr>
            </w:pPr>
            <w:r w:rsidRPr="00B61B6E">
              <w:rPr>
                <w:sz w:val="18"/>
              </w:rPr>
              <w:t>To ensure a familiarity with methods to enhance sport performance.</w:t>
            </w:r>
          </w:p>
          <w:p w:rsidR="00693C17" w:rsidRPr="00B61B6E" w:rsidRDefault="00693C17" w:rsidP="00693C17">
            <w:pPr>
              <w:numPr>
                <w:ilvl w:val="0"/>
                <w:numId w:val="2"/>
              </w:numPr>
              <w:tabs>
                <w:tab w:val="left" w:pos="2410"/>
                <w:tab w:val="left" w:pos="2694"/>
                <w:tab w:val="left" w:pos="3119"/>
              </w:tabs>
              <w:suppressAutoHyphens w:val="0"/>
              <w:ind w:right="-60"/>
              <w:rPr>
                <w:sz w:val="18"/>
                <w:lang w:val="en-US"/>
              </w:rPr>
            </w:pPr>
            <w:r w:rsidRPr="00B61B6E">
              <w:rPr>
                <w:sz w:val="18"/>
                <w:lang w:val="en-US"/>
              </w:rPr>
              <w:t>To develop competence in the scientific methods of enquiry and problem-solving abilities.</w:t>
            </w:r>
          </w:p>
          <w:p w:rsidR="00693C17" w:rsidRPr="00B61B6E" w:rsidRDefault="00693C17" w:rsidP="00693C17">
            <w:pPr>
              <w:numPr>
                <w:ilvl w:val="0"/>
                <w:numId w:val="2"/>
              </w:numPr>
              <w:tabs>
                <w:tab w:val="left" w:pos="2410"/>
                <w:tab w:val="left" w:pos="2694"/>
                <w:tab w:val="left" w:pos="3119"/>
              </w:tabs>
              <w:suppressAutoHyphens w:val="0"/>
              <w:ind w:right="-60"/>
              <w:rPr>
                <w:sz w:val="18"/>
                <w:lang w:val="en-US"/>
              </w:rPr>
            </w:pPr>
            <w:r w:rsidRPr="00B61B6E">
              <w:rPr>
                <w:sz w:val="18"/>
                <w:lang w:val="en-US"/>
              </w:rPr>
              <w:t>To develop a reflective approach to theory and practice.</w:t>
            </w:r>
          </w:p>
          <w:p w:rsidR="00693C17" w:rsidRPr="00B61B6E" w:rsidRDefault="00693C17" w:rsidP="00693C17">
            <w:pPr>
              <w:numPr>
                <w:ilvl w:val="0"/>
                <w:numId w:val="2"/>
              </w:numPr>
              <w:tabs>
                <w:tab w:val="left" w:pos="2410"/>
                <w:tab w:val="left" w:pos="2694"/>
                <w:tab w:val="left" w:pos="3119"/>
              </w:tabs>
              <w:suppressAutoHyphens w:val="0"/>
              <w:ind w:right="-60"/>
              <w:rPr>
                <w:sz w:val="18"/>
                <w:lang w:val="en-US"/>
              </w:rPr>
            </w:pPr>
            <w:r w:rsidRPr="00B61B6E">
              <w:rPr>
                <w:sz w:val="18"/>
                <w:lang w:val="en-US"/>
              </w:rPr>
              <w:t>To develop</w:t>
            </w:r>
            <w:r>
              <w:rPr>
                <w:sz w:val="18"/>
                <w:lang w:val="en-US"/>
              </w:rPr>
              <w:t xml:space="preserve"> the student’s ability to </w:t>
            </w:r>
            <w:proofErr w:type="spellStart"/>
            <w:r>
              <w:rPr>
                <w:sz w:val="18"/>
                <w:lang w:val="en-US"/>
              </w:rPr>
              <w:t>analys</w:t>
            </w:r>
            <w:r w:rsidRPr="00B61B6E">
              <w:rPr>
                <w:sz w:val="18"/>
                <w:lang w:val="en-US"/>
              </w:rPr>
              <w:t>e</w:t>
            </w:r>
            <w:proofErr w:type="spellEnd"/>
            <w:r w:rsidRPr="00B61B6E">
              <w:rPr>
                <w:sz w:val="18"/>
                <w:lang w:val="en-US"/>
              </w:rPr>
              <w:t>, justify, debate and review ideas, protocols and actions.</w:t>
            </w:r>
          </w:p>
          <w:p w:rsidR="00693C17" w:rsidRPr="00B61B6E" w:rsidRDefault="00693C17" w:rsidP="00693C17">
            <w:pPr>
              <w:numPr>
                <w:ilvl w:val="0"/>
                <w:numId w:val="2"/>
              </w:numPr>
              <w:tabs>
                <w:tab w:val="left" w:pos="2410"/>
                <w:tab w:val="left" w:pos="2694"/>
                <w:tab w:val="left" w:pos="3119"/>
              </w:tabs>
              <w:suppressAutoHyphens w:val="0"/>
              <w:ind w:right="-60"/>
              <w:rPr>
                <w:sz w:val="18"/>
                <w:lang w:val="en-US"/>
              </w:rPr>
            </w:pPr>
            <w:r w:rsidRPr="00B61B6E">
              <w:rPr>
                <w:snapToGrid w:val="0"/>
                <w:sz w:val="18"/>
              </w:rPr>
              <w:t>To promote an appreciation of the need for both a multi-disciplinary and inter-disciplinary approach to study and intervention.</w:t>
            </w:r>
          </w:p>
          <w:p w:rsidR="00693C17" w:rsidRPr="006F02C6" w:rsidRDefault="00693C17" w:rsidP="0030434D">
            <w:pPr>
              <w:rPr>
                <w:lang w:val="en-US"/>
              </w:rPr>
            </w:pPr>
            <w:r w:rsidRPr="00B61B6E">
              <w:rPr>
                <w:sz w:val="18"/>
                <w:lang w:val="en-US"/>
              </w:rPr>
              <w:t>To promote autonomous learning and an appreciation of the need for continuing professional development</w:t>
            </w:r>
          </w:p>
        </w:tc>
      </w:tr>
    </w:tbl>
    <w:p w:rsidR="00693C17" w:rsidRPr="00465E0A" w:rsidRDefault="00693C17" w:rsidP="00693C17"/>
    <w:tbl>
      <w:tblPr>
        <w:tblW w:w="7655" w:type="dxa"/>
        <w:jc w:val="center"/>
        <w:tblInd w:w="-176" w:type="dxa"/>
        <w:tblLayout w:type="fixed"/>
        <w:tblLook w:val="0000"/>
      </w:tblPr>
      <w:tblGrid>
        <w:gridCol w:w="3686"/>
        <w:gridCol w:w="3969"/>
      </w:tblGrid>
      <w:tr w:rsidR="00693C17" w:rsidRPr="00F71715" w:rsidTr="0030434D">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693C17" w:rsidRPr="00F71715" w:rsidRDefault="00693C17" w:rsidP="0030434D">
            <w:pPr>
              <w:snapToGrid w:val="0"/>
              <w:rPr>
                <w:b/>
              </w:rPr>
            </w:pPr>
            <w:r w:rsidRPr="00F71715">
              <w:rPr>
                <w:b/>
              </w:rPr>
              <w:t>11. Programme outcomes</w:t>
            </w:r>
          </w:p>
        </w:tc>
      </w:tr>
      <w:tr w:rsidR="00693C17" w:rsidRPr="00F71715" w:rsidTr="0030434D">
        <w:trPr>
          <w:jc w:val="center"/>
        </w:trPr>
        <w:tc>
          <w:tcPr>
            <w:tcW w:w="3686" w:type="dxa"/>
            <w:tcBorders>
              <w:left w:val="single" w:sz="4" w:space="0" w:color="000000"/>
              <w:bottom w:val="single" w:sz="4" w:space="0" w:color="000000"/>
            </w:tcBorders>
          </w:tcPr>
          <w:p w:rsidR="00693C17" w:rsidRPr="00F71715" w:rsidRDefault="00693C17" w:rsidP="0030434D">
            <w:pPr>
              <w:snapToGrid w:val="0"/>
              <w:rPr>
                <w:b/>
              </w:rPr>
            </w:pPr>
            <w:r w:rsidRPr="00F71715">
              <w:rPr>
                <w:b/>
              </w:rPr>
              <w:lastRenderedPageBreak/>
              <w:t>A. Knowledge and understanding</w:t>
            </w:r>
          </w:p>
          <w:p w:rsidR="00693C17" w:rsidRPr="00C7482E" w:rsidRDefault="00693C17" w:rsidP="0030434D">
            <w:pPr>
              <w:rPr>
                <w:sz w:val="18"/>
                <w:szCs w:val="18"/>
              </w:rPr>
            </w:pPr>
            <w:r w:rsidRPr="00C7482E">
              <w:rPr>
                <w:sz w:val="18"/>
                <w:szCs w:val="18"/>
              </w:rPr>
              <w:t>On completion of this programme the successful student will have knowledge and understanding of :</w:t>
            </w:r>
          </w:p>
          <w:p w:rsidR="00693C17" w:rsidRPr="00B61B6E" w:rsidRDefault="00693C17" w:rsidP="00693C17">
            <w:pPr>
              <w:numPr>
                <w:ilvl w:val="0"/>
                <w:numId w:val="4"/>
              </w:numPr>
              <w:tabs>
                <w:tab w:val="left" w:pos="2410"/>
                <w:tab w:val="left" w:pos="2694"/>
                <w:tab w:val="left" w:pos="3119"/>
              </w:tabs>
              <w:suppressAutoHyphens w:val="0"/>
              <w:ind w:right="-60"/>
              <w:rPr>
                <w:sz w:val="18"/>
              </w:rPr>
            </w:pPr>
            <w:r w:rsidRPr="00B61B6E">
              <w:rPr>
                <w:sz w:val="18"/>
              </w:rPr>
              <w:t>Human structure and function with reference to exercise performance, health or movement</w:t>
            </w:r>
          </w:p>
          <w:p w:rsidR="00693C17" w:rsidRPr="00B61B6E" w:rsidRDefault="00693C17" w:rsidP="00693C17">
            <w:pPr>
              <w:pStyle w:val="hbookfootertext"/>
              <w:numPr>
                <w:ilvl w:val="0"/>
                <w:numId w:val="4"/>
              </w:numPr>
              <w:tabs>
                <w:tab w:val="left" w:pos="2410"/>
                <w:tab w:val="left" w:pos="2694"/>
                <w:tab w:val="left" w:pos="3119"/>
              </w:tabs>
              <w:suppressAutoHyphens w:val="0"/>
              <w:spacing w:after="0" w:line="240" w:lineRule="auto"/>
              <w:ind w:right="-60"/>
            </w:pPr>
            <w:r w:rsidRPr="00B61B6E">
              <w:t>Research methods and processes with particular relevance to exercise and health</w:t>
            </w:r>
          </w:p>
          <w:p w:rsidR="00693C17" w:rsidRPr="00B61B6E" w:rsidRDefault="00693C17" w:rsidP="00693C17">
            <w:pPr>
              <w:numPr>
                <w:ilvl w:val="0"/>
                <w:numId w:val="4"/>
              </w:numPr>
              <w:tabs>
                <w:tab w:val="left" w:pos="2410"/>
                <w:tab w:val="left" w:pos="2694"/>
                <w:tab w:val="left" w:pos="3119"/>
              </w:tabs>
              <w:suppressAutoHyphens w:val="0"/>
              <w:ind w:right="-60"/>
              <w:rPr>
                <w:sz w:val="18"/>
              </w:rPr>
            </w:pPr>
            <w:r w:rsidRPr="00B61B6E">
              <w:rPr>
                <w:sz w:val="18"/>
              </w:rPr>
              <w:t>The psychology of working with those in sport</w:t>
            </w:r>
          </w:p>
          <w:p w:rsidR="00693C17" w:rsidRPr="00B61B6E" w:rsidRDefault="00693C17" w:rsidP="00693C17">
            <w:pPr>
              <w:numPr>
                <w:ilvl w:val="0"/>
                <w:numId w:val="4"/>
              </w:numPr>
              <w:tabs>
                <w:tab w:val="left" w:pos="2410"/>
                <w:tab w:val="left" w:pos="2694"/>
                <w:tab w:val="left" w:pos="3119"/>
              </w:tabs>
              <w:suppressAutoHyphens w:val="0"/>
              <w:ind w:right="-60"/>
              <w:rPr>
                <w:sz w:val="18"/>
              </w:rPr>
            </w:pPr>
            <w:r w:rsidRPr="00B61B6E">
              <w:rPr>
                <w:sz w:val="18"/>
              </w:rPr>
              <w:t>Nutritional needs of the physically active</w:t>
            </w:r>
          </w:p>
          <w:p w:rsidR="00693C17" w:rsidRPr="00B61B6E" w:rsidRDefault="00693C17" w:rsidP="00693C17">
            <w:pPr>
              <w:numPr>
                <w:ilvl w:val="0"/>
                <w:numId w:val="4"/>
              </w:numPr>
              <w:tabs>
                <w:tab w:val="left" w:pos="2410"/>
                <w:tab w:val="left" w:pos="2694"/>
                <w:tab w:val="left" w:pos="3119"/>
              </w:tabs>
              <w:suppressAutoHyphens w:val="0"/>
              <w:ind w:right="-60"/>
              <w:rPr>
                <w:sz w:val="18"/>
              </w:rPr>
            </w:pPr>
            <w:r w:rsidRPr="00B61B6E">
              <w:rPr>
                <w:sz w:val="18"/>
              </w:rPr>
              <w:t>The basic effects of pharmacological agents on exercise performance, disease and health</w:t>
            </w:r>
          </w:p>
          <w:p w:rsidR="00693C17" w:rsidRDefault="00693C17" w:rsidP="00693C17">
            <w:pPr>
              <w:numPr>
                <w:ilvl w:val="0"/>
                <w:numId w:val="4"/>
              </w:numPr>
              <w:tabs>
                <w:tab w:val="left" w:pos="2410"/>
                <w:tab w:val="left" w:pos="2694"/>
                <w:tab w:val="left" w:pos="3119"/>
              </w:tabs>
              <w:suppressAutoHyphens w:val="0"/>
              <w:ind w:right="-60"/>
              <w:rPr>
                <w:sz w:val="18"/>
              </w:rPr>
            </w:pPr>
            <w:r w:rsidRPr="00B61B6E">
              <w:rPr>
                <w:sz w:val="18"/>
              </w:rPr>
              <w:t>Techniques and procedures used to assess physical fitness and well-being</w:t>
            </w:r>
          </w:p>
          <w:p w:rsidR="00693C17" w:rsidRPr="00C7482E" w:rsidRDefault="00693C17" w:rsidP="00693C17">
            <w:pPr>
              <w:numPr>
                <w:ilvl w:val="0"/>
                <w:numId w:val="4"/>
              </w:numPr>
              <w:tabs>
                <w:tab w:val="left" w:pos="2410"/>
                <w:tab w:val="left" w:pos="2694"/>
                <w:tab w:val="left" w:pos="3119"/>
              </w:tabs>
              <w:suppressAutoHyphens w:val="0"/>
              <w:ind w:right="-60"/>
              <w:rPr>
                <w:sz w:val="18"/>
              </w:rPr>
            </w:pPr>
            <w:r w:rsidRPr="00C7482E">
              <w:rPr>
                <w:sz w:val="18"/>
              </w:rPr>
              <w:t>The principles of safe and effective training for variety of clients including elite athletes, special populations or individuals with chronic diseases taking into account national and professional bodies guidelines and the client’s social and cultural background</w:t>
            </w:r>
          </w:p>
        </w:tc>
        <w:tc>
          <w:tcPr>
            <w:tcW w:w="3969" w:type="dxa"/>
            <w:tcBorders>
              <w:left w:val="single" w:sz="4" w:space="0" w:color="000000"/>
              <w:bottom w:val="single" w:sz="4" w:space="0" w:color="000000"/>
              <w:right w:val="single" w:sz="4" w:space="0" w:color="000000"/>
            </w:tcBorders>
          </w:tcPr>
          <w:p w:rsidR="00693C17" w:rsidRPr="00F71715" w:rsidRDefault="00693C17" w:rsidP="0030434D">
            <w:pPr>
              <w:snapToGrid w:val="0"/>
              <w:rPr>
                <w:b/>
              </w:rPr>
            </w:pPr>
            <w:r w:rsidRPr="00F71715">
              <w:rPr>
                <w:b/>
              </w:rPr>
              <w:t>Teaching/learning methods</w:t>
            </w:r>
          </w:p>
          <w:p w:rsidR="00693C17" w:rsidRPr="00F71715" w:rsidRDefault="00693C17" w:rsidP="0030434D">
            <w:r w:rsidRPr="00C7482E">
              <w:rPr>
                <w:sz w:val="18"/>
                <w:szCs w:val="18"/>
              </w:rPr>
              <w:t>Students gain knowledge and understanding through</w:t>
            </w:r>
            <w:r w:rsidRPr="00B61B6E">
              <w:rPr>
                <w:sz w:val="18"/>
              </w:rPr>
              <w:t xml:space="preserve"> attending lectures, participatory seminars, small group discussions, directed learning, laboratory and practical clinical sessions and on placement. An understanding of the subject is both summative and formatively assessed.</w:t>
            </w:r>
          </w:p>
          <w:p w:rsidR="00693C17" w:rsidRDefault="00693C17" w:rsidP="0030434D">
            <w:pPr>
              <w:rPr>
                <w:b/>
              </w:rPr>
            </w:pPr>
          </w:p>
          <w:p w:rsidR="00693C17" w:rsidRDefault="00693C17" w:rsidP="0030434D">
            <w:pPr>
              <w:rPr>
                <w:b/>
              </w:rPr>
            </w:pPr>
          </w:p>
          <w:p w:rsidR="00693C17" w:rsidRDefault="00693C17" w:rsidP="0030434D">
            <w:pPr>
              <w:rPr>
                <w:b/>
              </w:rPr>
            </w:pPr>
          </w:p>
          <w:p w:rsidR="00693C17" w:rsidRDefault="00693C17" w:rsidP="0030434D">
            <w:pPr>
              <w:rPr>
                <w:b/>
              </w:rPr>
            </w:pPr>
          </w:p>
          <w:p w:rsidR="00693C17" w:rsidRDefault="00693C17" w:rsidP="0030434D">
            <w:pPr>
              <w:rPr>
                <w:b/>
              </w:rPr>
            </w:pPr>
          </w:p>
          <w:p w:rsidR="00693C17" w:rsidRPr="00F71715" w:rsidRDefault="00693C17" w:rsidP="0030434D">
            <w:pPr>
              <w:rPr>
                <w:b/>
              </w:rPr>
            </w:pPr>
          </w:p>
          <w:p w:rsidR="00693C17" w:rsidRPr="00F71715" w:rsidRDefault="00693C17" w:rsidP="0030434D">
            <w:pPr>
              <w:rPr>
                <w:b/>
              </w:rPr>
            </w:pPr>
            <w:r w:rsidRPr="00F71715">
              <w:rPr>
                <w:b/>
              </w:rPr>
              <w:t>Assessment Method</w:t>
            </w:r>
          </w:p>
          <w:p w:rsidR="00693C17" w:rsidRPr="00C7482E" w:rsidRDefault="00693C17" w:rsidP="0030434D">
            <w:pPr>
              <w:pStyle w:val="BodyText3"/>
              <w:spacing w:after="0"/>
              <w:rPr>
                <w:sz w:val="18"/>
                <w:szCs w:val="18"/>
              </w:rPr>
            </w:pPr>
            <w:r w:rsidRPr="00C7482E">
              <w:rPr>
                <w:sz w:val="18"/>
                <w:szCs w:val="18"/>
              </w:rPr>
              <w:t>Students’ knowledge and understanding is assessed by presentations, written assignments, laboratory reports, case studies, Learning portfolios and unseen examinations.</w:t>
            </w:r>
          </w:p>
          <w:p w:rsidR="00693C17" w:rsidRPr="00F71715" w:rsidRDefault="00693C17" w:rsidP="0030434D"/>
        </w:tc>
      </w:tr>
      <w:tr w:rsidR="00693C17" w:rsidRPr="00F71715" w:rsidTr="0030434D">
        <w:trPr>
          <w:jc w:val="center"/>
        </w:trPr>
        <w:tc>
          <w:tcPr>
            <w:tcW w:w="3686" w:type="dxa"/>
            <w:tcBorders>
              <w:left w:val="single" w:sz="4" w:space="0" w:color="000000"/>
              <w:bottom w:val="single" w:sz="4" w:space="0" w:color="000000"/>
            </w:tcBorders>
          </w:tcPr>
          <w:p w:rsidR="00693C17" w:rsidRPr="00F71715" w:rsidRDefault="00693C17" w:rsidP="0030434D">
            <w:pPr>
              <w:snapToGrid w:val="0"/>
              <w:rPr>
                <w:b/>
              </w:rPr>
            </w:pPr>
            <w:r w:rsidRPr="00F71715">
              <w:rPr>
                <w:b/>
              </w:rPr>
              <w:t>B. Cognitive (thinking) skills</w:t>
            </w:r>
          </w:p>
          <w:p w:rsidR="00693C17" w:rsidRPr="00C7482E" w:rsidRDefault="00693C17" w:rsidP="0030434D">
            <w:pPr>
              <w:rPr>
                <w:sz w:val="18"/>
                <w:szCs w:val="18"/>
              </w:rPr>
            </w:pPr>
            <w:r w:rsidRPr="00C7482E">
              <w:rPr>
                <w:sz w:val="18"/>
                <w:szCs w:val="18"/>
              </w:rPr>
              <w:t>On completion of this programme the successful student will be able to:</w:t>
            </w:r>
          </w:p>
          <w:p w:rsidR="00693C17" w:rsidRPr="00B61B6E" w:rsidRDefault="00693C17" w:rsidP="00693C17">
            <w:pPr>
              <w:numPr>
                <w:ilvl w:val="0"/>
                <w:numId w:val="5"/>
              </w:numPr>
              <w:tabs>
                <w:tab w:val="left" w:pos="2410"/>
                <w:tab w:val="left" w:pos="2694"/>
                <w:tab w:val="left" w:pos="3119"/>
              </w:tabs>
              <w:suppressAutoHyphens w:val="0"/>
              <w:ind w:right="-60"/>
              <w:rPr>
                <w:sz w:val="18"/>
              </w:rPr>
            </w:pPr>
            <w:r w:rsidRPr="00B61B6E">
              <w:rPr>
                <w:sz w:val="18"/>
              </w:rPr>
              <w:t xml:space="preserve">Develop and challenge ideas through the evaluation of appropriate literature, concepts and principles </w:t>
            </w:r>
          </w:p>
          <w:p w:rsidR="00693C17" w:rsidRPr="00B61B6E" w:rsidRDefault="00693C17" w:rsidP="00693C17">
            <w:pPr>
              <w:numPr>
                <w:ilvl w:val="0"/>
                <w:numId w:val="5"/>
              </w:numPr>
              <w:tabs>
                <w:tab w:val="left" w:pos="2410"/>
                <w:tab w:val="left" w:pos="2694"/>
                <w:tab w:val="left" w:pos="3119"/>
              </w:tabs>
              <w:suppressAutoHyphens w:val="0"/>
              <w:ind w:right="-60"/>
              <w:rPr>
                <w:b/>
                <w:sz w:val="18"/>
              </w:rPr>
            </w:pPr>
            <w:r w:rsidRPr="00B61B6E">
              <w:rPr>
                <w:sz w:val="18"/>
              </w:rPr>
              <w:t>Design and carryout independent research and critically evaluate research findings</w:t>
            </w:r>
          </w:p>
          <w:p w:rsidR="00693C17" w:rsidRPr="00B61B6E" w:rsidRDefault="00693C17" w:rsidP="00693C17">
            <w:pPr>
              <w:numPr>
                <w:ilvl w:val="0"/>
                <w:numId w:val="5"/>
              </w:numPr>
              <w:tabs>
                <w:tab w:val="left" w:pos="2410"/>
                <w:tab w:val="left" w:pos="2694"/>
                <w:tab w:val="left" w:pos="3119"/>
              </w:tabs>
              <w:suppressAutoHyphens w:val="0"/>
              <w:ind w:right="-60"/>
              <w:rPr>
                <w:sz w:val="18"/>
              </w:rPr>
            </w:pPr>
            <w:r w:rsidRPr="00B61B6E">
              <w:rPr>
                <w:sz w:val="18"/>
              </w:rPr>
              <w:t xml:space="preserve">Critically analyse and interpret data with understanding of strength and weakness of the data and technique used to collect the data </w:t>
            </w:r>
          </w:p>
          <w:p w:rsidR="00693C17" w:rsidRPr="00B61B6E" w:rsidRDefault="00693C17" w:rsidP="00693C17">
            <w:pPr>
              <w:numPr>
                <w:ilvl w:val="0"/>
                <w:numId w:val="5"/>
              </w:numPr>
              <w:tabs>
                <w:tab w:val="left" w:pos="2410"/>
                <w:tab w:val="left" w:pos="2694"/>
                <w:tab w:val="left" w:pos="3119"/>
              </w:tabs>
              <w:suppressAutoHyphens w:val="0"/>
              <w:ind w:right="-60"/>
              <w:rPr>
                <w:sz w:val="18"/>
              </w:rPr>
            </w:pPr>
            <w:r w:rsidRPr="00B61B6E">
              <w:rPr>
                <w:sz w:val="18"/>
              </w:rPr>
              <w:t>Design and evaluate exercise programmes to enhance health and fitness</w:t>
            </w:r>
          </w:p>
          <w:p w:rsidR="00693C17" w:rsidRPr="00F71715" w:rsidRDefault="00693C17" w:rsidP="0030434D">
            <w:r w:rsidRPr="00B61B6E">
              <w:rPr>
                <w:sz w:val="18"/>
              </w:rPr>
              <w:t xml:space="preserve">Articulate the need for both a multi-disciplinary </w:t>
            </w:r>
            <w:r w:rsidRPr="00B61B6E">
              <w:rPr>
                <w:snapToGrid w:val="0"/>
                <w:sz w:val="18"/>
              </w:rPr>
              <w:t>and inter-disciplinary approach to intervention</w:t>
            </w:r>
          </w:p>
          <w:p w:rsidR="00693C17" w:rsidRPr="00F71715" w:rsidRDefault="00693C17" w:rsidP="0030434D"/>
        </w:tc>
        <w:tc>
          <w:tcPr>
            <w:tcW w:w="3969" w:type="dxa"/>
            <w:tcBorders>
              <w:left w:val="single" w:sz="4" w:space="0" w:color="000000"/>
              <w:bottom w:val="single" w:sz="4" w:space="0" w:color="000000"/>
              <w:right w:val="single" w:sz="4" w:space="0" w:color="000000"/>
            </w:tcBorders>
          </w:tcPr>
          <w:p w:rsidR="00693C17" w:rsidRPr="00F71715" w:rsidRDefault="00693C17" w:rsidP="0030434D">
            <w:pPr>
              <w:snapToGrid w:val="0"/>
              <w:rPr>
                <w:b/>
              </w:rPr>
            </w:pPr>
            <w:r w:rsidRPr="00F71715">
              <w:rPr>
                <w:b/>
              </w:rPr>
              <w:t>Teaching/learning methods</w:t>
            </w:r>
          </w:p>
          <w:p w:rsidR="00693C17" w:rsidRPr="00B61B6E" w:rsidRDefault="00693C17" w:rsidP="0030434D">
            <w:pPr>
              <w:rPr>
                <w:sz w:val="18"/>
              </w:rPr>
            </w:pPr>
            <w:r w:rsidRPr="00B61B6E">
              <w:rPr>
                <w:sz w:val="18"/>
              </w:rPr>
              <w:t>Students learn cognitive skills through lectures, discussions, formative assessment, peer-review of seminar presentations, debates and directed reading.</w:t>
            </w:r>
          </w:p>
          <w:p w:rsidR="00693C17" w:rsidRPr="00F71715" w:rsidRDefault="00693C17" w:rsidP="0030434D"/>
          <w:p w:rsidR="00693C17" w:rsidRPr="00F71715" w:rsidRDefault="00693C17" w:rsidP="0030434D"/>
          <w:p w:rsidR="00693C17" w:rsidRPr="00F71715" w:rsidRDefault="00693C17" w:rsidP="0030434D">
            <w:pPr>
              <w:rPr>
                <w:b/>
              </w:rPr>
            </w:pPr>
            <w:r w:rsidRPr="00F71715">
              <w:rPr>
                <w:b/>
              </w:rPr>
              <w:t>Assessment Method</w:t>
            </w:r>
          </w:p>
          <w:p w:rsidR="00693C17" w:rsidRPr="00F71715" w:rsidRDefault="00693C17" w:rsidP="0030434D">
            <w:r w:rsidRPr="00B61B6E">
              <w:rPr>
                <w:sz w:val="18"/>
              </w:rPr>
              <w:t>Students’ cognitive skills are assessed by written work, peer-assessment, self-assessment, examinations, presentations and case studies.</w:t>
            </w:r>
          </w:p>
        </w:tc>
      </w:tr>
      <w:tr w:rsidR="00693C17" w:rsidRPr="00F71715" w:rsidTr="0030434D">
        <w:trPr>
          <w:jc w:val="center"/>
        </w:trPr>
        <w:tc>
          <w:tcPr>
            <w:tcW w:w="3686" w:type="dxa"/>
            <w:tcBorders>
              <w:left w:val="single" w:sz="4" w:space="0" w:color="000000"/>
              <w:bottom w:val="single" w:sz="4" w:space="0" w:color="000000"/>
            </w:tcBorders>
          </w:tcPr>
          <w:p w:rsidR="00693C17" w:rsidRPr="00F71715" w:rsidRDefault="00693C17" w:rsidP="0030434D">
            <w:pPr>
              <w:snapToGrid w:val="0"/>
              <w:rPr>
                <w:b/>
              </w:rPr>
            </w:pPr>
            <w:r w:rsidRPr="00F71715">
              <w:rPr>
                <w:b/>
              </w:rPr>
              <w:t>C. Practical skills</w:t>
            </w:r>
          </w:p>
          <w:p w:rsidR="00693C17" w:rsidRPr="00B61B6E" w:rsidRDefault="00693C17" w:rsidP="0030434D">
            <w:pPr>
              <w:spacing w:before="60"/>
              <w:rPr>
                <w:sz w:val="18"/>
              </w:rPr>
            </w:pPr>
            <w:r w:rsidRPr="00B61B6E">
              <w:rPr>
                <w:sz w:val="18"/>
              </w:rPr>
              <w:t>On completion of the programme the successful student will be able to:</w:t>
            </w:r>
          </w:p>
          <w:p w:rsidR="00693C17" w:rsidRPr="00B61B6E" w:rsidRDefault="00693C17" w:rsidP="00693C17">
            <w:pPr>
              <w:numPr>
                <w:ilvl w:val="0"/>
                <w:numId w:val="6"/>
              </w:numPr>
              <w:tabs>
                <w:tab w:val="left" w:pos="2410"/>
                <w:tab w:val="left" w:pos="2694"/>
                <w:tab w:val="left" w:pos="3119"/>
              </w:tabs>
              <w:suppressAutoHyphens w:val="0"/>
              <w:ind w:right="-60"/>
              <w:rPr>
                <w:sz w:val="18"/>
              </w:rPr>
            </w:pPr>
            <w:r w:rsidRPr="00B61B6E">
              <w:rPr>
                <w:sz w:val="18"/>
              </w:rPr>
              <w:t xml:space="preserve">Select and execute appropriate, laboratory or field tests </w:t>
            </w:r>
          </w:p>
          <w:p w:rsidR="00693C17" w:rsidRPr="00B61B6E" w:rsidRDefault="00693C17" w:rsidP="00693C17">
            <w:pPr>
              <w:numPr>
                <w:ilvl w:val="0"/>
                <w:numId w:val="6"/>
              </w:numPr>
              <w:tabs>
                <w:tab w:val="left" w:pos="2410"/>
                <w:tab w:val="left" w:pos="2694"/>
                <w:tab w:val="left" w:pos="3119"/>
              </w:tabs>
              <w:suppressAutoHyphens w:val="0"/>
              <w:ind w:right="-60"/>
              <w:rPr>
                <w:b/>
                <w:snapToGrid w:val="0"/>
                <w:sz w:val="18"/>
              </w:rPr>
            </w:pPr>
            <w:r w:rsidRPr="00B61B6E">
              <w:rPr>
                <w:snapToGrid w:val="0"/>
                <w:sz w:val="18"/>
              </w:rPr>
              <w:t>Design, carryout and communicate independent research using appropriate media</w:t>
            </w:r>
          </w:p>
          <w:p w:rsidR="00693C17" w:rsidRDefault="00693C17" w:rsidP="00693C17">
            <w:pPr>
              <w:numPr>
                <w:ilvl w:val="0"/>
                <w:numId w:val="6"/>
              </w:numPr>
              <w:tabs>
                <w:tab w:val="left" w:pos="2410"/>
                <w:tab w:val="left" w:pos="2694"/>
                <w:tab w:val="left" w:pos="3119"/>
              </w:tabs>
              <w:suppressAutoHyphens w:val="0"/>
              <w:ind w:right="-60"/>
              <w:rPr>
                <w:sz w:val="18"/>
              </w:rPr>
            </w:pPr>
            <w:r w:rsidRPr="00B61B6E">
              <w:rPr>
                <w:sz w:val="18"/>
              </w:rPr>
              <w:t>Review and competently carry out safety and risk assessment or appropriate emergency care in accordance with legislation and professional codes of conduct.</w:t>
            </w:r>
          </w:p>
          <w:p w:rsidR="00693C17" w:rsidRPr="00C7482E" w:rsidRDefault="00693C17" w:rsidP="00693C17">
            <w:pPr>
              <w:numPr>
                <w:ilvl w:val="0"/>
                <w:numId w:val="6"/>
              </w:numPr>
              <w:tabs>
                <w:tab w:val="left" w:pos="2410"/>
                <w:tab w:val="left" w:pos="2694"/>
                <w:tab w:val="left" w:pos="3119"/>
              </w:tabs>
              <w:suppressAutoHyphens w:val="0"/>
              <w:ind w:right="-60"/>
              <w:rPr>
                <w:sz w:val="18"/>
              </w:rPr>
            </w:pPr>
            <w:r w:rsidRPr="00C7482E">
              <w:rPr>
                <w:snapToGrid w:val="0"/>
                <w:sz w:val="18"/>
              </w:rPr>
              <w:t>Plan, design, manage and execute practical activities using appropriate techniques and procedures</w:t>
            </w:r>
            <w:r w:rsidRPr="00C7482E">
              <w:rPr>
                <w:sz w:val="18"/>
              </w:rPr>
              <w:t>.</w:t>
            </w:r>
          </w:p>
        </w:tc>
        <w:tc>
          <w:tcPr>
            <w:tcW w:w="3969" w:type="dxa"/>
            <w:tcBorders>
              <w:left w:val="single" w:sz="4" w:space="0" w:color="000000"/>
              <w:bottom w:val="single" w:sz="4" w:space="0" w:color="000000"/>
              <w:right w:val="single" w:sz="4" w:space="0" w:color="000000"/>
            </w:tcBorders>
          </w:tcPr>
          <w:p w:rsidR="00693C17" w:rsidRPr="00F71715" w:rsidRDefault="00693C17" w:rsidP="0030434D">
            <w:pPr>
              <w:snapToGrid w:val="0"/>
              <w:rPr>
                <w:b/>
              </w:rPr>
            </w:pPr>
            <w:r w:rsidRPr="00F71715">
              <w:rPr>
                <w:b/>
              </w:rPr>
              <w:t>Teaching/learning methods</w:t>
            </w:r>
          </w:p>
          <w:p w:rsidR="00693C17" w:rsidRDefault="00693C17" w:rsidP="0030434D">
            <w:pPr>
              <w:rPr>
                <w:b/>
              </w:rPr>
            </w:pPr>
            <w:r w:rsidRPr="00B61B6E">
              <w:rPr>
                <w:sz w:val="18"/>
              </w:rPr>
              <w:t>Students learn practical skills through attending laboratory classes, formative assessment, skills sessions and work experience</w:t>
            </w:r>
            <w:r w:rsidRPr="00F71715">
              <w:rPr>
                <w:b/>
              </w:rPr>
              <w:t xml:space="preserve"> </w:t>
            </w:r>
          </w:p>
          <w:p w:rsidR="00693C17" w:rsidRDefault="00693C17" w:rsidP="0030434D">
            <w:pPr>
              <w:rPr>
                <w:b/>
              </w:rPr>
            </w:pPr>
          </w:p>
          <w:p w:rsidR="00693C17" w:rsidRDefault="00693C17" w:rsidP="0030434D">
            <w:pPr>
              <w:rPr>
                <w:b/>
              </w:rPr>
            </w:pPr>
          </w:p>
          <w:p w:rsidR="00693C17" w:rsidRPr="00F71715" w:rsidRDefault="00693C17" w:rsidP="0030434D">
            <w:pPr>
              <w:rPr>
                <w:b/>
              </w:rPr>
            </w:pPr>
            <w:r w:rsidRPr="00F71715">
              <w:rPr>
                <w:b/>
              </w:rPr>
              <w:t>Assessment Method</w:t>
            </w:r>
          </w:p>
          <w:p w:rsidR="00693C17" w:rsidRPr="00F71715" w:rsidRDefault="00693C17" w:rsidP="0030434D">
            <w:r w:rsidRPr="00B61B6E">
              <w:rPr>
                <w:sz w:val="18"/>
              </w:rPr>
              <w:t>Students’ practical skills are assessed by practical examinations, laboratory reports, and logbook and supervisor reports.</w:t>
            </w:r>
          </w:p>
        </w:tc>
      </w:tr>
      <w:tr w:rsidR="00693C17" w:rsidRPr="00F71715" w:rsidTr="0030434D">
        <w:trPr>
          <w:jc w:val="center"/>
        </w:trPr>
        <w:tc>
          <w:tcPr>
            <w:tcW w:w="3686" w:type="dxa"/>
            <w:tcBorders>
              <w:left w:val="single" w:sz="4" w:space="0" w:color="000000"/>
            </w:tcBorders>
          </w:tcPr>
          <w:p w:rsidR="00693C17" w:rsidRPr="00F71715" w:rsidRDefault="00693C17" w:rsidP="0030434D">
            <w:pPr>
              <w:snapToGrid w:val="0"/>
              <w:rPr>
                <w:b/>
              </w:rPr>
            </w:pPr>
            <w:r w:rsidRPr="00F71715">
              <w:rPr>
                <w:b/>
              </w:rPr>
              <w:t>D. Graduate Skills</w:t>
            </w:r>
          </w:p>
          <w:p w:rsidR="00693C17" w:rsidRPr="00B61B6E" w:rsidRDefault="00693C17" w:rsidP="0030434D">
            <w:pPr>
              <w:spacing w:before="60"/>
              <w:rPr>
                <w:sz w:val="18"/>
              </w:rPr>
            </w:pPr>
            <w:r w:rsidRPr="00B61B6E">
              <w:rPr>
                <w:sz w:val="18"/>
              </w:rPr>
              <w:t xml:space="preserve">On completion of this programme the </w:t>
            </w:r>
            <w:r w:rsidRPr="00B61B6E">
              <w:rPr>
                <w:sz w:val="18"/>
              </w:rPr>
              <w:lastRenderedPageBreak/>
              <w:t>successful student will be able to:</w:t>
            </w:r>
          </w:p>
          <w:p w:rsidR="00693C17" w:rsidRPr="00B61B6E" w:rsidRDefault="00693C17" w:rsidP="00693C17">
            <w:pPr>
              <w:numPr>
                <w:ilvl w:val="0"/>
                <w:numId w:val="7"/>
              </w:numPr>
              <w:tabs>
                <w:tab w:val="left" w:pos="2410"/>
                <w:tab w:val="left" w:pos="2694"/>
                <w:tab w:val="left" w:pos="3119"/>
              </w:tabs>
              <w:suppressAutoHyphens w:val="0"/>
              <w:ind w:right="-60"/>
              <w:rPr>
                <w:sz w:val="18"/>
              </w:rPr>
            </w:pPr>
            <w:r w:rsidRPr="00B61B6E">
              <w:rPr>
                <w:sz w:val="18"/>
              </w:rPr>
              <w:t>Develop communication and presentation skills</w:t>
            </w:r>
          </w:p>
          <w:p w:rsidR="00693C17" w:rsidRPr="00B61B6E" w:rsidRDefault="00693C17" w:rsidP="00693C17">
            <w:pPr>
              <w:numPr>
                <w:ilvl w:val="0"/>
                <w:numId w:val="7"/>
              </w:numPr>
              <w:tabs>
                <w:tab w:val="left" w:pos="2410"/>
                <w:tab w:val="left" w:pos="2694"/>
                <w:tab w:val="left" w:pos="3119"/>
              </w:tabs>
              <w:suppressAutoHyphens w:val="0"/>
              <w:ind w:right="-60"/>
              <w:rPr>
                <w:sz w:val="18"/>
              </w:rPr>
            </w:pPr>
            <w:r w:rsidRPr="00B61B6E">
              <w:rPr>
                <w:sz w:val="18"/>
              </w:rPr>
              <w:t>Demonstrate teamwork and interpersonal skills</w:t>
            </w:r>
          </w:p>
          <w:p w:rsidR="00693C17" w:rsidRPr="00B61B6E" w:rsidRDefault="00693C17" w:rsidP="00693C17">
            <w:pPr>
              <w:numPr>
                <w:ilvl w:val="0"/>
                <w:numId w:val="7"/>
              </w:numPr>
              <w:tabs>
                <w:tab w:val="left" w:pos="2410"/>
                <w:tab w:val="left" w:pos="2694"/>
                <w:tab w:val="left" w:pos="3119"/>
              </w:tabs>
              <w:suppressAutoHyphens w:val="0"/>
              <w:ind w:right="-60"/>
              <w:rPr>
                <w:sz w:val="18"/>
              </w:rPr>
            </w:pPr>
            <w:r w:rsidRPr="00B61B6E">
              <w:rPr>
                <w:sz w:val="18"/>
              </w:rPr>
              <w:t>Competently use information technology</w:t>
            </w:r>
          </w:p>
          <w:p w:rsidR="00693C17" w:rsidRPr="00B61B6E" w:rsidRDefault="00693C17" w:rsidP="00693C17">
            <w:pPr>
              <w:numPr>
                <w:ilvl w:val="0"/>
                <w:numId w:val="7"/>
              </w:numPr>
              <w:tabs>
                <w:tab w:val="left" w:pos="2410"/>
                <w:tab w:val="left" w:pos="2694"/>
                <w:tab w:val="left" w:pos="3119"/>
              </w:tabs>
              <w:suppressAutoHyphens w:val="0"/>
              <w:ind w:right="-60"/>
              <w:rPr>
                <w:sz w:val="18"/>
              </w:rPr>
            </w:pPr>
            <w:r w:rsidRPr="00B61B6E">
              <w:rPr>
                <w:sz w:val="18"/>
              </w:rPr>
              <w:t>Demonstrate competence in numeracy and problem solving techniques</w:t>
            </w:r>
          </w:p>
          <w:p w:rsidR="00693C17" w:rsidRDefault="00693C17" w:rsidP="00693C17">
            <w:pPr>
              <w:numPr>
                <w:ilvl w:val="0"/>
                <w:numId w:val="7"/>
              </w:numPr>
              <w:tabs>
                <w:tab w:val="left" w:pos="2410"/>
                <w:tab w:val="left" w:pos="2694"/>
                <w:tab w:val="left" w:pos="3119"/>
              </w:tabs>
              <w:suppressAutoHyphens w:val="0"/>
              <w:ind w:right="-60"/>
              <w:rPr>
                <w:sz w:val="18"/>
              </w:rPr>
            </w:pPr>
            <w:r w:rsidRPr="00B61B6E">
              <w:rPr>
                <w:sz w:val="18"/>
              </w:rPr>
              <w:t>Develop Personal career plans</w:t>
            </w:r>
          </w:p>
          <w:p w:rsidR="00693C17" w:rsidRPr="00C7482E" w:rsidRDefault="00693C17" w:rsidP="00693C17">
            <w:pPr>
              <w:numPr>
                <w:ilvl w:val="0"/>
                <w:numId w:val="7"/>
              </w:numPr>
              <w:tabs>
                <w:tab w:val="left" w:pos="2410"/>
                <w:tab w:val="left" w:pos="2694"/>
                <w:tab w:val="left" w:pos="3119"/>
              </w:tabs>
              <w:suppressAutoHyphens w:val="0"/>
              <w:ind w:right="-60"/>
              <w:rPr>
                <w:sz w:val="18"/>
              </w:rPr>
            </w:pPr>
            <w:r w:rsidRPr="00C7482E">
              <w:rPr>
                <w:sz w:val="18"/>
              </w:rPr>
              <w:t>Develop an autonomous and reflective</w:t>
            </w:r>
            <w:r>
              <w:rPr>
                <w:sz w:val="18"/>
              </w:rPr>
              <w:t xml:space="preserve"> </w:t>
            </w:r>
            <w:r w:rsidRPr="00C7482E">
              <w:rPr>
                <w:sz w:val="18"/>
              </w:rPr>
              <w:t>approach to lifelong learning</w:t>
            </w:r>
          </w:p>
        </w:tc>
        <w:tc>
          <w:tcPr>
            <w:tcW w:w="3969" w:type="dxa"/>
            <w:tcBorders>
              <w:left w:val="single" w:sz="4" w:space="0" w:color="000000"/>
              <w:right w:val="single" w:sz="4" w:space="0" w:color="000000"/>
            </w:tcBorders>
          </w:tcPr>
          <w:p w:rsidR="00693C17" w:rsidRPr="00F71715" w:rsidRDefault="00693C17" w:rsidP="0030434D">
            <w:pPr>
              <w:snapToGrid w:val="0"/>
              <w:rPr>
                <w:b/>
              </w:rPr>
            </w:pPr>
            <w:r w:rsidRPr="00F71715">
              <w:rPr>
                <w:b/>
              </w:rPr>
              <w:lastRenderedPageBreak/>
              <w:t>Teaching/learning methods</w:t>
            </w:r>
          </w:p>
          <w:p w:rsidR="00693C17" w:rsidRPr="00B61B6E" w:rsidRDefault="00693C17" w:rsidP="0030434D">
            <w:pPr>
              <w:rPr>
                <w:sz w:val="18"/>
              </w:rPr>
            </w:pPr>
            <w:r w:rsidRPr="00B61B6E">
              <w:rPr>
                <w:sz w:val="18"/>
              </w:rPr>
              <w:t xml:space="preserve">Students acquire graduate skills through </w:t>
            </w:r>
            <w:r w:rsidRPr="00B61B6E">
              <w:rPr>
                <w:sz w:val="18"/>
              </w:rPr>
              <w:lastRenderedPageBreak/>
              <w:t>reading, group work exercises, structured and directed learning, reflection and development of portfolio material, formative assessment and on placement.</w:t>
            </w:r>
          </w:p>
          <w:p w:rsidR="00693C17" w:rsidRPr="00F71715" w:rsidRDefault="00693C17" w:rsidP="0030434D"/>
          <w:p w:rsidR="00693C17" w:rsidRPr="00F71715" w:rsidRDefault="00693C17" w:rsidP="0030434D">
            <w:pPr>
              <w:rPr>
                <w:b/>
              </w:rPr>
            </w:pPr>
            <w:r w:rsidRPr="00F71715">
              <w:rPr>
                <w:b/>
              </w:rPr>
              <w:t>Assessment method</w:t>
            </w:r>
          </w:p>
          <w:p w:rsidR="00693C17" w:rsidRPr="00F71715" w:rsidRDefault="00693C17" w:rsidP="0030434D">
            <w:r w:rsidRPr="00B61B6E">
              <w:rPr>
                <w:sz w:val="18"/>
              </w:rPr>
              <w:t>Students’ graduate skills are assessed by written work in the form of portfolios, case studies, logbook, presentations, peer assessment and self-assessment and project work.</w:t>
            </w:r>
          </w:p>
        </w:tc>
      </w:tr>
      <w:tr w:rsidR="00693C17" w:rsidRPr="00F71715" w:rsidTr="0030434D">
        <w:trPr>
          <w:jc w:val="center"/>
        </w:trPr>
        <w:tc>
          <w:tcPr>
            <w:tcW w:w="3686" w:type="dxa"/>
            <w:tcBorders>
              <w:left w:val="single" w:sz="4" w:space="0" w:color="000000"/>
              <w:bottom w:val="single" w:sz="4" w:space="0" w:color="000000"/>
            </w:tcBorders>
          </w:tcPr>
          <w:p w:rsidR="00693C17" w:rsidRPr="00F71715" w:rsidRDefault="00693C17" w:rsidP="0030434D">
            <w:pPr>
              <w:snapToGrid w:val="0"/>
              <w:rPr>
                <w:b/>
              </w:rPr>
            </w:pPr>
          </w:p>
        </w:tc>
        <w:tc>
          <w:tcPr>
            <w:tcW w:w="3969" w:type="dxa"/>
            <w:tcBorders>
              <w:left w:val="single" w:sz="4" w:space="0" w:color="000000"/>
              <w:bottom w:val="single" w:sz="4" w:space="0" w:color="000000"/>
              <w:right w:val="single" w:sz="4" w:space="0" w:color="000000"/>
            </w:tcBorders>
          </w:tcPr>
          <w:p w:rsidR="00693C17" w:rsidRPr="00F71715" w:rsidRDefault="00693C17" w:rsidP="0030434D">
            <w:pPr>
              <w:snapToGrid w:val="0"/>
              <w:rPr>
                <w:b/>
              </w:rPr>
            </w:pPr>
          </w:p>
        </w:tc>
      </w:tr>
    </w:tbl>
    <w:p w:rsidR="00693C17" w:rsidRPr="00465E0A" w:rsidRDefault="00693C17" w:rsidP="00693C17"/>
    <w:p w:rsidR="00693C17" w:rsidRPr="00465E0A" w:rsidRDefault="00693C17" w:rsidP="00693C17"/>
    <w:tbl>
      <w:tblPr>
        <w:tblW w:w="7655" w:type="dxa"/>
        <w:jc w:val="center"/>
        <w:tblInd w:w="-176" w:type="dxa"/>
        <w:tblLayout w:type="fixed"/>
        <w:tblLook w:val="0000"/>
      </w:tblPr>
      <w:tblGrid>
        <w:gridCol w:w="7655"/>
      </w:tblGrid>
      <w:tr w:rsidR="00693C17" w:rsidRPr="00465E0A" w:rsidTr="0030434D">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693C17" w:rsidRPr="00B07421" w:rsidRDefault="00693C17" w:rsidP="0030434D">
            <w:pPr>
              <w:rPr>
                <w:b/>
              </w:rPr>
            </w:pPr>
            <w:r w:rsidRPr="00B07421">
              <w:rPr>
                <w:b/>
              </w:rPr>
              <w:t>12. Programme structure (levels, modules, credits and progression requirements)</w:t>
            </w:r>
          </w:p>
        </w:tc>
      </w:tr>
      <w:tr w:rsidR="00693C17" w:rsidRPr="00465E0A" w:rsidTr="0030434D">
        <w:trPr>
          <w:trHeight w:val="386"/>
          <w:jc w:val="center"/>
        </w:trPr>
        <w:tc>
          <w:tcPr>
            <w:tcW w:w="7655" w:type="dxa"/>
            <w:tcBorders>
              <w:left w:val="single" w:sz="4" w:space="0" w:color="000000"/>
              <w:right w:val="single" w:sz="4" w:space="0" w:color="000000"/>
            </w:tcBorders>
            <w:shd w:val="clear" w:color="auto" w:fill="DFDFDF"/>
          </w:tcPr>
          <w:p w:rsidR="00693C17" w:rsidRPr="00B07421" w:rsidRDefault="00693C17" w:rsidP="0030434D">
            <w:pPr>
              <w:rPr>
                <w:b/>
              </w:rPr>
            </w:pPr>
            <w:r w:rsidRPr="00B07421">
              <w:rPr>
                <w:b/>
              </w:rPr>
              <w:t>12. 1 Overall structure of the programme</w:t>
            </w:r>
          </w:p>
        </w:tc>
      </w:tr>
      <w:tr w:rsidR="00693C17" w:rsidRPr="00465E0A" w:rsidTr="0030434D">
        <w:trPr>
          <w:trHeight w:val="80"/>
          <w:jc w:val="center"/>
        </w:trPr>
        <w:tc>
          <w:tcPr>
            <w:tcW w:w="7655" w:type="dxa"/>
            <w:tcBorders>
              <w:left w:val="single" w:sz="4" w:space="0" w:color="000000"/>
              <w:bottom w:val="single" w:sz="4" w:space="0" w:color="000000"/>
              <w:right w:val="single" w:sz="4" w:space="0" w:color="000000"/>
            </w:tcBorders>
          </w:tcPr>
          <w:p w:rsidR="00693C17" w:rsidRPr="001D4636" w:rsidRDefault="00693C17" w:rsidP="0030434D">
            <w:pPr>
              <w:pStyle w:val="Violetexplanatorytext"/>
              <w:jc w:val="center"/>
              <w:rPr>
                <w:b w:val="0"/>
                <w:i w:val="0"/>
                <w:color w:val="auto"/>
              </w:rPr>
            </w:pPr>
            <w:r w:rsidRPr="001D4636">
              <w:rPr>
                <w:b w:val="0"/>
                <w:i w:val="0"/>
                <w:color w:val="auto"/>
              </w:rPr>
              <w:t>See Page 16</w:t>
            </w:r>
          </w:p>
        </w:tc>
      </w:tr>
    </w:tbl>
    <w:p w:rsidR="00693C17" w:rsidRDefault="00693C17" w:rsidP="00693C17"/>
    <w:tbl>
      <w:tblPr>
        <w:tblW w:w="7571" w:type="dxa"/>
        <w:jc w:val="center"/>
        <w:tblInd w:w="71" w:type="dxa"/>
        <w:tblLayout w:type="fixed"/>
        <w:tblLook w:val="0000"/>
      </w:tblPr>
      <w:tblGrid>
        <w:gridCol w:w="2265"/>
        <w:gridCol w:w="2901"/>
        <w:gridCol w:w="2405"/>
      </w:tblGrid>
      <w:tr w:rsidR="00693C17" w:rsidRPr="00F71715" w:rsidTr="0030434D">
        <w:trPr>
          <w:trHeight w:val="139"/>
          <w:jc w:val="center"/>
        </w:trPr>
        <w:tc>
          <w:tcPr>
            <w:tcW w:w="7571" w:type="dxa"/>
            <w:gridSpan w:val="3"/>
            <w:tcBorders>
              <w:top w:val="single" w:sz="4" w:space="0" w:color="000000"/>
              <w:left w:val="single" w:sz="4" w:space="0" w:color="000000"/>
              <w:bottom w:val="single" w:sz="4" w:space="0" w:color="000000"/>
              <w:right w:val="single" w:sz="4" w:space="0" w:color="000000"/>
            </w:tcBorders>
            <w:shd w:val="clear" w:color="auto" w:fill="D8D8D8"/>
          </w:tcPr>
          <w:p w:rsidR="00693C17" w:rsidRPr="00F71715" w:rsidRDefault="00693C17" w:rsidP="0030434D">
            <w:pPr>
              <w:snapToGrid w:val="0"/>
              <w:rPr>
                <w:b/>
              </w:rPr>
            </w:pPr>
            <w:r w:rsidRPr="00F71715">
              <w:rPr>
                <w:b/>
              </w:rPr>
              <w:t xml:space="preserve">12.2 Levels and modules </w:t>
            </w:r>
          </w:p>
          <w:p w:rsidR="00693C17" w:rsidRPr="00F71715" w:rsidRDefault="00693C17" w:rsidP="0030434D">
            <w:pPr>
              <w:snapToGrid w:val="0"/>
              <w:rPr>
                <w:b/>
              </w:rPr>
            </w:pPr>
          </w:p>
          <w:p w:rsidR="00693C17" w:rsidRPr="00F71715" w:rsidRDefault="00693C17" w:rsidP="0030434D">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693C17" w:rsidRPr="00F71715" w:rsidTr="0030434D">
        <w:trPr>
          <w:cantSplit/>
          <w:trHeight w:val="87"/>
          <w:jc w:val="center"/>
        </w:trPr>
        <w:tc>
          <w:tcPr>
            <w:tcW w:w="7571" w:type="dxa"/>
            <w:gridSpan w:val="3"/>
            <w:tcBorders>
              <w:left w:val="single" w:sz="4" w:space="0" w:color="000000"/>
              <w:bottom w:val="single" w:sz="4" w:space="0" w:color="000000"/>
              <w:right w:val="single" w:sz="4" w:space="0" w:color="000000"/>
            </w:tcBorders>
          </w:tcPr>
          <w:p w:rsidR="00693C17" w:rsidRPr="00F71715" w:rsidRDefault="00693C17" w:rsidP="0030434D">
            <w:pPr>
              <w:snapToGrid w:val="0"/>
            </w:pPr>
            <w:r w:rsidRPr="00F71715">
              <w:t>Level 4 (1)</w:t>
            </w:r>
          </w:p>
        </w:tc>
      </w:tr>
      <w:tr w:rsidR="00693C17" w:rsidRPr="00F71715" w:rsidTr="0030434D">
        <w:trPr>
          <w:cantSplit/>
          <w:trHeight w:val="139"/>
          <w:jc w:val="center"/>
        </w:trPr>
        <w:tc>
          <w:tcPr>
            <w:tcW w:w="2265" w:type="dxa"/>
            <w:tcBorders>
              <w:left w:val="single" w:sz="4" w:space="0" w:color="000000"/>
              <w:bottom w:val="single" w:sz="4" w:space="0" w:color="000000"/>
            </w:tcBorders>
          </w:tcPr>
          <w:p w:rsidR="00693C17" w:rsidRPr="00F71715" w:rsidRDefault="00693C17" w:rsidP="0030434D">
            <w:pPr>
              <w:snapToGrid w:val="0"/>
              <w:rPr>
                <w:lang w:val="en-US"/>
              </w:rPr>
            </w:pPr>
            <w:r w:rsidRPr="00F71715">
              <w:rPr>
                <w:lang w:val="en-US"/>
              </w:rPr>
              <w:t>COMPULSORY</w:t>
            </w:r>
          </w:p>
        </w:tc>
        <w:tc>
          <w:tcPr>
            <w:tcW w:w="2901" w:type="dxa"/>
            <w:tcBorders>
              <w:left w:val="single" w:sz="4" w:space="0" w:color="000000"/>
              <w:bottom w:val="single" w:sz="4" w:space="0" w:color="000000"/>
            </w:tcBorders>
          </w:tcPr>
          <w:p w:rsidR="00693C17" w:rsidRPr="00F71715" w:rsidRDefault="00693C17" w:rsidP="0030434D">
            <w:pPr>
              <w:snapToGrid w:val="0"/>
              <w:rPr>
                <w:rStyle w:val="FootnoteCharacters"/>
              </w:rPr>
            </w:pPr>
            <w:r w:rsidRPr="00F71715">
              <w:rPr>
                <w:lang w:val="en-US"/>
              </w:rPr>
              <w:t>OPTIONAL</w:t>
            </w:r>
            <w:r w:rsidRPr="00F71715">
              <w:rPr>
                <w:rStyle w:val="FootnoteCharacters"/>
                <w:lang w:val="en-US"/>
              </w:rPr>
              <w:t xml:space="preserve"> </w:t>
            </w:r>
          </w:p>
        </w:tc>
        <w:tc>
          <w:tcPr>
            <w:tcW w:w="2405" w:type="dxa"/>
            <w:tcBorders>
              <w:left w:val="single" w:sz="4" w:space="0" w:color="000000"/>
              <w:bottom w:val="single" w:sz="4" w:space="0" w:color="000000"/>
              <w:right w:val="single" w:sz="4" w:space="0" w:color="000000"/>
            </w:tcBorders>
          </w:tcPr>
          <w:p w:rsidR="00693C17" w:rsidRPr="00F71715" w:rsidRDefault="00693C17" w:rsidP="0030434D">
            <w:pPr>
              <w:pStyle w:val="BodyText3"/>
              <w:snapToGrid w:val="0"/>
              <w:spacing w:after="0"/>
              <w:rPr>
                <w:sz w:val="22"/>
              </w:rPr>
            </w:pPr>
            <w:r w:rsidRPr="00F71715">
              <w:rPr>
                <w:sz w:val="22"/>
              </w:rPr>
              <w:t>PROGRESSION REQUIREMENTS</w:t>
            </w:r>
          </w:p>
        </w:tc>
      </w:tr>
      <w:tr w:rsidR="00693C17" w:rsidRPr="00F71715" w:rsidTr="0030434D">
        <w:trPr>
          <w:cantSplit/>
          <w:trHeight w:val="139"/>
          <w:jc w:val="center"/>
        </w:trPr>
        <w:tc>
          <w:tcPr>
            <w:tcW w:w="2265" w:type="dxa"/>
            <w:tcBorders>
              <w:left w:val="single" w:sz="4" w:space="0" w:color="000000"/>
              <w:bottom w:val="single" w:sz="4" w:space="0" w:color="000000"/>
            </w:tcBorders>
          </w:tcPr>
          <w:p w:rsidR="00693C17" w:rsidRPr="00B61B6E" w:rsidRDefault="00693C17" w:rsidP="0030434D">
            <w:pPr>
              <w:rPr>
                <w:sz w:val="18"/>
                <w:lang w:val="en-US"/>
              </w:rPr>
            </w:pPr>
            <w:r w:rsidRPr="00B61B6E">
              <w:rPr>
                <w:sz w:val="18"/>
                <w:lang w:val="en-US"/>
              </w:rPr>
              <w:t>Students must take all of the following</w:t>
            </w:r>
          </w:p>
          <w:p w:rsidR="00693C17" w:rsidRPr="00B61B6E" w:rsidRDefault="00693C17" w:rsidP="0030434D">
            <w:pPr>
              <w:rPr>
                <w:sz w:val="18"/>
                <w:lang w:val="en-US"/>
              </w:rPr>
            </w:pPr>
            <w:r w:rsidRPr="00B61B6E">
              <w:rPr>
                <w:sz w:val="18"/>
                <w:lang w:val="en-US"/>
              </w:rPr>
              <w:t>SES1240</w:t>
            </w:r>
          </w:p>
          <w:p w:rsidR="00693C17" w:rsidRPr="00B61B6E" w:rsidRDefault="00693C17" w:rsidP="0030434D">
            <w:pPr>
              <w:rPr>
                <w:sz w:val="18"/>
                <w:lang w:val="en-US"/>
              </w:rPr>
            </w:pPr>
            <w:r w:rsidRPr="00B61B6E">
              <w:rPr>
                <w:sz w:val="18"/>
                <w:lang w:val="en-US"/>
              </w:rPr>
              <w:t>SES1241</w:t>
            </w:r>
          </w:p>
          <w:p w:rsidR="00693C17" w:rsidRPr="00B61B6E" w:rsidRDefault="00693C17" w:rsidP="0030434D">
            <w:pPr>
              <w:rPr>
                <w:sz w:val="18"/>
                <w:lang w:val="en-US"/>
              </w:rPr>
            </w:pPr>
            <w:r w:rsidRPr="00B61B6E">
              <w:rPr>
                <w:sz w:val="18"/>
                <w:lang w:val="en-US"/>
              </w:rPr>
              <w:t>SES1242</w:t>
            </w:r>
          </w:p>
          <w:p w:rsidR="00693C17" w:rsidRPr="00F71715" w:rsidRDefault="00693C17" w:rsidP="0030434D">
            <w:pPr>
              <w:rPr>
                <w:lang w:val="en-US"/>
              </w:rPr>
            </w:pPr>
            <w:r w:rsidRPr="00B61B6E">
              <w:rPr>
                <w:sz w:val="18"/>
                <w:lang w:val="en-US"/>
              </w:rPr>
              <w:t>SES1243</w:t>
            </w:r>
          </w:p>
        </w:tc>
        <w:tc>
          <w:tcPr>
            <w:tcW w:w="2901" w:type="dxa"/>
            <w:tcBorders>
              <w:left w:val="single" w:sz="4" w:space="0" w:color="000000"/>
              <w:bottom w:val="single" w:sz="4" w:space="0" w:color="000000"/>
            </w:tcBorders>
          </w:tcPr>
          <w:p w:rsidR="00693C17" w:rsidRPr="00F71715" w:rsidRDefault="00693C17" w:rsidP="0030434D">
            <w:pPr>
              <w:rPr>
                <w:lang w:val="en-US"/>
              </w:rPr>
            </w:pPr>
            <w:r w:rsidRPr="00B61B6E">
              <w:rPr>
                <w:sz w:val="18"/>
              </w:rPr>
              <w:t xml:space="preserve">None </w:t>
            </w:r>
          </w:p>
        </w:tc>
        <w:tc>
          <w:tcPr>
            <w:tcW w:w="2405" w:type="dxa"/>
            <w:tcBorders>
              <w:left w:val="single" w:sz="4" w:space="0" w:color="000000"/>
              <w:bottom w:val="single" w:sz="4" w:space="0" w:color="000000"/>
              <w:right w:val="single" w:sz="4" w:space="0" w:color="000000"/>
            </w:tcBorders>
          </w:tcPr>
          <w:p w:rsidR="00693C17" w:rsidRPr="00F71715" w:rsidRDefault="00693C17" w:rsidP="0030434D">
            <w:pPr>
              <w:snapToGrid w:val="0"/>
              <w:rPr>
                <w:lang w:val="en-US"/>
              </w:rPr>
            </w:pPr>
          </w:p>
          <w:p w:rsidR="00693C17" w:rsidRPr="00F71715" w:rsidRDefault="00693C17" w:rsidP="0030434D">
            <w:pPr>
              <w:rPr>
                <w:lang w:val="en-US"/>
              </w:rPr>
            </w:pPr>
            <w:r w:rsidRPr="00B61B6E">
              <w:rPr>
                <w:sz w:val="18"/>
              </w:rPr>
              <w:t>Completion of all level 4 modules.</w:t>
            </w:r>
          </w:p>
          <w:p w:rsidR="00693C17" w:rsidRPr="00F71715" w:rsidRDefault="00693C17" w:rsidP="0030434D">
            <w:pPr>
              <w:pStyle w:val="BodyText3"/>
              <w:spacing w:after="0"/>
              <w:rPr>
                <w:sz w:val="22"/>
              </w:rPr>
            </w:pPr>
          </w:p>
        </w:tc>
      </w:tr>
      <w:tr w:rsidR="00693C17" w:rsidRPr="00F71715" w:rsidTr="0030434D">
        <w:trPr>
          <w:cantSplit/>
          <w:trHeight w:val="241"/>
          <w:jc w:val="center"/>
        </w:trPr>
        <w:tc>
          <w:tcPr>
            <w:tcW w:w="7571" w:type="dxa"/>
            <w:gridSpan w:val="3"/>
            <w:tcBorders>
              <w:left w:val="single" w:sz="4" w:space="0" w:color="000000"/>
              <w:bottom w:val="single" w:sz="4" w:space="0" w:color="000000"/>
              <w:right w:val="single" w:sz="4" w:space="0" w:color="000000"/>
            </w:tcBorders>
          </w:tcPr>
          <w:p w:rsidR="00693C17" w:rsidRPr="00F71715" w:rsidRDefault="00693C17" w:rsidP="0030434D">
            <w:pPr>
              <w:snapToGrid w:val="0"/>
            </w:pPr>
            <w:r w:rsidRPr="00F71715">
              <w:t>Level 5 (2)</w:t>
            </w:r>
          </w:p>
        </w:tc>
      </w:tr>
      <w:tr w:rsidR="00693C17" w:rsidRPr="00F71715" w:rsidTr="0030434D">
        <w:trPr>
          <w:cantSplit/>
          <w:trHeight w:val="483"/>
          <w:jc w:val="center"/>
        </w:trPr>
        <w:tc>
          <w:tcPr>
            <w:tcW w:w="2265" w:type="dxa"/>
            <w:tcBorders>
              <w:left w:val="single" w:sz="4" w:space="0" w:color="000000"/>
              <w:bottom w:val="single" w:sz="4" w:space="0" w:color="000000"/>
            </w:tcBorders>
          </w:tcPr>
          <w:p w:rsidR="00693C17" w:rsidRPr="00F71715" w:rsidRDefault="00693C17" w:rsidP="0030434D">
            <w:pPr>
              <w:snapToGrid w:val="0"/>
              <w:rPr>
                <w:lang w:val="en-US"/>
              </w:rPr>
            </w:pPr>
            <w:r w:rsidRPr="00F71715">
              <w:rPr>
                <w:lang w:val="en-US"/>
              </w:rPr>
              <w:t>COMPULSORY</w:t>
            </w:r>
          </w:p>
        </w:tc>
        <w:tc>
          <w:tcPr>
            <w:tcW w:w="2901" w:type="dxa"/>
            <w:tcBorders>
              <w:left w:val="single" w:sz="4" w:space="0" w:color="000000"/>
              <w:bottom w:val="single" w:sz="4" w:space="0" w:color="000000"/>
            </w:tcBorders>
          </w:tcPr>
          <w:p w:rsidR="00693C17" w:rsidRPr="00F71715" w:rsidRDefault="00693C17" w:rsidP="0030434D">
            <w:pPr>
              <w:snapToGrid w:val="0"/>
              <w:rPr>
                <w:rStyle w:val="FootnoteCharacters"/>
              </w:rPr>
            </w:pPr>
            <w:r w:rsidRPr="00F71715">
              <w:rPr>
                <w:lang w:val="en-US"/>
              </w:rPr>
              <w:t>OPTIONAL</w:t>
            </w:r>
            <w:r w:rsidRPr="00F71715">
              <w:rPr>
                <w:rStyle w:val="FootnoteCharacters"/>
                <w:lang w:val="en-US"/>
              </w:rPr>
              <w:t xml:space="preserve"> </w:t>
            </w:r>
          </w:p>
        </w:tc>
        <w:tc>
          <w:tcPr>
            <w:tcW w:w="2405" w:type="dxa"/>
            <w:tcBorders>
              <w:left w:val="single" w:sz="4" w:space="0" w:color="000000"/>
              <w:bottom w:val="single" w:sz="4" w:space="0" w:color="000000"/>
              <w:right w:val="single" w:sz="4" w:space="0" w:color="000000"/>
            </w:tcBorders>
          </w:tcPr>
          <w:p w:rsidR="00693C17" w:rsidRPr="00F71715" w:rsidRDefault="00693C17" w:rsidP="0030434D">
            <w:pPr>
              <w:pStyle w:val="BodyText3"/>
              <w:snapToGrid w:val="0"/>
              <w:spacing w:after="0"/>
              <w:rPr>
                <w:sz w:val="22"/>
              </w:rPr>
            </w:pPr>
            <w:r w:rsidRPr="00F71715">
              <w:rPr>
                <w:sz w:val="22"/>
              </w:rPr>
              <w:t>PROGRESSION REQUIREMENTS</w:t>
            </w:r>
          </w:p>
        </w:tc>
      </w:tr>
      <w:tr w:rsidR="00693C17" w:rsidRPr="00F71715" w:rsidTr="0030434D">
        <w:trPr>
          <w:cantSplit/>
          <w:trHeight w:val="1197"/>
          <w:jc w:val="center"/>
        </w:trPr>
        <w:tc>
          <w:tcPr>
            <w:tcW w:w="2265" w:type="dxa"/>
            <w:tcBorders>
              <w:left w:val="single" w:sz="4" w:space="0" w:color="000000"/>
              <w:bottom w:val="single" w:sz="4" w:space="0" w:color="000000"/>
            </w:tcBorders>
          </w:tcPr>
          <w:p w:rsidR="00693C17" w:rsidRPr="00B61B6E" w:rsidRDefault="00693C17" w:rsidP="0030434D">
            <w:pPr>
              <w:rPr>
                <w:sz w:val="18"/>
                <w:lang w:val="en-US"/>
              </w:rPr>
            </w:pPr>
            <w:r w:rsidRPr="00B61B6E">
              <w:rPr>
                <w:sz w:val="18"/>
                <w:lang w:val="en-US"/>
              </w:rPr>
              <w:t xml:space="preserve">Students must take all of the following </w:t>
            </w:r>
          </w:p>
          <w:p w:rsidR="00693C17" w:rsidRPr="00B61B6E" w:rsidRDefault="00693C17" w:rsidP="0030434D">
            <w:pPr>
              <w:rPr>
                <w:sz w:val="18"/>
                <w:lang w:val="en-US"/>
              </w:rPr>
            </w:pPr>
            <w:r w:rsidRPr="00B61B6E">
              <w:rPr>
                <w:sz w:val="18"/>
                <w:lang w:val="en-US"/>
              </w:rPr>
              <w:t>SES2203</w:t>
            </w:r>
          </w:p>
          <w:p w:rsidR="00693C17" w:rsidRPr="00B61B6E" w:rsidRDefault="00693C17" w:rsidP="0030434D">
            <w:pPr>
              <w:rPr>
                <w:sz w:val="18"/>
                <w:lang w:val="en-US"/>
              </w:rPr>
            </w:pPr>
            <w:r w:rsidRPr="00B61B6E">
              <w:rPr>
                <w:sz w:val="18"/>
                <w:lang w:val="en-US"/>
              </w:rPr>
              <w:t>SES2222</w:t>
            </w:r>
          </w:p>
          <w:p w:rsidR="00693C17" w:rsidRPr="00B61B6E" w:rsidRDefault="00693C17" w:rsidP="0030434D">
            <w:pPr>
              <w:rPr>
                <w:sz w:val="18"/>
                <w:lang w:val="en-US"/>
              </w:rPr>
            </w:pPr>
            <w:r w:rsidRPr="00B61B6E">
              <w:rPr>
                <w:sz w:val="18"/>
                <w:lang w:val="en-US"/>
              </w:rPr>
              <w:t>SES2116</w:t>
            </w:r>
          </w:p>
          <w:p w:rsidR="00693C17" w:rsidRPr="00F71715" w:rsidRDefault="00693C17" w:rsidP="0030434D">
            <w:pPr>
              <w:rPr>
                <w:lang w:val="en-US"/>
              </w:rPr>
            </w:pPr>
            <w:r w:rsidRPr="00B61B6E">
              <w:rPr>
                <w:sz w:val="18"/>
                <w:lang w:val="en-US"/>
              </w:rPr>
              <w:t xml:space="preserve">SES2557 </w:t>
            </w:r>
          </w:p>
        </w:tc>
        <w:tc>
          <w:tcPr>
            <w:tcW w:w="2901" w:type="dxa"/>
            <w:tcBorders>
              <w:left w:val="single" w:sz="4" w:space="0" w:color="000000"/>
              <w:bottom w:val="single" w:sz="4" w:space="0" w:color="000000"/>
            </w:tcBorders>
          </w:tcPr>
          <w:p w:rsidR="00693C17" w:rsidRPr="00F71715" w:rsidRDefault="00693C17" w:rsidP="0030434D">
            <w:pPr>
              <w:rPr>
                <w:lang w:val="en-US"/>
              </w:rPr>
            </w:pPr>
            <w:r w:rsidRPr="00B61B6E">
              <w:rPr>
                <w:sz w:val="18"/>
              </w:rPr>
              <w:t>None</w:t>
            </w:r>
            <w:r w:rsidRPr="00F71715">
              <w:rPr>
                <w:lang w:val="en-US"/>
              </w:rPr>
              <w:t xml:space="preserve"> </w:t>
            </w:r>
          </w:p>
        </w:tc>
        <w:tc>
          <w:tcPr>
            <w:tcW w:w="2405" w:type="dxa"/>
            <w:tcBorders>
              <w:left w:val="single" w:sz="4" w:space="0" w:color="000000"/>
              <w:bottom w:val="single" w:sz="4" w:space="0" w:color="000000"/>
              <w:right w:val="single" w:sz="4" w:space="0" w:color="000000"/>
            </w:tcBorders>
          </w:tcPr>
          <w:p w:rsidR="00693C17" w:rsidRPr="00F71715" w:rsidRDefault="00693C17" w:rsidP="0030434D">
            <w:pPr>
              <w:rPr>
                <w:lang w:val="en-US"/>
              </w:rPr>
            </w:pPr>
            <w:r w:rsidRPr="00B61B6E">
              <w:rPr>
                <w:sz w:val="18"/>
              </w:rPr>
              <w:t>Completion of all level 5 modules.</w:t>
            </w:r>
          </w:p>
          <w:p w:rsidR="00693C17" w:rsidRPr="00F71715" w:rsidRDefault="00693C17" w:rsidP="0030434D">
            <w:pPr>
              <w:rPr>
                <w:lang w:val="en-US"/>
              </w:rPr>
            </w:pPr>
          </w:p>
        </w:tc>
      </w:tr>
      <w:tr w:rsidR="00693C17" w:rsidRPr="00F71715" w:rsidTr="0030434D">
        <w:trPr>
          <w:cantSplit/>
          <w:trHeight w:val="241"/>
          <w:jc w:val="center"/>
        </w:trPr>
        <w:tc>
          <w:tcPr>
            <w:tcW w:w="7571" w:type="dxa"/>
            <w:gridSpan w:val="3"/>
            <w:tcBorders>
              <w:left w:val="single" w:sz="4" w:space="0" w:color="000000"/>
              <w:bottom w:val="single" w:sz="4" w:space="0" w:color="000000"/>
              <w:right w:val="single" w:sz="4" w:space="0" w:color="000000"/>
            </w:tcBorders>
          </w:tcPr>
          <w:p w:rsidR="00693C17" w:rsidRPr="00F71715" w:rsidRDefault="00693C17" w:rsidP="0030434D">
            <w:pPr>
              <w:snapToGrid w:val="0"/>
            </w:pPr>
            <w:r w:rsidRPr="00F71715">
              <w:t>Level 6 (3)</w:t>
            </w:r>
          </w:p>
        </w:tc>
      </w:tr>
      <w:tr w:rsidR="00693C17" w:rsidRPr="00F71715" w:rsidTr="0030434D">
        <w:trPr>
          <w:cantSplit/>
          <w:trHeight w:val="483"/>
          <w:jc w:val="center"/>
        </w:trPr>
        <w:tc>
          <w:tcPr>
            <w:tcW w:w="2265" w:type="dxa"/>
            <w:tcBorders>
              <w:left w:val="single" w:sz="4" w:space="0" w:color="000000"/>
              <w:bottom w:val="single" w:sz="4" w:space="0" w:color="000000"/>
            </w:tcBorders>
          </w:tcPr>
          <w:p w:rsidR="00693C17" w:rsidRPr="00F71715" w:rsidRDefault="00693C17" w:rsidP="0030434D">
            <w:pPr>
              <w:snapToGrid w:val="0"/>
              <w:rPr>
                <w:lang w:val="en-US"/>
              </w:rPr>
            </w:pPr>
            <w:r w:rsidRPr="00F71715">
              <w:rPr>
                <w:lang w:val="en-US"/>
              </w:rPr>
              <w:t>COMPULSORY</w:t>
            </w:r>
          </w:p>
        </w:tc>
        <w:tc>
          <w:tcPr>
            <w:tcW w:w="2901" w:type="dxa"/>
            <w:tcBorders>
              <w:left w:val="single" w:sz="4" w:space="0" w:color="000000"/>
              <w:bottom w:val="single" w:sz="4" w:space="0" w:color="000000"/>
            </w:tcBorders>
          </w:tcPr>
          <w:p w:rsidR="00693C17" w:rsidRPr="00F71715" w:rsidRDefault="00693C17" w:rsidP="0030434D">
            <w:pPr>
              <w:snapToGrid w:val="0"/>
              <w:rPr>
                <w:rStyle w:val="FootnoteCharacters"/>
              </w:rPr>
            </w:pPr>
            <w:r w:rsidRPr="00B61B6E">
              <w:rPr>
                <w:b/>
                <w:sz w:val="18"/>
                <w:lang w:val="en-US"/>
              </w:rPr>
              <w:t>COMPULSORY FOR A SPECIFIC PROGRAMME</w:t>
            </w:r>
          </w:p>
        </w:tc>
        <w:tc>
          <w:tcPr>
            <w:tcW w:w="2405" w:type="dxa"/>
            <w:tcBorders>
              <w:left w:val="single" w:sz="4" w:space="0" w:color="000000"/>
              <w:bottom w:val="single" w:sz="4" w:space="0" w:color="000000"/>
              <w:right w:val="single" w:sz="4" w:space="0" w:color="000000"/>
            </w:tcBorders>
          </w:tcPr>
          <w:p w:rsidR="00693C17" w:rsidRPr="00F71715" w:rsidRDefault="00693C17" w:rsidP="0030434D">
            <w:pPr>
              <w:pStyle w:val="BodyText3"/>
              <w:snapToGrid w:val="0"/>
              <w:spacing w:after="0"/>
              <w:rPr>
                <w:sz w:val="22"/>
              </w:rPr>
            </w:pPr>
            <w:r w:rsidRPr="00F71715">
              <w:rPr>
                <w:sz w:val="22"/>
              </w:rPr>
              <w:t>PROGRESSION REQUIREMENTS</w:t>
            </w:r>
          </w:p>
        </w:tc>
      </w:tr>
      <w:tr w:rsidR="00693C17" w:rsidRPr="00F71715" w:rsidTr="0030434D">
        <w:trPr>
          <w:cantSplit/>
          <w:trHeight w:val="1003"/>
          <w:jc w:val="center"/>
        </w:trPr>
        <w:tc>
          <w:tcPr>
            <w:tcW w:w="2265" w:type="dxa"/>
            <w:tcBorders>
              <w:left w:val="single" w:sz="4" w:space="0" w:color="000000"/>
            </w:tcBorders>
          </w:tcPr>
          <w:p w:rsidR="00693C17" w:rsidRDefault="00693C17" w:rsidP="0030434D">
            <w:pPr>
              <w:rPr>
                <w:b/>
                <w:sz w:val="18"/>
                <w:lang w:val="en-US"/>
              </w:rPr>
            </w:pPr>
            <w:r w:rsidRPr="00B61B6E">
              <w:rPr>
                <w:b/>
                <w:sz w:val="18"/>
                <w:lang w:val="en-US"/>
              </w:rPr>
              <w:t xml:space="preserve">Students must take all of the following </w:t>
            </w:r>
          </w:p>
          <w:p w:rsidR="00693C17" w:rsidRPr="00B61B6E" w:rsidRDefault="00693C17" w:rsidP="0030434D">
            <w:pPr>
              <w:rPr>
                <w:sz w:val="18"/>
                <w:lang w:val="en-US"/>
              </w:rPr>
            </w:pPr>
            <w:r w:rsidRPr="00B61B6E">
              <w:rPr>
                <w:sz w:val="18"/>
                <w:lang w:val="en-US"/>
              </w:rPr>
              <w:t>SES3360 or</w:t>
            </w:r>
          </w:p>
          <w:p w:rsidR="00693C17" w:rsidRPr="00F71715" w:rsidRDefault="00693C17" w:rsidP="0030434D">
            <w:pPr>
              <w:rPr>
                <w:lang w:val="en-US"/>
              </w:rPr>
            </w:pPr>
            <w:r w:rsidRPr="00B61B6E">
              <w:rPr>
                <w:sz w:val="18"/>
                <w:lang w:val="en-US"/>
              </w:rPr>
              <w:t>SES3330</w:t>
            </w:r>
          </w:p>
        </w:tc>
        <w:tc>
          <w:tcPr>
            <w:tcW w:w="2901" w:type="dxa"/>
            <w:tcBorders>
              <w:left w:val="single" w:sz="4" w:space="0" w:color="000000"/>
            </w:tcBorders>
          </w:tcPr>
          <w:p w:rsidR="00693C17" w:rsidRPr="00B61B6E" w:rsidRDefault="00693C17" w:rsidP="0030434D">
            <w:pPr>
              <w:rPr>
                <w:b/>
                <w:sz w:val="18"/>
              </w:rPr>
            </w:pPr>
            <w:r w:rsidRPr="00B61B6E">
              <w:rPr>
                <w:b/>
                <w:sz w:val="18"/>
              </w:rPr>
              <w:t>Sport and Exercise Science</w:t>
            </w:r>
            <w:r>
              <w:rPr>
                <w:b/>
                <w:sz w:val="18"/>
              </w:rPr>
              <w:t xml:space="preserve"> S(</w:t>
            </w:r>
            <w:proofErr w:type="spellStart"/>
            <w:r>
              <w:rPr>
                <w:b/>
                <w:sz w:val="18"/>
              </w:rPr>
              <w:t>trength</w:t>
            </w:r>
            <w:proofErr w:type="spellEnd"/>
            <w:r>
              <w:rPr>
                <w:b/>
                <w:sz w:val="18"/>
              </w:rPr>
              <w:t xml:space="preserve"> and Conditioning)</w:t>
            </w:r>
          </w:p>
          <w:p w:rsidR="00693C17" w:rsidRPr="00B61B6E" w:rsidRDefault="00693C17" w:rsidP="0030434D">
            <w:pPr>
              <w:rPr>
                <w:sz w:val="18"/>
              </w:rPr>
            </w:pPr>
            <w:r w:rsidRPr="00B61B6E">
              <w:rPr>
                <w:sz w:val="18"/>
              </w:rPr>
              <w:t>SES</w:t>
            </w:r>
            <w:r>
              <w:rPr>
                <w:sz w:val="18"/>
              </w:rPr>
              <w:t>3332</w:t>
            </w:r>
          </w:p>
          <w:p w:rsidR="00693C17" w:rsidRDefault="00693C17" w:rsidP="0030434D">
            <w:pPr>
              <w:rPr>
                <w:sz w:val="18"/>
              </w:rPr>
            </w:pPr>
            <w:r w:rsidRPr="00B61B6E">
              <w:rPr>
                <w:sz w:val="18"/>
              </w:rPr>
              <w:t>SES3340</w:t>
            </w:r>
          </w:p>
          <w:p w:rsidR="00693C17" w:rsidRPr="00B46236" w:rsidRDefault="00693C17" w:rsidP="0030434D">
            <w:pPr>
              <w:rPr>
                <w:i/>
                <w:lang w:val="en-US"/>
              </w:rPr>
            </w:pPr>
          </w:p>
        </w:tc>
        <w:tc>
          <w:tcPr>
            <w:tcW w:w="2405" w:type="dxa"/>
            <w:tcBorders>
              <w:left w:val="single" w:sz="4" w:space="0" w:color="000000"/>
              <w:right w:val="single" w:sz="4" w:space="0" w:color="000000"/>
            </w:tcBorders>
          </w:tcPr>
          <w:p w:rsidR="00693C17" w:rsidRPr="00C63392" w:rsidRDefault="00693C17" w:rsidP="0030434D">
            <w:pPr>
              <w:rPr>
                <w:lang w:val="en-US"/>
              </w:rPr>
            </w:pPr>
            <w:r w:rsidRPr="00B61B6E">
              <w:rPr>
                <w:sz w:val="18"/>
              </w:rPr>
              <w:t>Completion of all level 6 modules.</w:t>
            </w:r>
          </w:p>
        </w:tc>
      </w:tr>
      <w:tr w:rsidR="00693C17" w:rsidRPr="00F71715" w:rsidTr="0030434D">
        <w:trPr>
          <w:cantSplit/>
          <w:trHeight w:val="70"/>
          <w:jc w:val="center"/>
        </w:trPr>
        <w:tc>
          <w:tcPr>
            <w:tcW w:w="2265" w:type="dxa"/>
            <w:tcBorders>
              <w:left w:val="single" w:sz="4" w:space="0" w:color="000000"/>
              <w:bottom w:val="single" w:sz="4" w:space="0" w:color="000000"/>
            </w:tcBorders>
          </w:tcPr>
          <w:p w:rsidR="00693C17" w:rsidRPr="00B61B6E" w:rsidRDefault="00693C17" w:rsidP="0030434D">
            <w:pPr>
              <w:rPr>
                <w:b/>
                <w:sz w:val="18"/>
                <w:lang w:val="en-US"/>
              </w:rPr>
            </w:pPr>
          </w:p>
        </w:tc>
        <w:tc>
          <w:tcPr>
            <w:tcW w:w="2901" w:type="dxa"/>
            <w:tcBorders>
              <w:left w:val="single" w:sz="4" w:space="0" w:color="000000"/>
              <w:bottom w:val="single" w:sz="4" w:space="0" w:color="000000"/>
            </w:tcBorders>
          </w:tcPr>
          <w:p w:rsidR="00693C17" w:rsidRPr="00B46236" w:rsidRDefault="00693C17" w:rsidP="0030434D">
            <w:pPr>
              <w:snapToGrid w:val="0"/>
              <w:rPr>
                <w:i/>
                <w:lang w:val="en-US"/>
              </w:rPr>
            </w:pPr>
          </w:p>
        </w:tc>
        <w:tc>
          <w:tcPr>
            <w:tcW w:w="2405" w:type="dxa"/>
            <w:tcBorders>
              <w:left w:val="single" w:sz="4" w:space="0" w:color="000000"/>
              <w:bottom w:val="single" w:sz="4" w:space="0" w:color="000000"/>
              <w:right w:val="single" w:sz="4" w:space="0" w:color="000000"/>
            </w:tcBorders>
          </w:tcPr>
          <w:p w:rsidR="00693C17" w:rsidRPr="00F71715" w:rsidRDefault="00693C17" w:rsidP="0030434D">
            <w:pPr>
              <w:snapToGrid w:val="0"/>
              <w:rPr>
                <w:lang w:val="en-US"/>
              </w:rPr>
            </w:pPr>
          </w:p>
        </w:tc>
      </w:tr>
    </w:tbl>
    <w:p w:rsidR="00693C17" w:rsidRPr="00465E0A" w:rsidRDefault="00693C17" w:rsidP="00693C17"/>
    <w:p w:rsidR="00693C17" w:rsidRPr="00465E0A" w:rsidRDefault="00693C17" w:rsidP="00693C17"/>
    <w:tbl>
      <w:tblPr>
        <w:tblW w:w="7655" w:type="dxa"/>
        <w:jc w:val="center"/>
        <w:tblInd w:w="-176" w:type="dxa"/>
        <w:tblLayout w:type="fixed"/>
        <w:tblLook w:val="0000"/>
      </w:tblPr>
      <w:tblGrid>
        <w:gridCol w:w="3261"/>
        <w:gridCol w:w="4394"/>
      </w:tblGrid>
      <w:tr w:rsidR="00693C17" w:rsidRPr="00465E0A" w:rsidTr="0030434D">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3C17" w:rsidRPr="00B07421" w:rsidRDefault="00693C17" w:rsidP="0030434D">
            <w:pPr>
              <w:rPr>
                <w:b/>
              </w:rPr>
            </w:pPr>
            <w:r w:rsidRPr="00B07421">
              <w:rPr>
                <w:b/>
              </w:rPr>
              <w:t>12.3 Non-</w:t>
            </w:r>
            <w:proofErr w:type="spellStart"/>
            <w:r w:rsidRPr="00B07421">
              <w:rPr>
                <w:b/>
              </w:rPr>
              <w:t>compensatable</w:t>
            </w:r>
            <w:proofErr w:type="spellEnd"/>
            <w:r w:rsidRPr="00B07421">
              <w:rPr>
                <w:b/>
              </w:rPr>
              <w:t xml:space="preserve"> modules (note statement in 12.2 regarding FHEQ levels)</w:t>
            </w:r>
          </w:p>
        </w:tc>
      </w:tr>
      <w:tr w:rsidR="00693C17" w:rsidRPr="00465E0A" w:rsidTr="0030434D">
        <w:trPr>
          <w:cantSplit/>
          <w:trHeight w:val="265"/>
          <w:jc w:val="center"/>
        </w:trPr>
        <w:tc>
          <w:tcPr>
            <w:tcW w:w="3261" w:type="dxa"/>
            <w:tcBorders>
              <w:left w:val="single" w:sz="4" w:space="0" w:color="000000"/>
              <w:bottom w:val="single" w:sz="4" w:space="0" w:color="000000"/>
            </w:tcBorders>
            <w:shd w:val="clear" w:color="auto" w:fill="D9D9D9" w:themeFill="background1" w:themeFillShade="D9"/>
          </w:tcPr>
          <w:p w:rsidR="00693C17" w:rsidRPr="00465E0A" w:rsidRDefault="00693C17" w:rsidP="0030434D">
            <w:r w:rsidRPr="00465E0A">
              <w:lastRenderedPageBreak/>
              <w:t>Module level</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693C17" w:rsidRPr="00465E0A" w:rsidRDefault="00693C17" w:rsidP="0030434D">
            <w:r w:rsidRPr="00465E0A">
              <w:t>Module code</w:t>
            </w:r>
          </w:p>
        </w:tc>
      </w:tr>
      <w:tr w:rsidR="00693C17" w:rsidRPr="00465E0A" w:rsidTr="0030434D">
        <w:trPr>
          <w:cantSplit/>
          <w:trHeight w:val="265"/>
          <w:jc w:val="center"/>
        </w:trPr>
        <w:tc>
          <w:tcPr>
            <w:tcW w:w="3261" w:type="dxa"/>
            <w:tcBorders>
              <w:left w:val="single" w:sz="4" w:space="0" w:color="000000"/>
              <w:bottom w:val="single" w:sz="4" w:space="0" w:color="000000"/>
            </w:tcBorders>
          </w:tcPr>
          <w:p w:rsidR="00693C17" w:rsidRPr="00465E0A" w:rsidRDefault="00693C17" w:rsidP="0030434D"/>
        </w:tc>
        <w:tc>
          <w:tcPr>
            <w:tcW w:w="4394" w:type="dxa"/>
            <w:tcBorders>
              <w:left w:val="single" w:sz="4" w:space="0" w:color="000000"/>
              <w:bottom w:val="single" w:sz="4" w:space="0" w:color="000000"/>
              <w:right w:val="single" w:sz="4" w:space="0" w:color="000000"/>
            </w:tcBorders>
          </w:tcPr>
          <w:p w:rsidR="00693C17" w:rsidRPr="00465E0A" w:rsidRDefault="00693C17" w:rsidP="0030434D"/>
        </w:tc>
      </w:tr>
      <w:tr w:rsidR="00693C17" w:rsidRPr="00465E0A" w:rsidTr="0030434D">
        <w:trPr>
          <w:cantSplit/>
          <w:trHeight w:val="265"/>
          <w:jc w:val="center"/>
        </w:trPr>
        <w:tc>
          <w:tcPr>
            <w:tcW w:w="3261" w:type="dxa"/>
            <w:tcBorders>
              <w:left w:val="single" w:sz="4" w:space="0" w:color="000000"/>
              <w:bottom w:val="single" w:sz="4" w:space="0" w:color="000000"/>
            </w:tcBorders>
          </w:tcPr>
          <w:p w:rsidR="00693C17" w:rsidRPr="00465E0A" w:rsidRDefault="00693C17" w:rsidP="0030434D"/>
        </w:tc>
        <w:tc>
          <w:tcPr>
            <w:tcW w:w="4394" w:type="dxa"/>
            <w:tcBorders>
              <w:left w:val="single" w:sz="4" w:space="0" w:color="000000"/>
              <w:bottom w:val="single" w:sz="4" w:space="0" w:color="000000"/>
              <w:right w:val="single" w:sz="4" w:space="0" w:color="000000"/>
            </w:tcBorders>
          </w:tcPr>
          <w:p w:rsidR="00693C17" w:rsidRPr="00465E0A" w:rsidRDefault="00693C17" w:rsidP="0030434D"/>
        </w:tc>
      </w:tr>
    </w:tbl>
    <w:p w:rsidR="00221B57" w:rsidRDefault="00221B57"/>
    <w:sectPr w:rsidR="00221B57" w:rsidSect="003F2E4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D802F1"/>
    <w:multiLevelType w:val="hybridMultilevel"/>
    <w:tmpl w:val="9926BF4C"/>
    <w:lvl w:ilvl="0" w:tplc="F5CE4D4C">
      <w:start w:val="1"/>
      <w:numFmt w:val="decimal"/>
      <w:lvlText w:val="%1."/>
      <w:lvlJc w:val="left"/>
      <w:pPr>
        <w:tabs>
          <w:tab w:val="num" w:pos="360"/>
        </w:tabs>
        <w:ind w:left="360" w:hanging="360"/>
      </w:pPr>
      <w:rPr>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22AE27B0"/>
    <w:multiLevelType w:val="hybridMultilevel"/>
    <w:tmpl w:val="9D32EF64"/>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33812814"/>
    <w:multiLevelType w:val="hybridMultilevel"/>
    <w:tmpl w:val="945C322A"/>
    <w:lvl w:ilvl="0" w:tplc="742EC94E">
      <w:start w:val="1"/>
      <w:numFmt w:val="lowerRoman"/>
      <w:lvlText w:val="%1."/>
      <w:lvlJc w:val="right"/>
      <w:pPr>
        <w:tabs>
          <w:tab w:val="num" w:pos="540"/>
        </w:tabs>
        <w:ind w:left="540" w:hanging="18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
    <w:nsid w:val="443F6035"/>
    <w:multiLevelType w:val="hybridMultilevel"/>
    <w:tmpl w:val="01BE4FD8"/>
    <w:lvl w:ilvl="0" w:tplc="DD229F46">
      <w:start w:val="1"/>
      <w:numFmt w:val="decimal"/>
      <w:lvlText w:val="%1."/>
      <w:lvlJc w:val="left"/>
      <w:pPr>
        <w:tabs>
          <w:tab w:val="num" w:pos="360"/>
        </w:tabs>
        <w:ind w:left="360" w:hanging="360"/>
      </w:pPr>
      <w:rPr>
        <w:sz w:val="18"/>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6E9D548C"/>
    <w:multiLevelType w:val="hybridMultilevel"/>
    <w:tmpl w:val="EA041A28"/>
    <w:lvl w:ilvl="0" w:tplc="4038E2FA">
      <w:start w:val="1"/>
      <w:numFmt w:val="decimal"/>
      <w:lvlText w:val="%1."/>
      <w:lvlJc w:val="left"/>
      <w:pPr>
        <w:tabs>
          <w:tab w:val="num" w:pos="360"/>
        </w:tabs>
        <w:ind w:left="360" w:hanging="360"/>
      </w:pPr>
      <w:rPr>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7AC22B99"/>
    <w:multiLevelType w:val="hybridMultilevel"/>
    <w:tmpl w:val="CF1C1B2C"/>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693C17"/>
    <w:rsid w:val="00000E01"/>
    <w:rsid w:val="000014C9"/>
    <w:rsid w:val="0000396F"/>
    <w:rsid w:val="00006354"/>
    <w:rsid w:val="00006B13"/>
    <w:rsid w:val="00011567"/>
    <w:rsid w:val="000118DB"/>
    <w:rsid w:val="0001449F"/>
    <w:rsid w:val="0001559B"/>
    <w:rsid w:val="00016D1C"/>
    <w:rsid w:val="00020525"/>
    <w:rsid w:val="00023908"/>
    <w:rsid w:val="00026ADC"/>
    <w:rsid w:val="00027BE7"/>
    <w:rsid w:val="00027DC5"/>
    <w:rsid w:val="0003010E"/>
    <w:rsid w:val="00030A1C"/>
    <w:rsid w:val="00033123"/>
    <w:rsid w:val="00033CC6"/>
    <w:rsid w:val="00034230"/>
    <w:rsid w:val="00034DD9"/>
    <w:rsid w:val="00035914"/>
    <w:rsid w:val="00036042"/>
    <w:rsid w:val="00037F3E"/>
    <w:rsid w:val="000428B7"/>
    <w:rsid w:val="00042A61"/>
    <w:rsid w:val="00044537"/>
    <w:rsid w:val="00046BE7"/>
    <w:rsid w:val="00047870"/>
    <w:rsid w:val="000508CA"/>
    <w:rsid w:val="0005104C"/>
    <w:rsid w:val="00053D39"/>
    <w:rsid w:val="000541F8"/>
    <w:rsid w:val="000542E6"/>
    <w:rsid w:val="0005758E"/>
    <w:rsid w:val="00057B46"/>
    <w:rsid w:val="00066D50"/>
    <w:rsid w:val="00070A85"/>
    <w:rsid w:val="00071120"/>
    <w:rsid w:val="00071B3D"/>
    <w:rsid w:val="00072E8A"/>
    <w:rsid w:val="00072EC0"/>
    <w:rsid w:val="00073757"/>
    <w:rsid w:val="0007432E"/>
    <w:rsid w:val="000750BE"/>
    <w:rsid w:val="000761AB"/>
    <w:rsid w:val="00076BE9"/>
    <w:rsid w:val="000779F9"/>
    <w:rsid w:val="00083FCE"/>
    <w:rsid w:val="0008450B"/>
    <w:rsid w:val="000856DC"/>
    <w:rsid w:val="000869B5"/>
    <w:rsid w:val="00090632"/>
    <w:rsid w:val="00090A39"/>
    <w:rsid w:val="00090ACA"/>
    <w:rsid w:val="000916D3"/>
    <w:rsid w:val="0009195F"/>
    <w:rsid w:val="0009241B"/>
    <w:rsid w:val="00093F2B"/>
    <w:rsid w:val="00093FB2"/>
    <w:rsid w:val="0009465F"/>
    <w:rsid w:val="00096BED"/>
    <w:rsid w:val="00096E74"/>
    <w:rsid w:val="000A1348"/>
    <w:rsid w:val="000A18FC"/>
    <w:rsid w:val="000A3B97"/>
    <w:rsid w:val="000A57F4"/>
    <w:rsid w:val="000A6BAC"/>
    <w:rsid w:val="000A6F29"/>
    <w:rsid w:val="000B2770"/>
    <w:rsid w:val="000B3854"/>
    <w:rsid w:val="000B3F8A"/>
    <w:rsid w:val="000B4009"/>
    <w:rsid w:val="000B59DC"/>
    <w:rsid w:val="000B5D4C"/>
    <w:rsid w:val="000B5E11"/>
    <w:rsid w:val="000B6F6A"/>
    <w:rsid w:val="000C3BB3"/>
    <w:rsid w:val="000C66E6"/>
    <w:rsid w:val="000D0A8E"/>
    <w:rsid w:val="000D1113"/>
    <w:rsid w:val="000D225C"/>
    <w:rsid w:val="000D31F1"/>
    <w:rsid w:val="000D38CC"/>
    <w:rsid w:val="000D444D"/>
    <w:rsid w:val="000E120C"/>
    <w:rsid w:val="000E5C56"/>
    <w:rsid w:val="000E7F69"/>
    <w:rsid w:val="000F2924"/>
    <w:rsid w:val="000F416C"/>
    <w:rsid w:val="000F447A"/>
    <w:rsid w:val="000F5CEF"/>
    <w:rsid w:val="00101DFE"/>
    <w:rsid w:val="001032E1"/>
    <w:rsid w:val="001035D7"/>
    <w:rsid w:val="00104D05"/>
    <w:rsid w:val="00107B56"/>
    <w:rsid w:val="00110DCB"/>
    <w:rsid w:val="001115EB"/>
    <w:rsid w:val="001203E3"/>
    <w:rsid w:val="00121124"/>
    <w:rsid w:val="00122A18"/>
    <w:rsid w:val="00122DA3"/>
    <w:rsid w:val="00125D0E"/>
    <w:rsid w:val="001265C1"/>
    <w:rsid w:val="001273B2"/>
    <w:rsid w:val="00130D36"/>
    <w:rsid w:val="001348CA"/>
    <w:rsid w:val="00135215"/>
    <w:rsid w:val="001352D2"/>
    <w:rsid w:val="00137E19"/>
    <w:rsid w:val="001406B8"/>
    <w:rsid w:val="001409CA"/>
    <w:rsid w:val="00141758"/>
    <w:rsid w:val="0014351C"/>
    <w:rsid w:val="001441F3"/>
    <w:rsid w:val="00146C58"/>
    <w:rsid w:val="00150355"/>
    <w:rsid w:val="00150793"/>
    <w:rsid w:val="00152411"/>
    <w:rsid w:val="00154281"/>
    <w:rsid w:val="001543F6"/>
    <w:rsid w:val="00161417"/>
    <w:rsid w:val="00162365"/>
    <w:rsid w:val="00162E35"/>
    <w:rsid w:val="00165265"/>
    <w:rsid w:val="00165C1E"/>
    <w:rsid w:val="00172092"/>
    <w:rsid w:val="00177B36"/>
    <w:rsid w:val="001803A1"/>
    <w:rsid w:val="00181319"/>
    <w:rsid w:val="00181599"/>
    <w:rsid w:val="001821D1"/>
    <w:rsid w:val="001827B0"/>
    <w:rsid w:val="00183C10"/>
    <w:rsid w:val="00186D9A"/>
    <w:rsid w:val="00190427"/>
    <w:rsid w:val="00190A57"/>
    <w:rsid w:val="001912F0"/>
    <w:rsid w:val="0019195D"/>
    <w:rsid w:val="00196E15"/>
    <w:rsid w:val="00196EE9"/>
    <w:rsid w:val="001A1493"/>
    <w:rsid w:val="001A197D"/>
    <w:rsid w:val="001A4E8B"/>
    <w:rsid w:val="001A6103"/>
    <w:rsid w:val="001B14B4"/>
    <w:rsid w:val="001B1B39"/>
    <w:rsid w:val="001B20C7"/>
    <w:rsid w:val="001B3F55"/>
    <w:rsid w:val="001B6600"/>
    <w:rsid w:val="001B6620"/>
    <w:rsid w:val="001B77F2"/>
    <w:rsid w:val="001C0BF4"/>
    <w:rsid w:val="001C49BC"/>
    <w:rsid w:val="001C4C29"/>
    <w:rsid w:val="001C6B3D"/>
    <w:rsid w:val="001C6D95"/>
    <w:rsid w:val="001D19BC"/>
    <w:rsid w:val="001D28D6"/>
    <w:rsid w:val="001D49BB"/>
    <w:rsid w:val="001D4BB2"/>
    <w:rsid w:val="001D53C7"/>
    <w:rsid w:val="001D7C71"/>
    <w:rsid w:val="001E0149"/>
    <w:rsid w:val="001E1B81"/>
    <w:rsid w:val="001E3BAC"/>
    <w:rsid w:val="001E607C"/>
    <w:rsid w:val="001F177F"/>
    <w:rsid w:val="001F33ED"/>
    <w:rsid w:val="001F44CF"/>
    <w:rsid w:val="001F48B8"/>
    <w:rsid w:val="001F55FE"/>
    <w:rsid w:val="001F76DD"/>
    <w:rsid w:val="00201D35"/>
    <w:rsid w:val="00202743"/>
    <w:rsid w:val="00202BA9"/>
    <w:rsid w:val="002034DC"/>
    <w:rsid w:val="002068D5"/>
    <w:rsid w:val="00207469"/>
    <w:rsid w:val="00210334"/>
    <w:rsid w:val="00215CF2"/>
    <w:rsid w:val="00216A26"/>
    <w:rsid w:val="00217C11"/>
    <w:rsid w:val="00217EE2"/>
    <w:rsid w:val="00221A9F"/>
    <w:rsid w:val="00221B57"/>
    <w:rsid w:val="00221CFB"/>
    <w:rsid w:val="00225594"/>
    <w:rsid w:val="00226DD4"/>
    <w:rsid w:val="002307E1"/>
    <w:rsid w:val="00232A8E"/>
    <w:rsid w:val="002336FA"/>
    <w:rsid w:val="00233BF7"/>
    <w:rsid w:val="002347A6"/>
    <w:rsid w:val="0023550C"/>
    <w:rsid w:val="00235656"/>
    <w:rsid w:val="00236AC3"/>
    <w:rsid w:val="00236CB8"/>
    <w:rsid w:val="00240EBE"/>
    <w:rsid w:val="00240FFF"/>
    <w:rsid w:val="002413F1"/>
    <w:rsid w:val="00251D39"/>
    <w:rsid w:val="002522CB"/>
    <w:rsid w:val="002534CB"/>
    <w:rsid w:val="00260F62"/>
    <w:rsid w:val="00261329"/>
    <w:rsid w:val="002622D2"/>
    <w:rsid w:val="00262632"/>
    <w:rsid w:val="00263A3E"/>
    <w:rsid w:val="002653B0"/>
    <w:rsid w:val="00266077"/>
    <w:rsid w:val="00266C9B"/>
    <w:rsid w:val="00271FCE"/>
    <w:rsid w:val="00273457"/>
    <w:rsid w:val="002744E4"/>
    <w:rsid w:val="0027451B"/>
    <w:rsid w:val="00274899"/>
    <w:rsid w:val="002771E1"/>
    <w:rsid w:val="00280026"/>
    <w:rsid w:val="002807DA"/>
    <w:rsid w:val="00285B95"/>
    <w:rsid w:val="00286001"/>
    <w:rsid w:val="00286945"/>
    <w:rsid w:val="00286D68"/>
    <w:rsid w:val="00287231"/>
    <w:rsid w:val="002922A3"/>
    <w:rsid w:val="00292513"/>
    <w:rsid w:val="0029479B"/>
    <w:rsid w:val="00294FF4"/>
    <w:rsid w:val="002A0721"/>
    <w:rsid w:val="002A0ADA"/>
    <w:rsid w:val="002A20DE"/>
    <w:rsid w:val="002A2A43"/>
    <w:rsid w:val="002A2CA0"/>
    <w:rsid w:val="002A75ED"/>
    <w:rsid w:val="002B64AB"/>
    <w:rsid w:val="002C1707"/>
    <w:rsid w:val="002C1C0E"/>
    <w:rsid w:val="002C3035"/>
    <w:rsid w:val="002C3A0A"/>
    <w:rsid w:val="002C3E00"/>
    <w:rsid w:val="002D0F2E"/>
    <w:rsid w:val="002D2938"/>
    <w:rsid w:val="002D31AD"/>
    <w:rsid w:val="002E0F0D"/>
    <w:rsid w:val="002E1F75"/>
    <w:rsid w:val="002E26CA"/>
    <w:rsid w:val="002E2EA7"/>
    <w:rsid w:val="002E3A35"/>
    <w:rsid w:val="002E3B19"/>
    <w:rsid w:val="002E5BF9"/>
    <w:rsid w:val="002E5C40"/>
    <w:rsid w:val="002E65E9"/>
    <w:rsid w:val="002E7C37"/>
    <w:rsid w:val="002F4CB6"/>
    <w:rsid w:val="002F7BBE"/>
    <w:rsid w:val="00300533"/>
    <w:rsid w:val="00304E4E"/>
    <w:rsid w:val="003053B8"/>
    <w:rsid w:val="00305D5E"/>
    <w:rsid w:val="003066B9"/>
    <w:rsid w:val="00306823"/>
    <w:rsid w:val="00306B40"/>
    <w:rsid w:val="003075FF"/>
    <w:rsid w:val="003121FF"/>
    <w:rsid w:val="00315865"/>
    <w:rsid w:val="00320B54"/>
    <w:rsid w:val="00320D38"/>
    <w:rsid w:val="0032512A"/>
    <w:rsid w:val="003258F2"/>
    <w:rsid w:val="00325E8A"/>
    <w:rsid w:val="00326B87"/>
    <w:rsid w:val="0032788A"/>
    <w:rsid w:val="00327C68"/>
    <w:rsid w:val="00331881"/>
    <w:rsid w:val="003338FE"/>
    <w:rsid w:val="00334E6C"/>
    <w:rsid w:val="003357F9"/>
    <w:rsid w:val="00337B05"/>
    <w:rsid w:val="00340576"/>
    <w:rsid w:val="00343B84"/>
    <w:rsid w:val="003449BE"/>
    <w:rsid w:val="003466C5"/>
    <w:rsid w:val="00347121"/>
    <w:rsid w:val="00352217"/>
    <w:rsid w:val="0035291A"/>
    <w:rsid w:val="00353566"/>
    <w:rsid w:val="00353FDD"/>
    <w:rsid w:val="00354317"/>
    <w:rsid w:val="0035590B"/>
    <w:rsid w:val="00357CAD"/>
    <w:rsid w:val="00360B5C"/>
    <w:rsid w:val="00360EA4"/>
    <w:rsid w:val="00362EB2"/>
    <w:rsid w:val="003640C9"/>
    <w:rsid w:val="00364D02"/>
    <w:rsid w:val="00364E4D"/>
    <w:rsid w:val="00365E69"/>
    <w:rsid w:val="003713A9"/>
    <w:rsid w:val="003719E9"/>
    <w:rsid w:val="0037562B"/>
    <w:rsid w:val="003824F2"/>
    <w:rsid w:val="00383523"/>
    <w:rsid w:val="003835DE"/>
    <w:rsid w:val="00384BC1"/>
    <w:rsid w:val="0038786A"/>
    <w:rsid w:val="00391F0E"/>
    <w:rsid w:val="00392222"/>
    <w:rsid w:val="0039268A"/>
    <w:rsid w:val="00392EC6"/>
    <w:rsid w:val="00395B54"/>
    <w:rsid w:val="00397B59"/>
    <w:rsid w:val="003A0C2B"/>
    <w:rsid w:val="003A21AB"/>
    <w:rsid w:val="003A2ACF"/>
    <w:rsid w:val="003A38DB"/>
    <w:rsid w:val="003A3D2A"/>
    <w:rsid w:val="003A3FB8"/>
    <w:rsid w:val="003A41AB"/>
    <w:rsid w:val="003A6D42"/>
    <w:rsid w:val="003B03AE"/>
    <w:rsid w:val="003B233F"/>
    <w:rsid w:val="003B2A27"/>
    <w:rsid w:val="003B398C"/>
    <w:rsid w:val="003C48A0"/>
    <w:rsid w:val="003C5028"/>
    <w:rsid w:val="003C6798"/>
    <w:rsid w:val="003C7B90"/>
    <w:rsid w:val="003D014A"/>
    <w:rsid w:val="003D1C3D"/>
    <w:rsid w:val="003D3E67"/>
    <w:rsid w:val="003D4085"/>
    <w:rsid w:val="003D4093"/>
    <w:rsid w:val="003D6142"/>
    <w:rsid w:val="003D6146"/>
    <w:rsid w:val="003D6485"/>
    <w:rsid w:val="003D6A8C"/>
    <w:rsid w:val="003E2320"/>
    <w:rsid w:val="003E2EB8"/>
    <w:rsid w:val="003E39CD"/>
    <w:rsid w:val="003E3AA8"/>
    <w:rsid w:val="003E4020"/>
    <w:rsid w:val="003E41B2"/>
    <w:rsid w:val="003E4836"/>
    <w:rsid w:val="003E49D5"/>
    <w:rsid w:val="003E56A8"/>
    <w:rsid w:val="003E66E9"/>
    <w:rsid w:val="003E7592"/>
    <w:rsid w:val="003F1D07"/>
    <w:rsid w:val="003F2B78"/>
    <w:rsid w:val="003F2E4F"/>
    <w:rsid w:val="003F31D0"/>
    <w:rsid w:val="003F322F"/>
    <w:rsid w:val="003F6CE7"/>
    <w:rsid w:val="003F7D7A"/>
    <w:rsid w:val="004060F2"/>
    <w:rsid w:val="00406914"/>
    <w:rsid w:val="00407910"/>
    <w:rsid w:val="00410E59"/>
    <w:rsid w:val="004138F4"/>
    <w:rsid w:val="00417A42"/>
    <w:rsid w:val="00417BF1"/>
    <w:rsid w:val="00421696"/>
    <w:rsid w:val="00424908"/>
    <w:rsid w:val="00425F56"/>
    <w:rsid w:val="004277D7"/>
    <w:rsid w:val="0043017D"/>
    <w:rsid w:val="004302D1"/>
    <w:rsid w:val="00431D1D"/>
    <w:rsid w:val="00433842"/>
    <w:rsid w:val="00433D48"/>
    <w:rsid w:val="004341BD"/>
    <w:rsid w:val="00436A3B"/>
    <w:rsid w:val="00440A9F"/>
    <w:rsid w:val="0044103A"/>
    <w:rsid w:val="00442D19"/>
    <w:rsid w:val="00443BC0"/>
    <w:rsid w:val="0044454F"/>
    <w:rsid w:val="00444D89"/>
    <w:rsid w:val="00444FD9"/>
    <w:rsid w:val="00445C8C"/>
    <w:rsid w:val="0044660E"/>
    <w:rsid w:val="00446CB2"/>
    <w:rsid w:val="00450350"/>
    <w:rsid w:val="00450EE9"/>
    <w:rsid w:val="00451AE1"/>
    <w:rsid w:val="00453A33"/>
    <w:rsid w:val="004543D0"/>
    <w:rsid w:val="00455D0E"/>
    <w:rsid w:val="00457E81"/>
    <w:rsid w:val="00457F35"/>
    <w:rsid w:val="004619F1"/>
    <w:rsid w:val="00462665"/>
    <w:rsid w:val="00463D9B"/>
    <w:rsid w:val="00465C89"/>
    <w:rsid w:val="0046785F"/>
    <w:rsid w:val="00470FFB"/>
    <w:rsid w:val="00471E30"/>
    <w:rsid w:val="00473A16"/>
    <w:rsid w:val="0047425C"/>
    <w:rsid w:val="00474E2A"/>
    <w:rsid w:val="00476458"/>
    <w:rsid w:val="004775C1"/>
    <w:rsid w:val="0048254D"/>
    <w:rsid w:val="00487245"/>
    <w:rsid w:val="00487400"/>
    <w:rsid w:val="00490DC2"/>
    <w:rsid w:val="00492AF2"/>
    <w:rsid w:val="00494449"/>
    <w:rsid w:val="004A0A73"/>
    <w:rsid w:val="004A123C"/>
    <w:rsid w:val="004A126D"/>
    <w:rsid w:val="004A134A"/>
    <w:rsid w:val="004A1FFE"/>
    <w:rsid w:val="004A53F2"/>
    <w:rsid w:val="004A614E"/>
    <w:rsid w:val="004A61EC"/>
    <w:rsid w:val="004B0BF5"/>
    <w:rsid w:val="004B31F9"/>
    <w:rsid w:val="004B5192"/>
    <w:rsid w:val="004B51FF"/>
    <w:rsid w:val="004B6733"/>
    <w:rsid w:val="004B6B62"/>
    <w:rsid w:val="004C08D0"/>
    <w:rsid w:val="004C4672"/>
    <w:rsid w:val="004C6F67"/>
    <w:rsid w:val="004C7936"/>
    <w:rsid w:val="004D0F38"/>
    <w:rsid w:val="004D13C3"/>
    <w:rsid w:val="004D20CE"/>
    <w:rsid w:val="004D2433"/>
    <w:rsid w:val="004D4DF7"/>
    <w:rsid w:val="004D6548"/>
    <w:rsid w:val="004F0062"/>
    <w:rsid w:val="004F47D7"/>
    <w:rsid w:val="004F7381"/>
    <w:rsid w:val="004F7A41"/>
    <w:rsid w:val="005058F7"/>
    <w:rsid w:val="00507564"/>
    <w:rsid w:val="00510AF7"/>
    <w:rsid w:val="00510BA1"/>
    <w:rsid w:val="005110F8"/>
    <w:rsid w:val="00511A2F"/>
    <w:rsid w:val="00512660"/>
    <w:rsid w:val="00512D8D"/>
    <w:rsid w:val="00514F1E"/>
    <w:rsid w:val="005160D0"/>
    <w:rsid w:val="005177E2"/>
    <w:rsid w:val="00524FB1"/>
    <w:rsid w:val="005250F9"/>
    <w:rsid w:val="0052653C"/>
    <w:rsid w:val="00526D5D"/>
    <w:rsid w:val="00527DAA"/>
    <w:rsid w:val="005303F1"/>
    <w:rsid w:val="00530516"/>
    <w:rsid w:val="005305D9"/>
    <w:rsid w:val="005343A5"/>
    <w:rsid w:val="00535056"/>
    <w:rsid w:val="00535249"/>
    <w:rsid w:val="005355C6"/>
    <w:rsid w:val="00535D12"/>
    <w:rsid w:val="00540213"/>
    <w:rsid w:val="005414A7"/>
    <w:rsid w:val="0054253A"/>
    <w:rsid w:val="00550B7E"/>
    <w:rsid w:val="00550C94"/>
    <w:rsid w:val="0055322E"/>
    <w:rsid w:val="0055361D"/>
    <w:rsid w:val="00553942"/>
    <w:rsid w:val="00553A58"/>
    <w:rsid w:val="00554109"/>
    <w:rsid w:val="00554468"/>
    <w:rsid w:val="005549DE"/>
    <w:rsid w:val="0055507A"/>
    <w:rsid w:val="00556C51"/>
    <w:rsid w:val="00557F3C"/>
    <w:rsid w:val="005613BA"/>
    <w:rsid w:val="0056254E"/>
    <w:rsid w:val="005642E5"/>
    <w:rsid w:val="005657DC"/>
    <w:rsid w:val="00565E05"/>
    <w:rsid w:val="0056622C"/>
    <w:rsid w:val="00567AF3"/>
    <w:rsid w:val="00571C91"/>
    <w:rsid w:val="00571E67"/>
    <w:rsid w:val="00573A4C"/>
    <w:rsid w:val="0057530E"/>
    <w:rsid w:val="00575319"/>
    <w:rsid w:val="00576E0A"/>
    <w:rsid w:val="00576EF8"/>
    <w:rsid w:val="0057762E"/>
    <w:rsid w:val="00580284"/>
    <w:rsid w:val="0058166B"/>
    <w:rsid w:val="00581717"/>
    <w:rsid w:val="005827CC"/>
    <w:rsid w:val="00584179"/>
    <w:rsid w:val="0058528B"/>
    <w:rsid w:val="00585357"/>
    <w:rsid w:val="00590D84"/>
    <w:rsid w:val="00591B77"/>
    <w:rsid w:val="005930E7"/>
    <w:rsid w:val="0059369B"/>
    <w:rsid w:val="00593FC1"/>
    <w:rsid w:val="0059463F"/>
    <w:rsid w:val="0059764A"/>
    <w:rsid w:val="005976D2"/>
    <w:rsid w:val="005A018E"/>
    <w:rsid w:val="005A1775"/>
    <w:rsid w:val="005A37C6"/>
    <w:rsid w:val="005A7944"/>
    <w:rsid w:val="005B04B3"/>
    <w:rsid w:val="005B0F6B"/>
    <w:rsid w:val="005B1D00"/>
    <w:rsid w:val="005B3DEB"/>
    <w:rsid w:val="005B482D"/>
    <w:rsid w:val="005B4B77"/>
    <w:rsid w:val="005B671F"/>
    <w:rsid w:val="005B68CE"/>
    <w:rsid w:val="005C11AA"/>
    <w:rsid w:val="005C353F"/>
    <w:rsid w:val="005D1944"/>
    <w:rsid w:val="005D3FB2"/>
    <w:rsid w:val="005D49FF"/>
    <w:rsid w:val="005D7C93"/>
    <w:rsid w:val="005E2643"/>
    <w:rsid w:val="005E549A"/>
    <w:rsid w:val="005E7145"/>
    <w:rsid w:val="005E791E"/>
    <w:rsid w:val="005F1A5B"/>
    <w:rsid w:val="005F4B3B"/>
    <w:rsid w:val="005F59D0"/>
    <w:rsid w:val="005F5E14"/>
    <w:rsid w:val="005F632D"/>
    <w:rsid w:val="005F6BC4"/>
    <w:rsid w:val="005F71E9"/>
    <w:rsid w:val="00602B68"/>
    <w:rsid w:val="00606BD4"/>
    <w:rsid w:val="00606EF4"/>
    <w:rsid w:val="0061200C"/>
    <w:rsid w:val="006139D4"/>
    <w:rsid w:val="00614619"/>
    <w:rsid w:val="00614B9C"/>
    <w:rsid w:val="00615769"/>
    <w:rsid w:val="00615F6A"/>
    <w:rsid w:val="006208DA"/>
    <w:rsid w:val="006220EB"/>
    <w:rsid w:val="00626D95"/>
    <w:rsid w:val="006275C0"/>
    <w:rsid w:val="006306B2"/>
    <w:rsid w:val="00633DB1"/>
    <w:rsid w:val="0063429E"/>
    <w:rsid w:val="00635A97"/>
    <w:rsid w:val="00636CD0"/>
    <w:rsid w:val="0063736E"/>
    <w:rsid w:val="006422E4"/>
    <w:rsid w:val="00643E0D"/>
    <w:rsid w:val="00643EBA"/>
    <w:rsid w:val="00645BFA"/>
    <w:rsid w:val="00646C85"/>
    <w:rsid w:val="00650224"/>
    <w:rsid w:val="006546F2"/>
    <w:rsid w:val="006558BE"/>
    <w:rsid w:val="00656360"/>
    <w:rsid w:val="00660C73"/>
    <w:rsid w:val="00662054"/>
    <w:rsid w:val="00665C91"/>
    <w:rsid w:val="00666A98"/>
    <w:rsid w:val="00667C13"/>
    <w:rsid w:val="0067139C"/>
    <w:rsid w:val="006727BE"/>
    <w:rsid w:val="0067698C"/>
    <w:rsid w:val="006817D3"/>
    <w:rsid w:val="00685EBF"/>
    <w:rsid w:val="006912A0"/>
    <w:rsid w:val="006913CF"/>
    <w:rsid w:val="00691A2F"/>
    <w:rsid w:val="00693C17"/>
    <w:rsid w:val="00695475"/>
    <w:rsid w:val="00697152"/>
    <w:rsid w:val="006A1DE9"/>
    <w:rsid w:val="006A21CF"/>
    <w:rsid w:val="006A3B7F"/>
    <w:rsid w:val="006A44CD"/>
    <w:rsid w:val="006A53D1"/>
    <w:rsid w:val="006A7B87"/>
    <w:rsid w:val="006A7E2B"/>
    <w:rsid w:val="006A7F02"/>
    <w:rsid w:val="006A7FAF"/>
    <w:rsid w:val="006B0445"/>
    <w:rsid w:val="006B04A1"/>
    <w:rsid w:val="006B08AE"/>
    <w:rsid w:val="006B20D4"/>
    <w:rsid w:val="006B2CB7"/>
    <w:rsid w:val="006B5D29"/>
    <w:rsid w:val="006B5D3C"/>
    <w:rsid w:val="006B7742"/>
    <w:rsid w:val="006C10CB"/>
    <w:rsid w:val="006C1BA5"/>
    <w:rsid w:val="006C361F"/>
    <w:rsid w:val="006C5A99"/>
    <w:rsid w:val="006C79A9"/>
    <w:rsid w:val="006D133C"/>
    <w:rsid w:val="006D1426"/>
    <w:rsid w:val="006D15D3"/>
    <w:rsid w:val="006D1FDF"/>
    <w:rsid w:val="006D210B"/>
    <w:rsid w:val="006D39A2"/>
    <w:rsid w:val="006D3FAB"/>
    <w:rsid w:val="006D56C2"/>
    <w:rsid w:val="006D67D1"/>
    <w:rsid w:val="006D6DCE"/>
    <w:rsid w:val="006D7051"/>
    <w:rsid w:val="006D7B9E"/>
    <w:rsid w:val="006D7C28"/>
    <w:rsid w:val="006D7D6D"/>
    <w:rsid w:val="006E724B"/>
    <w:rsid w:val="006E7413"/>
    <w:rsid w:val="006F6C4D"/>
    <w:rsid w:val="006F6EE6"/>
    <w:rsid w:val="006F6FA2"/>
    <w:rsid w:val="006F756D"/>
    <w:rsid w:val="006F7D3F"/>
    <w:rsid w:val="00701000"/>
    <w:rsid w:val="007018E0"/>
    <w:rsid w:val="00702526"/>
    <w:rsid w:val="0070431A"/>
    <w:rsid w:val="007070BC"/>
    <w:rsid w:val="0071004C"/>
    <w:rsid w:val="00710DBF"/>
    <w:rsid w:val="0071139B"/>
    <w:rsid w:val="00711545"/>
    <w:rsid w:val="00711773"/>
    <w:rsid w:val="0071582C"/>
    <w:rsid w:val="00715AD9"/>
    <w:rsid w:val="00715FD3"/>
    <w:rsid w:val="007169DA"/>
    <w:rsid w:val="007218D7"/>
    <w:rsid w:val="0072445C"/>
    <w:rsid w:val="00724899"/>
    <w:rsid w:val="00725A2B"/>
    <w:rsid w:val="00726B7E"/>
    <w:rsid w:val="0073042C"/>
    <w:rsid w:val="00731A4A"/>
    <w:rsid w:val="00731F90"/>
    <w:rsid w:val="00732D44"/>
    <w:rsid w:val="00734CCF"/>
    <w:rsid w:val="00735531"/>
    <w:rsid w:val="007415B6"/>
    <w:rsid w:val="00741B0A"/>
    <w:rsid w:val="0074354A"/>
    <w:rsid w:val="00743D55"/>
    <w:rsid w:val="0074472D"/>
    <w:rsid w:val="00750E72"/>
    <w:rsid w:val="007518A0"/>
    <w:rsid w:val="007535B5"/>
    <w:rsid w:val="00753639"/>
    <w:rsid w:val="007536F8"/>
    <w:rsid w:val="0075461C"/>
    <w:rsid w:val="007575EF"/>
    <w:rsid w:val="007616B7"/>
    <w:rsid w:val="00762BAA"/>
    <w:rsid w:val="007650FE"/>
    <w:rsid w:val="00765A4C"/>
    <w:rsid w:val="00765F2C"/>
    <w:rsid w:val="007673E6"/>
    <w:rsid w:val="00772A64"/>
    <w:rsid w:val="00772EDA"/>
    <w:rsid w:val="007730DB"/>
    <w:rsid w:val="00773DAA"/>
    <w:rsid w:val="00773DC8"/>
    <w:rsid w:val="00774B4C"/>
    <w:rsid w:val="0077521D"/>
    <w:rsid w:val="007767A1"/>
    <w:rsid w:val="007868CF"/>
    <w:rsid w:val="00791C31"/>
    <w:rsid w:val="00792270"/>
    <w:rsid w:val="00794835"/>
    <w:rsid w:val="007948B8"/>
    <w:rsid w:val="00794A6F"/>
    <w:rsid w:val="00795580"/>
    <w:rsid w:val="007955AD"/>
    <w:rsid w:val="00796CEB"/>
    <w:rsid w:val="00796EB7"/>
    <w:rsid w:val="007A0FC4"/>
    <w:rsid w:val="007A1D2B"/>
    <w:rsid w:val="007A33C8"/>
    <w:rsid w:val="007A3FC7"/>
    <w:rsid w:val="007A49F1"/>
    <w:rsid w:val="007A674B"/>
    <w:rsid w:val="007A6A22"/>
    <w:rsid w:val="007A6CB0"/>
    <w:rsid w:val="007A7864"/>
    <w:rsid w:val="007B1A4F"/>
    <w:rsid w:val="007B39BF"/>
    <w:rsid w:val="007B5213"/>
    <w:rsid w:val="007B66C1"/>
    <w:rsid w:val="007B7392"/>
    <w:rsid w:val="007C07F0"/>
    <w:rsid w:val="007C2C0C"/>
    <w:rsid w:val="007C4C2F"/>
    <w:rsid w:val="007C5126"/>
    <w:rsid w:val="007C5B2E"/>
    <w:rsid w:val="007C5B38"/>
    <w:rsid w:val="007C5C26"/>
    <w:rsid w:val="007D05A6"/>
    <w:rsid w:val="007D1338"/>
    <w:rsid w:val="007D1706"/>
    <w:rsid w:val="007D4C46"/>
    <w:rsid w:val="007D6360"/>
    <w:rsid w:val="007D67A7"/>
    <w:rsid w:val="007D6BFB"/>
    <w:rsid w:val="007D7EEA"/>
    <w:rsid w:val="007E028D"/>
    <w:rsid w:val="007E03A6"/>
    <w:rsid w:val="007E26D3"/>
    <w:rsid w:val="007E2ACC"/>
    <w:rsid w:val="007E7E9C"/>
    <w:rsid w:val="007F1DD3"/>
    <w:rsid w:val="007F4806"/>
    <w:rsid w:val="007F58C1"/>
    <w:rsid w:val="007F5DB6"/>
    <w:rsid w:val="00805D9B"/>
    <w:rsid w:val="008122A8"/>
    <w:rsid w:val="00813289"/>
    <w:rsid w:val="00813F0A"/>
    <w:rsid w:val="0081549D"/>
    <w:rsid w:val="008164AF"/>
    <w:rsid w:val="00816671"/>
    <w:rsid w:val="008215BA"/>
    <w:rsid w:val="00823559"/>
    <w:rsid w:val="00823768"/>
    <w:rsid w:val="00825890"/>
    <w:rsid w:val="00827618"/>
    <w:rsid w:val="00832B53"/>
    <w:rsid w:val="00836815"/>
    <w:rsid w:val="00837CA9"/>
    <w:rsid w:val="00837EA5"/>
    <w:rsid w:val="00841155"/>
    <w:rsid w:val="008416B1"/>
    <w:rsid w:val="00843CAD"/>
    <w:rsid w:val="008454D3"/>
    <w:rsid w:val="0085123A"/>
    <w:rsid w:val="00852359"/>
    <w:rsid w:val="008554FD"/>
    <w:rsid w:val="00856183"/>
    <w:rsid w:val="008567E6"/>
    <w:rsid w:val="00856C2C"/>
    <w:rsid w:val="00856DFE"/>
    <w:rsid w:val="00857D4B"/>
    <w:rsid w:val="00866798"/>
    <w:rsid w:val="008674D2"/>
    <w:rsid w:val="008679E0"/>
    <w:rsid w:val="008717F0"/>
    <w:rsid w:val="008722CB"/>
    <w:rsid w:val="008748A7"/>
    <w:rsid w:val="00875EBA"/>
    <w:rsid w:val="008762FC"/>
    <w:rsid w:val="00876EFC"/>
    <w:rsid w:val="008803E3"/>
    <w:rsid w:val="0088090E"/>
    <w:rsid w:val="00880A80"/>
    <w:rsid w:val="00884879"/>
    <w:rsid w:val="008865BE"/>
    <w:rsid w:val="00890755"/>
    <w:rsid w:val="008935A8"/>
    <w:rsid w:val="00895852"/>
    <w:rsid w:val="0089659D"/>
    <w:rsid w:val="008A14B0"/>
    <w:rsid w:val="008A2666"/>
    <w:rsid w:val="008A31D2"/>
    <w:rsid w:val="008A31D8"/>
    <w:rsid w:val="008A3C4F"/>
    <w:rsid w:val="008A5350"/>
    <w:rsid w:val="008B002F"/>
    <w:rsid w:val="008B157B"/>
    <w:rsid w:val="008B2C29"/>
    <w:rsid w:val="008B66AB"/>
    <w:rsid w:val="008B726E"/>
    <w:rsid w:val="008C0703"/>
    <w:rsid w:val="008C09CC"/>
    <w:rsid w:val="008C0B5F"/>
    <w:rsid w:val="008C1A73"/>
    <w:rsid w:val="008C20EE"/>
    <w:rsid w:val="008C4739"/>
    <w:rsid w:val="008C4B7A"/>
    <w:rsid w:val="008D0CF1"/>
    <w:rsid w:val="008D0D41"/>
    <w:rsid w:val="008D0F13"/>
    <w:rsid w:val="008D2018"/>
    <w:rsid w:val="008D6CF6"/>
    <w:rsid w:val="008E053D"/>
    <w:rsid w:val="008E25ED"/>
    <w:rsid w:val="008E28E0"/>
    <w:rsid w:val="008E4747"/>
    <w:rsid w:val="008E4BDA"/>
    <w:rsid w:val="008E54BB"/>
    <w:rsid w:val="008E7BF0"/>
    <w:rsid w:val="008F1C0B"/>
    <w:rsid w:val="008F2432"/>
    <w:rsid w:val="008F4AAD"/>
    <w:rsid w:val="008F76AF"/>
    <w:rsid w:val="008F7CB4"/>
    <w:rsid w:val="009007CE"/>
    <w:rsid w:val="00900C38"/>
    <w:rsid w:val="0090136D"/>
    <w:rsid w:val="00901C6D"/>
    <w:rsid w:val="009024C7"/>
    <w:rsid w:val="00902E5C"/>
    <w:rsid w:val="00904F2D"/>
    <w:rsid w:val="00906912"/>
    <w:rsid w:val="009075A7"/>
    <w:rsid w:val="0091143E"/>
    <w:rsid w:val="00911EED"/>
    <w:rsid w:val="009160C6"/>
    <w:rsid w:val="00916718"/>
    <w:rsid w:val="0091706E"/>
    <w:rsid w:val="009214C8"/>
    <w:rsid w:val="00921823"/>
    <w:rsid w:val="00921FFC"/>
    <w:rsid w:val="00923A45"/>
    <w:rsid w:val="009241B7"/>
    <w:rsid w:val="00924330"/>
    <w:rsid w:val="00924892"/>
    <w:rsid w:val="009258C2"/>
    <w:rsid w:val="009259F5"/>
    <w:rsid w:val="009272F9"/>
    <w:rsid w:val="00927655"/>
    <w:rsid w:val="009312E3"/>
    <w:rsid w:val="009316B2"/>
    <w:rsid w:val="00931A32"/>
    <w:rsid w:val="00932F85"/>
    <w:rsid w:val="00933DDD"/>
    <w:rsid w:val="00934300"/>
    <w:rsid w:val="009349FE"/>
    <w:rsid w:val="009374D4"/>
    <w:rsid w:val="00937D55"/>
    <w:rsid w:val="00941C8E"/>
    <w:rsid w:val="00942CED"/>
    <w:rsid w:val="00947082"/>
    <w:rsid w:val="0094742B"/>
    <w:rsid w:val="009501AF"/>
    <w:rsid w:val="009513E0"/>
    <w:rsid w:val="009552C4"/>
    <w:rsid w:val="0095530A"/>
    <w:rsid w:val="009602BA"/>
    <w:rsid w:val="00960409"/>
    <w:rsid w:val="00960A6D"/>
    <w:rsid w:val="00960E7C"/>
    <w:rsid w:val="00962A10"/>
    <w:rsid w:val="00962FAA"/>
    <w:rsid w:val="00963394"/>
    <w:rsid w:val="00965A13"/>
    <w:rsid w:val="00971A96"/>
    <w:rsid w:val="0097223E"/>
    <w:rsid w:val="009763C0"/>
    <w:rsid w:val="009806E8"/>
    <w:rsid w:val="00981501"/>
    <w:rsid w:val="0098683D"/>
    <w:rsid w:val="00990490"/>
    <w:rsid w:val="00990A1A"/>
    <w:rsid w:val="009923FD"/>
    <w:rsid w:val="00992C28"/>
    <w:rsid w:val="009964E4"/>
    <w:rsid w:val="0099702C"/>
    <w:rsid w:val="009A1C1C"/>
    <w:rsid w:val="009A2639"/>
    <w:rsid w:val="009A4521"/>
    <w:rsid w:val="009A5001"/>
    <w:rsid w:val="009A5004"/>
    <w:rsid w:val="009A54B0"/>
    <w:rsid w:val="009A5D48"/>
    <w:rsid w:val="009B185E"/>
    <w:rsid w:val="009B3236"/>
    <w:rsid w:val="009B77AD"/>
    <w:rsid w:val="009C0D50"/>
    <w:rsid w:val="009C1BA4"/>
    <w:rsid w:val="009C2C19"/>
    <w:rsid w:val="009C2FED"/>
    <w:rsid w:val="009C336F"/>
    <w:rsid w:val="009C3E04"/>
    <w:rsid w:val="009C4E1F"/>
    <w:rsid w:val="009C587A"/>
    <w:rsid w:val="009C6DAB"/>
    <w:rsid w:val="009D21C7"/>
    <w:rsid w:val="009D2DB0"/>
    <w:rsid w:val="009D4349"/>
    <w:rsid w:val="009D4534"/>
    <w:rsid w:val="009D4977"/>
    <w:rsid w:val="009D5DBD"/>
    <w:rsid w:val="009D5EBD"/>
    <w:rsid w:val="009D5F87"/>
    <w:rsid w:val="009E0B8E"/>
    <w:rsid w:val="009E1012"/>
    <w:rsid w:val="009E24E7"/>
    <w:rsid w:val="009E35A4"/>
    <w:rsid w:val="009E4E9B"/>
    <w:rsid w:val="009E6F31"/>
    <w:rsid w:val="009E70B0"/>
    <w:rsid w:val="009E710E"/>
    <w:rsid w:val="009F203C"/>
    <w:rsid w:val="009F309F"/>
    <w:rsid w:val="009F3A25"/>
    <w:rsid w:val="009F4BA3"/>
    <w:rsid w:val="009F5A1E"/>
    <w:rsid w:val="009F5EE4"/>
    <w:rsid w:val="009F6554"/>
    <w:rsid w:val="009F65D3"/>
    <w:rsid w:val="009F67BE"/>
    <w:rsid w:val="009F6BA8"/>
    <w:rsid w:val="00A02813"/>
    <w:rsid w:val="00A0562D"/>
    <w:rsid w:val="00A05E53"/>
    <w:rsid w:val="00A06298"/>
    <w:rsid w:val="00A06999"/>
    <w:rsid w:val="00A10FFF"/>
    <w:rsid w:val="00A1116C"/>
    <w:rsid w:val="00A125E6"/>
    <w:rsid w:val="00A13EC4"/>
    <w:rsid w:val="00A142E0"/>
    <w:rsid w:val="00A150AD"/>
    <w:rsid w:val="00A226F9"/>
    <w:rsid w:val="00A22EE3"/>
    <w:rsid w:val="00A239F5"/>
    <w:rsid w:val="00A24A7C"/>
    <w:rsid w:val="00A259CE"/>
    <w:rsid w:val="00A27664"/>
    <w:rsid w:val="00A27FCC"/>
    <w:rsid w:val="00A30377"/>
    <w:rsid w:val="00A30480"/>
    <w:rsid w:val="00A321F0"/>
    <w:rsid w:val="00A32D98"/>
    <w:rsid w:val="00A33D39"/>
    <w:rsid w:val="00A36461"/>
    <w:rsid w:val="00A36C52"/>
    <w:rsid w:val="00A37FFE"/>
    <w:rsid w:val="00A408AA"/>
    <w:rsid w:val="00A42890"/>
    <w:rsid w:val="00A429E0"/>
    <w:rsid w:val="00A42AD2"/>
    <w:rsid w:val="00A43A26"/>
    <w:rsid w:val="00A4455F"/>
    <w:rsid w:val="00A4503D"/>
    <w:rsid w:val="00A461C5"/>
    <w:rsid w:val="00A51EC5"/>
    <w:rsid w:val="00A52ED2"/>
    <w:rsid w:val="00A56BF2"/>
    <w:rsid w:val="00A57AC7"/>
    <w:rsid w:val="00A63624"/>
    <w:rsid w:val="00A6378A"/>
    <w:rsid w:val="00A63BD1"/>
    <w:rsid w:val="00A660BD"/>
    <w:rsid w:val="00A66B73"/>
    <w:rsid w:val="00A67819"/>
    <w:rsid w:val="00A7030E"/>
    <w:rsid w:val="00A70B0D"/>
    <w:rsid w:val="00A74765"/>
    <w:rsid w:val="00A81E4E"/>
    <w:rsid w:val="00A821D1"/>
    <w:rsid w:val="00A87218"/>
    <w:rsid w:val="00A8758D"/>
    <w:rsid w:val="00A92756"/>
    <w:rsid w:val="00A92C07"/>
    <w:rsid w:val="00A92EDE"/>
    <w:rsid w:val="00AA1EDC"/>
    <w:rsid w:val="00AA3F9E"/>
    <w:rsid w:val="00AA582A"/>
    <w:rsid w:val="00AB03BA"/>
    <w:rsid w:val="00AB1968"/>
    <w:rsid w:val="00AB1B81"/>
    <w:rsid w:val="00AB402F"/>
    <w:rsid w:val="00AB4A45"/>
    <w:rsid w:val="00AB5EAC"/>
    <w:rsid w:val="00AB66FA"/>
    <w:rsid w:val="00AB6A35"/>
    <w:rsid w:val="00AB7716"/>
    <w:rsid w:val="00AB77DF"/>
    <w:rsid w:val="00AC26E3"/>
    <w:rsid w:val="00AC31E6"/>
    <w:rsid w:val="00AC4958"/>
    <w:rsid w:val="00AC4E04"/>
    <w:rsid w:val="00AC6D0B"/>
    <w:rsid w:val="00AC703C"/>
    <w:rsid w:val="00AC74B2"/>
    <w:rsid w:val="00AD065F"/>
    <w:rsid w:val="00AD3966"/>
    <w:rsid w:val="00AD4F78"/>
    <w:rsid w:val="00AD5A78"/>
    <w:rsid w:val="00AD792D"/>
    <w:rsid w:val="00AE2F88"/>
    <w:rsid w:val="00AE39CF"/>
    <w:rsid w:val="00AE437A"/>
    <w:rsid w:val="00AE4807"/>
    <w:rsid w:val="00AE591D"/>
    <w:rsid w:val="00AF11DF"/>
    <w:rsid w:val="00AF331D"/>
    <w:rsid w:val="00AF4C62"/>
    <w:rsid w:val="00AF5209"/>
    <w:rsid w:val="00B00803"/>
    <w:rsid w:val="00B00CAA"/>
    <w:rsid w:val="00B02ED3"/>
    <w:rsid w:val="00B032CB"/>
    <w:rsid w:val="00B038FF"/>
    <w:rsid w:val="00B06B36"/>
    <w:rsid w:val="00B06F3B"/>
    <w:rsid w:val="00B10D74"/>
    <w:rsid w:val="00B1305F"/>
    <w:rsid w:val="00B13A46"/>
    <w:rsid w:val="00B13D22"/>
    <w:rsid w:val="00B163DD"/>
    <w:rsid w:val="00B16CBD"/>
    <w:rsid w:val="00B21A0D"/>
    <w:rsid w:val="00B231D1"/>
    <w:rsid w:val="00B23208"/>
    <w:rsid w:val="00B26643"/>
    <w:rsid w:val="00B267AC"/>
    <w:rsid w:val="00B33013"/>
    <w:rsid w:val="00B33AA9"/>
    <w:rsid w:val="00B34CD2"/>
    <w:rsid w:val="00B36BB1"/>
    <w:rsid w:val="00B406D9"/>
    <w:rsid w:val="00B41171"/>
    <w:rsid w:val="00B41608"/>
    <w:rsid w:val="00B418F3"/>
    <w:rsid w:val="00B44621"/>
    <w:rsid w:val="00B464A6"/>
    <w:rsid w:val="00B53AA2"/>
    <w:rsid w:val="00B5448C"/>
    <w:rsid w:val="00B55100"/>
    <w:rsid w:val="00B56317"/>
    <w:rsid w:val="00B56621"/>
    <w:rsid w:val="00B5749E"/>
    <w:rsid w:val="00B57DB4"/>
    <w:rsid w:val="00B602DC"/>
    <w:rsid w:val="00B61DA5"/>
    <w:rsid w:val="00B639A8"/>
    <w:rsid w:val="00B641BE"/>
    <w:rsid w:val="00B667F2"/>
    <w:rsid w:val="00B7400F"/>
    <w:rsid w:val="00B7440C"/>
    <w:rsid w:val="00B750A7"/>
    <w:rsid w:val="00B754A6"/>
    <w:rsid w:val="00B80BE7"/>
    <w:rsid w:val="00B8153B"/>
    <w:rsid w:val="00B82E80"/>
    <w:rsid w:val="00B847A4"/>
    <w:rsid w:val="00B84A6C"/>
    <w:rsid w:val="00B87D5B"/>
    <w:rsid w:val="00B913E1"/>
    <w:rsid w:val="00B9279F"/>
    <w:rsid w:val="00B92E17"/>
    <w:rsid w:val="00B93B84"/>
    <w:rsid w:val="00B93C94"/>
    <w:rsid w:val="00B946C0"/>
    <w:rsid w:val="00B956CA"/>
    <w:rsid w:val="00B95A19"/>
    <w:rsid w:val="00B95DD8"/>
    <w:rsid w:val="00BA13FE"/>
    <w:rsid w:val="00BA49B5"/>
    <w:rsid w:val="00BA5138"/>
    <w:rsid w:val="00BA5707"/>
    <w:rsid w:val="00BA670F"/>
    <w:rsid w:val="00BA7172"/>
    <w:rsid w:val="00BB0964"/>
    <w:rsid w:val="00BB26EB"/>
    <w:rsid w:val="00BB5190"/>
    <w:rsid w:val="00BB6551"/>
    <w:rsid w:val="00BC3150"/>
    <w:rsid w:val="00BC45F3"/>
    <w:rsid w:val="00BC5CD6"/>
    <w:rsid w:val="00BD250F"/>
    <w:rsid w:val="00BD4673"/>
    <w:rsid w:val="00BD4DB5"/>
    <w:rsid w:val="00BD5F7A"/>
    <w:rsid w:val="00BD7B8B"/>
    <w:rsid w:val="00BE1B47"/>
    <w:rsid w:val="00BE2EBE"/>
    <w:rsid w:val="00BE3A11"/>
    <w:rsid w:val="00BE5C6A"/>
    <w:rsid w:val="00BE5F3C"/>
    <w:rsid w:val="00BE6CBA"/>
    <w:rsid w:val="00BF48B0"/>
    <w:rsid w:val="00BF4FC5"/>
    <w:rsid w:val="00BF68B7"/>
    <w:rsid w:val="00BF7760"/>
    <w:rsid w:val="00C0084C"/>
    <w:rsid w:val="00C00E51"/>
    <w:rsid w:val="00C02955"/>
    <w:rsid w:val="00C02EE9"/>
    <w:rsid w:val="00C0338B"/>
    <w:rsid w:val="00C041AC"/>
    <w:rsid w:val="00C0615A"/>
    <w:rsid w:val="00C0636E"/>
    <w:rsid w:val="00C07673"/>
    <w:rsid w:val="00C07D23"/>
    <w:rsid w:val="00C1034D"/>
    <w:rsid w:val="00C121D5"/>
    <w:rsid w:val="00C12324"/>
    <w:rsid w:val="00C123C9"/>
    <w:rsid w:val="00C12813"/>
    <w:rsid w:val="00C13451"/>
    <w:rsid w:val="00C22F95"/>
    <w:rsid w:val="00C26F08"/>
    <w:rsid w:val="00C30259"/>
    <w:rsid w:val="00C325FD"/>
    <w:rsid w:val="00C344DB"/>
    <w:rsid w:val="00C359A2"/>
    <w:rsid w:val="00C41163"/>
    <w:rsid w:val="00C45931"/>
    <w:rsid w:val="00C45F1B"/>
    <w:rsid w:val="00C46120"/>
    <w:rsid w:val="00C47CE6"/>
    <w:rsid w:val="00C51188"/>
    <w:rsid w:val="00C51F0F"/>
    <w:rsid w:val="00C52FE1"/>
    <w:rsid w:val="00C61CB9"/>
    <w:rsid w:val="00C625C8"/>
    <w:rsid w:val="00C66214"/>
    <w:rsid w:val="00C709D2"/>
    <w:rsid w:val="00C73AEA"/>
    <w:rsid w:val="00C74384"/>
    <w:rsid w:val="00C74B85"/>
    <w:rsid w:val="00C76BA6"/>
    <w:rsid w:val="00C76BD4"/>
    <w:rsid w:val="00C816FC"/>
    <w:rsid w:val="00C83335"/>
    <w:rsid w:val="00C834A4"/>
    <w:rsid w:val="00C91536"/>
    <w:rsid w:val="00C92494"/>
    <w:rsid w:val="00C93C77"/>
    <w:rsid w:val="00C94220"/>
    <w:rsid w:val="00C947FD"/>
    <w:rsid w:val="00C95F19"/>
    <w:rsid w:val="00C95FF1"/>
    <w:rsid w:val="00C96351"/>
    <w:rsid w:val="00C96850"/>
    <w:rsid w:val="00C969A1"/>
    <w:rsid w:val="00C96E28"/>
    <w:rsid w:val="00C97694"/>
    <w:rsid w:val="00C97F21"/>
    <w:rsid w:val="00CA0703"/>
    <w:rsid w:val="00CA0BF7"/>
    <w:rsid w:val="00CA1D44"/>
    <w:rsid w:val="00CA3DEB"/>
    <w:rsid w:val="00CA7049"/>
    <w:rsid w:val="00CA769F"/>
    <w:rsid w:val="00CB2337"/>
    <w:rsid w:val="00CB4500"/>
    <w:rsid w:val="00CB5A05"/>
    <w:rsid w:val="00CB5FE1"/>
    <w:rsid w:val="00CB6AAD"/>
    <w:rsid w:val="00CC01DB"/>
    <w:rsid w:val="00CC2017"/>
    <w:rsid w:val="00CC308F"/>
    <w:rsid w:val="00CC3F12"/>
    <w:rsid w:val="00CC5410"/>
    <w:rsid w:val="00CC5F0B"/>
    <w:rsid w:val="00CD437D"/>
    <w:rsid w:val="00CD64BA"/>
    <w:rsid w:val="00CD6F8B"/>
    <w:rsid w:val="00CD78A4"/>
    <w:rsid w:val="00CE0347"/>
    <w:rsid w:val="00CE25BB"/>
    <w:rsid w:val="00CE2721"/>
    <w:rsid w:val="00CE382B"/>
    <w:rsid w:val="00CE53E7"/>
    <w:rsid w:val="00CF0350"/>
    <w:rsid w:val="00D0304C"/>
    <w:rsid w:val="00D05F11"/>
    <w:rsid w:val="00D075F3"/>
    <w:rsid w:val="00D106D4"/>
    <w:rsid w:val="00D11E73"/>
    <w:rsid w:val="00D11FFA"/>
    <w:rsid w:val="00D12400"/>
    <w:rsid w:val="00D130AB"/>
    <w:rsid w:val="00D1330A"/>
    <w:rsid w:val="00D209EE"/>
    <w:rsid w:val="00D21317"/>
    <w:rsid w:val="00D2136B"/>
    <w:rsid w:val="00D21A30"/>
    <w:rsid w:val="00D21AC6"/>
    <w:rsid w:val="00D2216F"/>
    <w:rsid w:val="00D24091"/>
    <w:rsid w:val="00D2481B"/>
    <w:rsid w:val="00D24FBD"/>
    <w:rsid w:val="00D305C3"/>
    <w:rsid w:val="00D31C72"/>
    <w:rsid w:val="00D338BE"/>
    <w:rsid w:val="00D35540"/>
    <w:rsid w:val="00D35CD6"/>
    <w:rsid w:val="00D37585"/>
    <w:rsid w:val="00D42368"/>
    <w:rsid w:val="00D432EF"/>
    <w:rsid w:val="00D43B26"/>
    <w:rsid w:val="00D44911"/>
    <w:rsid w:val="00D467C1"/>
    <w:rsid w:val="00D46D99"/>
    <w:rsid w:val="00D478DC"/>
    <w:rsid w:val="00D47AB9"/>
    <w:rsid w:val="00D47AC3"/>
    <w:rsid w:val="00D47B18"/>
    <w:rsid w:val="00D52CBC"/>
    <w:rsid w:val="00D53578"/>
    <w:rsid w:val="00D53C3F"/>
    <w:rsid w:val="00D5516B"/>
    <w:rsid w:val="00D563B0"/>
    <w:rsid w:val="00D56568"/>
    <w:rsid w:val="00D56A24"/>
    <w:rsid w:val="00D57A19"/>
    <w:rsid w:val="00D602E0"/>
    <w:rsid w:val="00D6134C"/>
    <w:rsid w:val="00D64FAE"/>
    <w:rsid w:val="00D657E0"/>
    <w:rsid w:val="00D65F6C"/>
    <w:rsid w:val="00D67E5B"/>
    <w:rsid w:val="00D70043"/>
    <w:rsid w:val="00D73FF3"/>
    <w:rsid w:val="00D74B2D"/>
    <w:rsid w:val="00D764F3"/>
    <w:rsid w:val="00D764F6"/>
    <w:rsid w:val="00D7660B"/>
    <w:rsid w:val="00D77DDC"/>
    <w:rsid w:val="00D80668"/>
    <w:rsid w:val="00D83A4C"/>
    <w:rsid w:val="00D83D4E"/>
    <w:rsid w:val="00D87986"/>
    <w:rsid w:val="00D87B7F"/>
    <w:rsid w:val="00D91EE6"/>
    <w:rsid w:val="00D93380"/>
    <w:rsid w:val="00D93825"/>
    <w:rsid w:val="00D944C5"/>
    <w:rsid w:val="00D945D4"/>
    <w:rsid w:val="00D9471B"/>
    <w:rsid w:val="00D952A2"/>
    <w:rsid w:val="00D95560"/>
    <w:rsid w:val="00D96584"/>
    <w:rsid w:val="00D979F6"/>
    <w:rsid w:val="00DA2E06"/>
    <w:rsid w:val="00DA3210"/>
    <w:rsid w:val="00DA3339"/>
    <w:rsid w:val="00DA4428"/>
    <w:rsid w:val="00DA5598"/>
    <w:rsid w:val="00DB03AF"/>
    <w:rsid w:val="00DB16CC"/>
    <w:rsid w:val="00DB407A"/>
    <w:rsid w:val="00DB5631"/>
    <w:rsid w:val="00DB5E13"/>
    <w:rsid w:val="00DB6E88"/>
    <w:rsid w:val="00DC0D98"/>
    <w:rsid w:val="00DC10EB"/>
    <w:rsid w:val="00DC1E59"/>
    <w:rsid w:val="00DC1EA3"/>
    <w:rsid w:val="00DC48A0"/>
    <w:rsid w:val="00DC4AE0"/>
    <w:rsid w:val="00DC4B65"/>
    <w:rsid w:val="00DC62E2"/>
    <w:rsid w:val="00DC6930"/>
    <w:rsid w:val="00DC7861"/>
    <w:rsid w:val="00DD01F4"/>
    <w:rsid w:val="00DD0BEF"/>
    <w:rsid w:val="00DD0C9E"/>
    <w:rsid w:val="00DD1262"/>
    <w:rsid w:val="00DD20CB"/>
    <w:rsid w:val="00DD3215"/>
    <w:rsid w:val="00DD59AC"/>
    <w:rsid w:val="00DD614C"/>
    <w:rsid w:val="00DE087F"/>
    <w:rsid w:val="00DE09F5"/>
    <w:rsid w:val="00DE0BF0"/>
    <w:rsid w:val="00DE18B3"/>
    <w:rsid w:val="00DE25C5"/>
    <w:rsid w:val="00DE2FE1"/>
    <w:rsid w:val="00DE4523"/>
    <w:rsid w:val="00DE6312"/>
    <w:rsid w:val="00DE78FC"/>
    <w:rsid w:val="00DF0587"/>
    <w:rsid w:val="00DF0687"/>
    <w:rsid w:val="00DF077C"/>
    <w:rsid w:val="00DF1EED"/>
    <w:rsid w:val="00DF257C"/>
    <w:rsid w:val="00DF3C87"/>
    <w:rsid w:val="00DF49E9"/>
    <w:rsid w:val="00DF5DBF"/>
    <w:rsid w:val="00DF5E6D"/>
    <w:rsid w:val="00DF686D"/>
    <w:rsid w:val="00E00717"/>
    <w:rsid w:val="00E056A0"/>
    <w:rsid w:val="00E0668C"/>
    <w:rsid w:val="00E07502"/>
    <w:rsid w:val="00E07ABA"/>
    <w:rsid w:val="00E10A8B"/>
    <w:rsid w:val="00E10CD9"/>
    <w:rsid w:val="00E13702"/>
    <w:rsid w:val="00E149F9"/>
    <w:rsid w:val="00E15C3A"/>
    <w:rsid w:val="00E2197C"/>
    <w:rsid w:val="00E22191"/>
    <w:rsid w:val="00E22AB4"/>
    <w:rsid w:val="00E233BB"/>
    <w:rsid w:val="00E235EF"/>
    <w:rsid w:val="00E252E0"/>
    <w:rsid w:val="00E26970"/>
    <w:rsid w:val="00E26A9B"/>
    <w:rsid w:val="00E27388"/>
    <w:rsid w:val="00E314F0"/>
    <w:rsid w:val="00E33B07"/>
    <w:rsid w:val="00E34DA3"/>
    <w:rsid w:val="00E3642E"/>
    <w:rsid w:val="00E40A65"/>
    <w:rsid w:val="00E429D3"/>
    <w:rsid w:val="00E436BC"/>
    <w:rsid w:val="00E44195"/>
    <w:rsid w:val="00E452F1"/>
    <w:rsid w:val="00E45E88"/>
    <w:rsid w:val="00E5244D"/>
    <w:rsid w:val="00E52C1E"/>
    <w:rsid w:val="00E550E0"/>
    <w:rsid w:val="00E6099B"/>
    <w:rsid w:val="00E60F96"/>
    <w:rsid w:val="00E6178E"/>
    <w:rsid w:val="00E64274"/>
    <w:rsid w:val="00E661D0"/>
    <w:rsid w:val="00E6648E"/>
    <w:rsid w:val="00E66BFB"/>
    <w:rsid w:val="00E70914"/>
    <w:rsid w:val="00E7235F"/>
    <w:rsid w:val="00E723D0"/>
    <w:rsid w:val="00E724E7"/>
    <w:rsid w:val="00E7584F"/>
    <w:rsid w:val="00E804D4"/>
    <w:rsid w:val="00E8075D"/>
    <w:rsid w:val="00E81143"/>
    <w:rsid w:val="00E8741D"/>
    <w:rsid w:val="00E87DEB"/>
    <w:rsid w:val="00E91D23"/>
    <w:rsid w:val="00E969EE"/>
    <w:rsid w:val="00E97811"/>
    <w:rsid w:val="00EA1015"/>
    <w:rsid w:val="00EA12CC"/>
    <w:rsid w:val="00EA1884"/>
    <w:rsid w:val="00EA319B"/>
    <w:rsid w:val="00EA320B"/>
    <w:rsid w:val="00EA325D"/>
    <w:rsid w:val="00EA7577"/>
    <w:rsid w:val="00EB3E27"/>
    <w:rsid w:val="00EB43DC"/>
    <w:rsid w:val="00EB76E0"/>
    <w:rsid w:val="00EB7773"/>
    <w:rsid w:val="00EB7818"/>
    <w:rsid w:val="00EC0320"/>
    <w:rsid w:val="00EC097D"/>
    <w:rsid w:val="00EC0E50"/>
    <w:rsid w:val="00EC387B"/>
    <w:rsid w:val="00EC3D38"/>
    <w:rsid w:val="00EC3EBB"/>
    <w:rsid w:val="00EC42F6"/>
    <w:rsid w:val="00EC59A7"/>
    <w:rsid w:val="00EC6EC0"/>
    <w:rsid w:val="00ED017F"/>
    <w:rsid w:val="00ED321A"/>
    <w:rsid w:val="00ED3E35"/>
    <w:rsid w:val="00ED71AF"/>
    <w:rsid w:val="00ED7BF4"/>
    <w:rsid w:val="00EE3044"/>
    <w:rsid w:val="00EE319C"/>
    <w:rsid w:val="00EE42AE"/>
    <w:rsid w:val="00EE6CD1"/>
    <w:rsid w:val="00EF2DC2"/>
    <w:rsid w:val="00EF3D0A"/>
    <w:rsid w:val="00EF411A"/>
    <w:rsid w:val="00EF4A8C"/>
    <w:rsid w:val="00EF50CD"/>
    <w:rsid w:val="00EF5337"/>
    <w:rsid w:val="00EF6A1C"/>
    <w:rsid w:val="00EF7649"/>
    <w:rsid w:val="00F0019F"/>
    <w:rsid w:val="00F0197B"/>
    <w:rsid w:val="00F04D25"/>
    <w:rsid w:val="00F07442"/>
    <w:rsid w:val="00F119B0"/>
    <w:rsid w:val="00F11CD1"/>
    <w:rsid w:val="00F142D6"/>
    <w:rsid w:val="00F154F9"/>
    <w:rsid w:val="00F16901"/>
    <w:rsid w:val="00F17FEA"/>
    <w:rsid w:val="00F202A6"/>
    <w:rsid w:val="00F2146F"/>
    <w:rsid w:val="00F23A35"/>
    <w:rsid w:val="00F24B2F"/>
    <w:rsid w:val="00F26536"/>
    <w:rsid w:val="00F26910"/>
    <w:rsid w:val="00F26EEE"/>
    <w:rsid w:val="00F31F65"/>
    <w:rsid w:val="00F356A9"/>
    <w:rsid w:val="00F37133"/>
    <w:rsid w:val="00F37698"/>
    <w:rsid w:val="00F37CD1"/>
    <w:rsid w:val="00F37DE5"/>
    <w:rsid w:val="00F406F1"/>
    <w:rsid w:val="00F413E3"/>
    <w:rsid w:val="00F42259"/>
    <w:rsid w:val="00F42C4F"/>
    <w:rsid w:val="00F45B8E"/>
    <w:rsid w:val="00F46D1D"/>
    <w:rsid w:val="00F51E3E"/>
    <w:rsid w:val="00F54C9C"/>
    <w:rsid w:val="00F54F0D"/>
    <w:rsid w:val="00F575EF"/>
    <w:rsid w:val="00F57903"/>
    <w:rsid w:val="00F579E8"/>
    <w:rsid w:val="00F617F6"/>
    <w:rsid w:val="00F61BE6"/>
    <w:rsid w:val="00F64387"/>
    <w:rsid w:val="00F65255"/>
    <w:rsid w:val="00F67020"/>
    <w:rsid w:val="00F70683"/>
    <w:rsid w:val="00F72910"/>
    <w:rsid w:val="00F73168"/>
    <w:rsid w:val="00F73DCF"/>
    <w:rsid w:val="00F8010B"/>
    <w:rsid w:val="00F80F6E"/>
    <w:rsid w:val="00F843BE"/>
    <w:rsid w:val="00F91A82"/>
    <w:rsid w:val="00F95302"/>
    <w:rsid w:val="00F95701"/>
    <w:rsid w:val="00F95D58"/>
    <w:rsid w:val="00F969BD"/>
    <w:rsid w:val="00F96C10"/>
    <w:rsid w:val="00F9733D"/>
    <w:rsid w:val="00FA4FD3"/>
    <w:rsid w:val="00FA5135"/>
    <w:rsid w:val="00FA5A32"/>
    <w:rsid w:val="00FA5DFD"/>
    <w:rsid w:val="00FA6341"/>
    <w:rsid w:val="00FA76DD"/>
    <w:rsid w:val="00FA7D03"/>
    <w:rsid w:val="00FA7DA6"/>
    <w:rsid w:val="00FB29CE"/>
    <w:rsid w:val="00FB354B"/>
    <w:rsid w:val="00FB466C"/>
    <w:rsid w:val="00FB50C5"/>
    <w:rsid w:val="00FC1863"/>
    <w:rsid w:val="00FC4187"/>
    <w:rsid w:val="00FC5D05"/>
    <w:rsid w:val="00FC6073"/>
    <w:rsid w:val="00FC63FB"/>
    <w:rsid w:val="00FC7D62"/>
    <w:rsid w:val="00FD5FB3"/>
    <w:rsid w:val="00FE3345"/>
    <w:rsid w:val="00FE4780"/>
    <w:rsid w:val="00FE5182"/>
    <w:rsid w:val="00FE7255"/>
    <w:rsid w:val="00FF092B"/>
    <w:rsid w:val="00FF0EDD"/>
    <w:rsid w:val="00FF236B"/>
    <w:rsid w:val="00FF23D2"/>
    <w:rsid w:val="00FF2884"/>
    <w:rsid w:val="00FF28E1"/>
    <w:rsid w:val="00FF3C4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17"/>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693C17"/>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693C17"/>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17"/>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693C17"/>
    <w:rPr>
      <w:rFonts w:ascii="Arial" w:eastAsia="Times" w:hAnsi="Arial" w:cs="Arial"/>
      <w:b/>
      <w:bCs/>
      <w:lang w:eastAsia="ar-SA"/>
    </w:rPr>
  </w:style>
  <w:style w:type="character" w:customStyle="1" w:styleId="FootnoteCharacters">
    <w:name w:val="Footnote Characters"/>
    <w:basedOn w:val="DefaultParagraphFont"/>
    <w:rsid w:val="00693C17"/>
    <w:rPr>
      <w:vertAlign w:val="superscript"/>
    </w:rPr>
  </w:style>
  <w:style w:type="paragraph" w:styleId="BodyText">
    <w:name w:val="Body Text"/>
    <w:basedOn w:val="Normal"/>
    <w:link w:val="BodyTextChar"/>
    <w:rsid w:val="00693C17"/>
    <w:rPr>
      <w:rFonts w:eastAsia="Times New Roman"/>
    </w:rPr>
  </w:style>
  <w:style w:type="character" w:customStyle="1" w:styleId="BodyTextChar">
    <w:name w:val="Body Text Char"/>
    <w:basedOn w:val="DefaultParagraphFont"/>
    <w:link w:val="BodyText"/>
    <w:rsid w:val="00693C17"/>
    <w:rPr>
      <w:rFonts w:ascii="Arial" w:eastAsia="Times New Roman" w:hAnsi="Arial" w:cs="Arial"/>
      <w:lang w:eastAsia="ar-SA"/>
    </w:rPr>
  </w:style>
  <w:style w:type="paragraph" w:customStyle="1" w:styleId="Heading1PH">
    <w:name w:val="Heading 1 PH"/>
    <w:basedOn w:val="Heading1"/>
    <w:link w:val="Heading1PHChar"/>
    <w:qFormat/>
    <w:rsid w:val="00693C17"/>
    <w:pPr>
      <w:pBdr>
        <w:bottom w:val="none" w:sz="0" w:space="0" w:color="auto"/>
      </w:pBdr>
      <w:spacing w:after="0"/>
    </w:pPr>
    <w:rPr>
      <w:sz w:val="40"/>
      <w:szCs w:val="40"/>
    </w:rPr>
  </w:style>
  <w:style w:type="character" w:customStyle="1" w:styleId="Heading1PHChar">
    <w:name w:val="Heading 1 PH Char"/>
    <w:basedOn w:val="DefaultParagraphFont"/>
    <w:link w:val="Heading1PH"/>
    <w:rsid w:val="00693C17"/>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693C17"/>
    <w:rPr>
      <w:b/>
      <w:i/>
      <w:color w:val="800080"/>
    </w:rPr>
  </w:style>
  <w:style w:type="character" w:customStyle="1" w:styleId="VioletexplanatorytextChar">
    <w:name w:val="Violet explanatory text Char"/>
    <w:basedOn w:val="DefaultParagraphFont"/>
    <w:link w:val="Violetexplanatorytext"/>
    <w:rsid w:val="00693C17"/>
    <w:rPr>
      <w:rFonts w:ascii="Arial" w:eastAsia="Times" w:hAnsi="Arial" w:cs="Arial"/>
      <w:b/>
      <w:i/>
      <w:color w:val="800080"/>
      <w:lang w:eastAsia="ar-SA"/>
    </w:rPr>
  </w:style>
  <w:style w:type="paragraph" w:customStyle="1" w:styleId="hbookfootertext">
    <w:name w:val="h/book footer text"/>
    <w:basedOn w:val="Normal"/>
    <w:rsid w:val="00693C17"/>
    <w:pPr>
      <w:spacing w:after="80" w:line="260" w:lineRule="exact"/>
    </w:pPr>
    <w:rPr>
      <w:sz w:val="18"/>
      <w:szCs w:val="18"/>
    </w:rPr>
  </w:style>
  <w:style w:type="paragraph" w:styleId="BodyText3">
    <w:name w:val="Body Text 3"/>
    <w:basedOn w:val="Normal"/>
    <w:link w:val="BodyText3Char"/>
    <w:rsid w:val="00693C17"/>
    <w:pPr>
      <w:spacing w:after="120"/>
    </w:pPr>
    <w:rPr>
      <w:sz w:val="16"/>
      <w:szCs w:val="16"/>
    </w:rPr>
  </w:style>
  <w:style w:type="character" w:customStyle="1" w:styleId="BodyText3Char">
    <w:name w:val="Body Text 3 Char"/>
    <w:basedOn w:val="DefaultParagraphFont"/>
    <w:link w:val="BodyText3"/>
    <w:rsid w:val="00693C17"/>
    <w:rPr>
      <w:rFonts w:ascii="Arial" w:eastAsia="Times"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6538</Characters>
  <Application>Microsoft Office Word</Application>
  <DocSecurity>0</DocSecurity>
  <Lines>54</Lines>
  <Paragraphs>15</Paragraphs>
  <ScaleCrop>false</ScaleCrop>
  <Company>Middlesex University</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karen39</dc:creator>
  <cp:keywords/>
  <dc:description/>
  <cp:lastModifiedBy>karen39</cp:lastModifiedBy>
  <cp:revision>1</cp:revision>
  <dcterms:created xsi:type="dcterms:W3CDTF">2013-10-24T09:49:00Z</dcterms:created>
  <dcterms:modified xsi:type="dcterms:W3CDTF">2013-10-24T09:50:00Z</dcterms:modified>
</cp:coreProperties>
</file>