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DB" w:rsidRPr="00465E0A" w:rsidRDefault="00C903DB" w:rsidP="00C903DB">
      <w:pPr>
        <w:pStyle w:val="Heading1PH"/>
      </w:pPr>
      <w:bookmarkStart w:id="0" w:name="_Toc231355288"/>
      <w:bookmarkStart w:id="1" w:name="_Toc294704786"/>
      <w:bookmarkStart w:id="2" w:name="_Toc357160298"/>
      <w:r>
        <w:rPr>
          <w:b w:val="0"/>
          <w:bCs w:val="0"/>
          <w:noProof/>
          <w:lang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bookmarkEnd w:id="0"/>
      <w:bookmarkEnd w:id="1"/>
      <w:bookmarkEnd w:id="2"/>
      <w:r w:rsidRPr="001B7F33">
        <w:t>MA Fashion</w:t>
      </w:r>
    </w:p>
    <w:p w:rsidR="00C903DB" w:rsidRPr="00465E0A" w:rsidRDefault="00C903DB" w:rsidP="00C903DB"/>
    <w:tbl>
      <w:tblPr>
        <w:tblW w:w="7655" w:type="dxa"/>
        <w:jc w:val="center"/>
        <w:tblInd w:w="-176" w:type="dxa"/>
        <w:tblLayout w:type="fixed"/>
        <w:tblLook w:val="0000"/>
      </w:tblPr>
      <w:tblGrid>
        <w:gridCol w:w="3431"/>
        <w:gridCol w:w="4224"/>
      </w:tblGrid>
      <w:tr w:rsidR="00C903DB" w:rsidRPr="00465E0A" w:rsidTr="00B10887">
        <w:trPr>
          <w:jc w:val="center"/>
        </w:trPr>
        <w:tc>
          <w:tcPr>
            <w:tcW w:w="3431" w:type="dxa"/>
            <w:tcBorders>
              <w:top w:val="single" w:sz="4" w:space="0" w:color="000000"/>
              <w:left w:val="single" w:sz="4" w:space="0" w:color="000000"/>
              <w:bottom w:val="single" w:sz="8" w:space="0" w:color="FFFFFF"/>
            </w:tcBorders>
            <w:shd w:val="clear" w:color="auto" w:fill="DFDFDF"/>
          </w:tcPr>
          <w:p w:rsidR="00C903DB" w:rsidRPr="00535218" w:rsidRDefault="00C903DB" w:rsidP="00B10887">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C903DB" w:rsidRDefault="00C903DB" w:rsidP="00B10887">
            <w:pPr>
              <w:spacing w:before="60" w:after="60"/>
            </w:pPr>
            <w:r>
              <w:t xml:space="preserve">MA Fashion </w:t>
            </w:r>
          </w:p>
          <w:p w:rsidR="00C903DB" w:rsidRPr="00773770" w:rsidRDefault="00C903DB" w:rsidP="00B10887">
            <w:pPr>
              <w:spacing w:before="60" w:after="60"/>
            </w:pPr>
            <w:r>
              <w:t>Pathways:</w:t>
            </w:r>
          </w:p>
          <w:p w:rsidR="00C903DB" w:rsidRPr="00773770" w:rsidRDefault="00C903DB" w:rsidP="00B10887">
            <w:pPr>
              <w:spacing w:before="60" w:after="60"/>
            </w:pPr>
            <w:r w:rsidRPr="00773770">
              <w:t>Fashion Design</w:t>
            </w:r>
          </w:p>
          <w:p w:rsidR="00C903DB" w:rsidRPr="00773770" w:rsidRDefault="00C903DB" w:rsidP="00B10887">
            <w:pPr>
              <w:spacing w:before="60" w:after="60"/>
            </w:pPr>
            <w:r w:rsidRPr="00773770">
              <w:t xml:space="preserve">Fashion </w:t>
            </w:r>
            <w:r>
              <w:t>Communication</w:t>
            </w:r>
            <w:r w:rsidRPr="00773770">
              <w:t xml:space="preserve"> and Promotion</w:t>
            </w:r>
          </w:p>
          <w:p w:rsidR="00C903DB" w:rsidRPr="00773770" w:rsidRDefault="00C903DB" w:rsidP="00B10887">
            <w:pPr>
              <w:spacing w:before="60" w:after="60"/>
            </w:pPr>
            <w:r w:rsidRPr="00773770">
              <w:t>Fashion Textiles</w:t>
            </w:r>
          </w:p>
          <w:p w:rsidR="00C903DB" w:rsidRPr="00A536AE" w:rsidRDefault="00C903DB" w:rsidP="00B10887">
            <w:proofErr w:type="spellStart"/>
            <w:r w:rsidRPr="00A536AE">
              <w:rPr>
                <w:rFonts w:eastAsia="SimSun" w:cs="Helvetica"/>
                <w:color w:val="262626"/>
                <w:szCs w:val="28"/>
                <w:lang w:val="en-US" w:eastAsia="en-US"/>
              </w:rPr>
              <w:t>Jewellery</w:t>
            </w:r>
            <w:proofErr w:type="spellEnd"/>
            <w:r w:rsidRPr="00A536AE">
              <w:rPr>
                <w:rFonts w:eastAsia="SimSun" w:cs="Helvetica"/>
                <w:color w:val="262626"/>
                <w:szCs w:val="28"/>
                <w:lang w:val="en-US" w:eastAsia="en-US"/>
              </w:rPr>
              <w:t xml:space="preserve"> and Accessories</w:t>
            </w:r>
          </w:p>
        </w:tc>
      </w:tr>
      <w:tr w:rsidR="00C903DB" w:rsidRPr="00465E0A" w:rsidTr="00B10887">
        <w:trPr>
          <w:jc w:val="center"/>
        </w:trPr>
        <w:tc>
          <w:tcPr>
            <w:tcW w:w="3431" w:type="dxa"/>
            <w:tcBorders>
              <w:left w:val="single" w:sz="4" w:space="0" w:color="000000"/>
              <w:bottom w:val="single" w:sz="8" w:space="0" w:color="FFFFFF"/>
            </w:tcBorders>
            <w:shd w:val="clear" w:color="auto" w:fill="DFDFDF"/>
          </w:tcPr>
          <w:p w:rsidR="00C903DB" w:rsidRPr="00535218" w:rsidRDefault="00C903DB" w:rsidP="00B10887">
            <w:pPr>
              <w:rPr>
                <w:b/>
              </w:rPr>
            </w:pPr>
            <w:r w:rsidRPr="00535218">
              <w:rPr>
                <w:b/>
              </w:rPr>
              <w:t xml:space="preserve">2. Awarding institution </w:t>
            </w:r>
          </w:p>
        </w:tc>
        <w:tc>
          <w:tcPr>
            <w:tcW w:w="4224" w:type="dxa"/>
            <w:tcBorders>
              <w:left w:val="single" w:sz="8" w:space="0" w:color="FFFFFF"/>
              <w:right w:val="single" w:sz="4" w:space="0" w:color="000000"/>
            </w:tcBorders>
          </w:tcPr>
          <w:p w:rsidR="00C903DB" w:rsidRPr="00465E0A" w:rsidRDefault="00C903DB" w:rsidP="00B10887">
            <w:r>
              <w:t>Middlesex University</w:t>
            </w:r>
          </w:p>
        </w:tc>
      </w:tr>
      <w:tr w:rsidR="00C903DB" w:rsidRPr="00465E0A" w:rsidTr="00B10887">
        <w:trPr>
          <w:jc w:val="center"/>
        </w:trPr>
        <w:tc>
          <w:tcPr>
            <w:tcW w:w="3431" w:type="dxa"/>
            <w:tcBorders>
              <w:left w:val="single" w:sz="4" w:space="0" w:color="000000"/>
              <w:bottom w:val="single" w:sz="8" w:space="0" w:color="FFFFFF"/>
            </w:tcBorders>
            <w:shd w:val="clear" w:color="auto" w:fill="DFDFDF"/>
          </w:tcPr>
          <w:p w:rsidR="00C903DB" w:rsidRPr="00535218" w:rsidRDefault="00C903DB" w:rsidP="00B10887">
            <w:pPr>
              <w:rPr>
                <w:b/>
              </w:rPr>
            </w:pPr>
            <w:r w:rsidRPr="00535218">
              <w:rPr>
                <w:b/>
              </w:rPr>
              <w:t xml:space="preserve">3. Teaching institution </w:t>
            </w:r>
          </w:p>
        </w:tc>
        <w:tc>
          <w:tcPr>
            <w:tcW w:w="4224" w:type="dxa"/>
            <w:tcBorders>
              <w:left w:val="single" w:sz="8" w:space="0" w:color="FFFFFF"/>
              <w:right w:val="single" w:sz="4" w:space="0" w:color="000000"/>
            </w:tcBorders>
          </w:tcPr>
          <w:p w:rsidR="00C903DB" w:rsidRPr="00465E0A" w:rsidRDefault="00C903DB" w:rsidP="00B10887">
            <w:r>
              <w:t>Middlesex University</w:t>
            </w:r>
          </w:p>
        </w:tc>
      </w:tr>
      <w:tr w:rsidR="00C903DB" w:rsidRPr="00465E0A" w:rsidTr="00B10887">
        <w:trPr>
          <w:jc w:val="center"/>
        </w:trPr>
        <w:tc>
          <w:tcPr>
            <w:tcW w:w="3431" w:type="dxa"/>
            <w:tcBorders>
              <w:left w:val="single" w:sz="4" w:space="0" w:color="000000"/>
              <w:bottom w:val="single" w:sz="8" w:space="0" w:color="FFFFFF"/>
            </w:tcBorders>
            <w:shd w:val="clear" w:color="auto" w:fill="DFDFDF"/>
          </w:tcPr>
          <w:p w:rsidR="00C903DB" w:rsidRPr="00535218" w:rsidRDefault="00C903DB" w:rsidP="00B10887">
            <w:pPr>
              <w:rPr>
                <w:b/>
              </w:rPr>
            </w:pPr>
            <w:r w:rsidRPr="00535218">
              <w:rPr>
                <w:b/>
              </w:rPr>
              <w:t xml:space="preserve">4. Programme accredited by </w:t>
            </w:r>
          </w:p>
        </w:tc>
        <w:tc>
          <w:tcPr>
            <w:tcW w:w="4224" w:type="dxa"/>
            <w:tcBorders>
              <w:left w:val="single" w:sz="8" w:space="0" w:color="FFFFFF"/>
              <w:right w:val="single" w:sz="4" w:space="0" w:color="000000"/>
            </w:tcBorders>
          </w:tcPr>
          <w:p w:rsidR="00C903DB" w:rsidRPr="00465E0A" w:rsidRDefault="00C903DB" w:rsidP="00B10887">
            <w:r>
              <w:t>N/A</w:t>
            </w:r>
          </w:p>
        </w:tc>
      </w:tr>
      <w:tr w:rsidR="00C903DB" w:rsidRPr="00465E0A" w:rsidTr="00B10887">
        <w:trPr>
          <w:jc w:val="center"/>
        </w:trPr>
        <w:tc>
          <w:tcPr>
            <w:tcW w:w="3431" w:type="dxa"/>
            <w:tcBorders>
              <w:left w:val="single" w:sz="4" w:space="0" w:color="000000"/>
              <w:bottom w:val="single" w:sz="8" w:space="0" w:color="FFFFFF"/>
            </w:tcBorders>
            <w:shd w:val="clear" w:color="auto" w:fill="DFDFDF"/>
          </w:tcPr>
          <w:p w:rsidR="00C903DB" w:rsidRPr="00535218" w:rsidRDefault="00C903DB" w:rsidP="00B10887">
            <w:pPr>
              <w:rPr>
                <w:b/>
              </w:rPr>
            </w:pPr>
            <w:r w:rsidRPr="00535218">
              <w:rPr>
                <w:b/>
              </w:rPr>
              <w:t xml:space="preserve">5. Final qualification </w:t>
            </w:r>
          </w:p>
        </w:tc>
        <w:tc>
          <w:tcPr>
            <w:tcW w:w="4224" w:type="dxa"/>
            <w:tcBorders>
              <w:left w:val="single" w:sz="8" w:space="0" w:color="FFFFFF"/>
              <w:right w:val="single" w:sz="4" w:space="0" w:color="000000"/>
            </w:tcBorders>
          </w:tcPr>
          <w:p w:rsidR="00C903DB" w:rsidRPr="00465E0A" w:rsidRDefault="00C903DB" w:rsidP="00B10887">
            <w:r>
              <w:t>MA</w:t>
            </w:r>
          </w:p>
        </w:tc>
      </w:tr>
      <w:tr w:rsidR="00C903DB" w:rsidRPr="00465E0A" w:rsidTr="00B10887">
        <w:trPr>
          <w:jc w:val="center"/>
        </w:trPr>
        <w:tc>
          <w:tcPr>
            <w:tcW w:w="3431" w:type="dxa"/>
            <w:tcBorders>
              <w:left w:val="single" w:sz="4" w:space="0" w:color="000000"/>
            </w:tcBorders>
            <w:shd w:val="clear" w:color="auto" w:fill="DFDFDF"/>
          </w:tcPr>
          <w:p w:rsidR="00C903DB" w:rsidRPr="00535218" w:rsidRDefault="00C903DB" w:rsidP="00B10887">
            <w:pPr>
              <w:rPr>
                <w:b/>
              </w:rPr>
            </w:pPr>
            <w:r w:rsidRPr="00535218">
              <w:rPr>
                <w:b/>
              </w:rPr>
              <w:t>6. Academic year</w:t>
            </w:r>
          </w:p>
        </w:tc>
        <w:tc>
          <w:tcPr>
            <w:tcW w:w="4224" w:type="dxa"/>
            <w:tcBorders>
              <w:left w:val="single" w:sz="8" w:space="0" w:color="FFFFFF"/>
              <w:right w:val="single" w:sz="4" w:space="0" w:color="000000"/>
            </w:tcBorders>
          </w:tcPr>
          <w:p w:rsidR="00C903DB" w:rsidRPr="00465E0A" w:rsidRDefault="00C903DB" w:rsidP="00B10887">
            <w:r>
              <w:t>2013/14</w:t>
            </w:r>
          </w:p>
        </w:tc>
      </w:tr>
      <w:tr w:rsidR="00C903DB" w:rsidRPr="00465E0A" w:rsidTr="00B10887">
        <w:trPr>
          <w:jc w:val="center"/>
        </w:trPr>
        <w:tc>
          <w:tcPr>
            <w:tcW w:w="3431" w:type="dxa"/>
            <w:tcBorders>
              <w:top w:val="single" w:sz="8" w:space="0" w:color="FFFFFF"/>
              <w:left w:val="single" w:sz="4" w:space="0" w:color="000000"/>
            </w:tcBorders>
            <w:shd w:val="clear" w:color="auto" w:fill="DFDFDF"/>
          </w:tcPr>
          <w:p w:rsidR="00C903DB" w:rsidRPr="00535218" w:rsidRDefault="00C903DB" w:rsidP="00B10887">
            <w:pPr>
              <w:rPr>
                <w:b/>
              </w:rPr>
            </w:pPr>
            <w:r w:rsidRPr="00535218">
              <w:rPr>
                <w:b/>
              </w:rPr>
              <w:t>7. Language of study</w:t>
            </w:r>
          </w:p>
        </w:tc>
        <w:tc>
          <w:tcPr>
            <w:tcW w:w="4224" w:type="dxa"/>
            <w:tcBorders>
              <w:left w:val="single" w:sz="8" w:space="0" w:color="FFFFFF"/>
              <w:right w:val="single" w:sz="4" w:space="0" w:color="000000"/>
            </w:tcBorders>
          </w:tcPr>
          <w:p w:rsidR="00C903DB" w:rsidRPr="00465E0A" w:rsidRDefault="00C903DB" w:rsidP="00B10887">
            <w:r>
              <w:t>English</w:t>
            </w:r>
          </w:p>
        </w:tc>
      </w:tr>
      <w:tr w:rsidR="00C903DB" w:rsidRPr="00465E0A" w:rsidTr="00B10887">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C903DB" w:rsidRPr="00535218" w:rsidRDefault="00C903DB" w:rsidP="00B10887">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C903DB" w:rsidRPr="00465E0A" w:rsidRDefault="00C903DB" w:rsidP="00B10887">
            <w:r>
              <w:t>Full time or Part time</w:t>
            </w:r>
          </w:p>
        </w:tc>
      </w:tr>
    </w:tbl>
    <w:p w:rsidR="00C903DB" w:rsidRPr="00465E0A" w:rsidRDefault="00C903DB" w:rsidP="00C903DB"/>
    <w:p w:rsidR="00C903DB" w:rsidRPr="00535218" w:rsidRDefault="00C903DB" w:rsidP="00C903DB">
      <w:pPr>
        <w:rPr>
          <w:b/>
        </w:rPr>
      </w:pPr>
      <w:r w:rsidRPr="00535218">
        <w:rPr>
          <w:b/>
        </w:rPr>
        <w:t>9. Criteria for admission to the programme</w:t>
      </w:r>
    </w:p>
    <w:p w:rsidR="00C903DB" w:rsidRPr="00EA5535" w:rsidRDefault="00C903DB" w:rsidP="00C903DB">
      <w:pPr>
        <w:pStyle w:val="Default"/>
        <w:rPr>
          <w:rFonts w:ascii="Arial" w:hAnsi="Arial" w:cs="Arial"/>
          <w:sz w:val="22"/>
          <w:szCs w:val="18"/>
        </w:rPr>
      </w:pPr>
      <w:r w:rsidRPr="00EA5535">
        <w:rPr>
          <w:rFonts w:ascii="Arial" w:hAnsi="Arial" w:cs="Arial"/>
          <w:sz w:val="22"/>
          <w:szCs w:val="18"/>
        </w:rPr>
        <w:t xml:space="preserve">Appropriate qualifications or experience </w:t>
      </w:r>
    </w:p>
    <w:p w:rsidR="00C903DB" w:rsidRPr="00EA5535" w:rsidRDefault="00C903DB" w:rsidP="00C903DB">
      <w:pPr>
        <w:pStyle w:val="Default"/>
        <w:widowControl w:val="0"/>
        <w:numPr>
          <w:ilvl w:val="0"/>
          <w:numId w:val="2"/>
        </w:numPr>
        <w:ind w:left="426"/>
        <w:rPr>
          <w:rFonts w:cs="Times New Roman"/>
          <w:sz w:val="22"/>
          <w:szCs w:val="18"/>
        </w:rPr>
      </w:pPr>
      <w:r w:rsidRPr="00EA5535">
        <w:rPr>
          <w:rFonts w:ascii="Arial" w:hAnsi="Arial" w:cs="Arial"/>
          <w:sz w:val="22"/>
          <w:szCs w:val="18"/>
        </w:rPr>
        <w:t>A good honours degree in a relevant subject (1</w:t>
      </w:r>
      <w:proofErr w:type="spellStart"/>
      <w:r w:rsidRPr="00EA5535">
        <w:rPr>
          <w:rFonts w:ascii="Arial" w:hAnsi="Arial" w:cs="Arial"/>
          <w:position w:val="6"/>
          <w:sz w:val="22"/>
          <w:szCs w:val="18"/>
          <w:vertAlign w:val="superscript"/>
        </w:rPr>
        <w:t>st</w:t>
      </w:r>
      <w:proofErr w:type="spellEnd"/>
      <w:r w:rsidRPr="00EA5535">
        <w:rPr>
          <w:rFonts w:ascii="Arial" w:hAnsi="Arial" w:cs="Arial"/>
          <w:position w:val="6"/>
          <w:sz w:val="22"/>
          <w:szCs w:val="18"/>
          <w:vertAlign w:val="superscript"/>
        </w:rPr>
        <w:t xml:space="preserve"> </w:t>
      </w:r>
      <w:r w:rsidRPr="00EA5535">
        <w:rPr>
          <w:rFonts w:ascii="Arial" w:hAnsi="Arial" w:cs="Arial"/>
          <w:sz w:val="22"/>
          <w:szCs w:val="18"/>
        </w:rPr>
        <w:t xml:space="preserve">or 2.1) – or recognized equivalent professional qualification </w:t>
      </w:r>
    </w:p>
    <w:p w:rsidR="00C903DB" w:rsidRPr="00EA5535" w:rsidRDefault="00C903DB" w:rsidP="00C903DB">
      <w:pPr>
        <w:pStyle w:val="Default"/>
        <w:widowControl w:val="0"/>
        <w:numPr>
          <w:ilvl w:val="0"/>
          <w:numId w:val="2"/>
        </w:numPr>
        <w:ind w:left="426"/>
        <w:rPr>
          <w:rFonts w:ascii="Arial" w:hAnsi="Arial" w:cs="Arial"/>
          <w:sz w:val="22"/>
          <w:szCs w:val="18"/>
        </w:rPr>
      </w:pPr>
      <w:r w:rsidRPr="00EA5535">
        <w:rPr>
          <w:rFonts w:ascii="Arial" w:hAnsi="Arial" w:cs="Arial"/>
          <w:sz w:val="22"/>
          <w:szCs w:val="18"/>
        </w:rPr>
        <w:t xml:space="preserve">Applicants with a good honours degree in a relevant subject and substantial experience working within the field. </w:t>
      </w:r>
    </w:p>
    <w:p w:rsidR="00C903DB" w:rsidRPr="00EA5535" w:rsidRDefault="00C903DB" w:rsidP="00C903DB">
      <w:pPr>
        <w:pStyle w:val="Default"/>
        <w:widowControl w:val="0"/>
        <w:numPr>
          <w:ilvl w:val="0"/>
          <w:numId w:val="2"/>
        </w:numPr>
        <w:ind w:left="426"/>
        <w:rPr>
          <w:rFonts w:ascii="Arial" w:hAnsi="Arial" w:cs="Arial"/>
          <w:sz w:val="22"/>
          <w:szCs w:val="18"/>
        </w:rPr>
      </w:pPr>
      <w:r w:rsidRPr="00EA5535">
        <w:rPr>
          <w:rFonts w:ascii="Arial" w:hAnsi="Arial" w:cs="Arial"/>
          <w:sz w:val="22"/>
          <w:szCs w:val="18"/>
        </w:rPr>
        <w:t xml:space="preserve">Applicants without the normal qualifications but who have extensive and substantial work experience in appropriate areas may be considered through accreditation of prior learning (APEL). </w:t>
      </w:r>
    </w:p>
    <w:p w:rsidR="00C903DB" w:rsidRPr="00EA5535" w:rsidRDefault="00C903DB" w:rsidP="00C903DB">
      <w:pPr>
        <w:pStyle w:val="Default"/>
        <w:rPr>
          <w:rFonts w:ascii="Arial" w:hAnsi="Arial" w:cs="Arial"/>
          <w:sz w:val="22"/>
          <w:szCs w:val="18"/>
        </w:rPr>
      </w:pPr>
    </w:p>
    <w:p w:rsidR="00C903DB" w:rsidRPr="00EA5535" w:rsidRDefault="00C903DB" w:rsidP="00C903DB">
      <w:pPr>
        <w:pStyle w:val="Default"/>
        <w:rPr>
          <w:rFonts w:ascii="Arial" w:hAnsi="Arial" w:cs="Arial"/>
          <w:sz w:val="22"/>
          <w:szCs w:val="18"/>
        </w:rPr>
      </w:pPr>
      <w:r w:rsidRPr="00EA5535">
        <w:rPr>
          <w:rFonts w:ascii="Arial" w:hAnsi="Arial" w:cs="Arial"/>
          <w:sz w:val="22"/>
          <w:szCs w:val="18"/>
        </w:rPr>
        <w:t xml:space="preserve">In all cases, admission is dependant on </w:t>
      </w:r>
    </w:p>
    <w:p w:rsidR="00C903DB" w:rsidRPr="00EA5535" w:rsidRDefault="00C903DB" w:rsidP="00C903DB">
      <w:pPr>
        <w:pStyle w:val="Default"/>
        <w:widowControl w:val="0"/>
        <w:numPr>
          <w:ilvl w:val="0"/>
          <w:numId w:val="3"/>
        </w:numPr>
        <w:ind w:left="426"/>
        <w:rPr>
          <w:rFonts w:ascii="Arial" w:hAnsi="Arial" w:cs="Arial"/>
          <w:sz w:val="22"/>
          <w:szCs w:val="18"/>
        </w:rPr>
      </w:pPr>
      <w:r w:rsidRPr="00EA5535">
        <w:rPr>
          <w:rFonts w:ascii="Arial" w:hAnsi="Arial" w:cs="Arial"/>
          <w:sz w:val="22"/>
          <w:szCs w:val="18"/>
        </w:rPr>
        <w:t xml:space="preserve">Evidence of subject-related skills (through submission of a portfolio of work or equivalent, as hard copy and/or PDF or PowerPoint files and interview) </w:t>
      </w:r>
    </w:p>
    <w:p w:rsidR="00C903DB" w:rsidRPr="00EA5535" w:rsidRDefault="00C903DB" w:rsidP="00C903DB">
      <w:pPr>
        <w:pStyle w:val="Default"/>
        <w:widowControl w:val="0"/>
        <w:numPr>
          <w:ilvl w:val="0"/>
          <w:numId w:val="3"/>
        </w:numPr>
        <w:ind w:left="426"/>
        <w:rPr>
          <w:rFonts w:ascii="Arial" w:hAnsi="Arial" w:cs="Arial"/>
          <w:sz w:val="22"/>
          <w:szCs w:val="18"/>
        </w:rPr>
      </w:pPr>
      <w:r w:rsidRPr="00EA5535">
        <w:rPr>
          <w:rFonts w:ascii="Arial" w:hAnsi="Arial" w:cs="Arial"/>
          <w:sz w:val="22"/>
          <w:szCs w:val="18"/>
        </w:rPr>
        <w:t xml:space="preserve">Sufficient command of the English language – those applicants for whom English is not the first language must demonstrate evidence </w:t>
      </w:r>
      <w:r w:rsidRPr="00EA5535">
        <w:rPr>
          <w:rFonts w:ascii="Arial" w:hAnsi="Arial" w:cs="Arial"/>
          <w:sz w:val="22"/>
          <w:szCs w:val="18"/>
        </w:rPr>
        <w:lastRenderedPageBreak/>
        <w:t>of attainment by an IELTS overall score of 6.5 or higher (with no component achieving less than 6), or equivalent. Applicants with less than six in any component score are strongly recommended to undertake the University’s Pre-</w:t>
      </w:r>
      <w:proofErr w:type="spellStart"/>
      <w:r w:rsidRPr="00EA5535">
        <w:rPr>
          <w:rFonts w:ascii="Arial" w:hAnsi="Arial" w:cs="Arial"/>
          <w:sz w:val="22"/>
          <w:szCs w:val="18"/>
        </w:rPr>
        <w:t>Sessional</w:t>
      </w:r>
      <w:proofErr w:type="spellEnd"/>
      <w:r w:rsidRPr="00EA5535">
        <w:rPr>
          <w:rFonts w:ascii="Arial" w:hAnsi="Arial" w:cs="Arial"/>
          <w:sz w:val="22"/>
          <w:szCs w:val="18"/>
        </w:rPr>
        <w:t xml:space="preserve"> English Language Course </w:t>
      </w:r>
    </w:p>
    <w:p w:rsidR="00C903DB" w:rsidRPr="00EA5535" w:rsidRDefault="00C903DB" w:rsidP="00C903DB">
      <w:pPr>
        <w:pStyle w:val="Default"/>
        <w:widowControl w:val="0"/>
        <w:numPr>
          <w:ilvl w:val="0"/>
          <w:numId w:val="3"/>
        </w:numPr>
        <w:ind w:left="426"/>
        <w:rPr>
          <w:rFonts w:ascii="Arial" w:hAnsi="Arial" w:cs="Arial"/>
          <w:sz w:val="22"/>
          <w:szCs w:val="18"/>
        </w:rPr>
      </w:pPr>
      <w:r w:rsidRPr="00EA5535">
        <w:rPr>
          <w:rFonts w:ascii="Arial" w:hAnsi="Arial" w:cs="Arial"/>
          <w:sz w:val="22"/>
          <w:szCs w:val="18"/>
        </w:rPr>
        <w:t xml:space="preserve">Supportive academic/professional references </w:t>
      </w:r>
    </w:p>
    <w:p w:rsidR="00C903DB" w:rsidRPr="00EA5535" w:rsidRDefault="00C903DB" w:rsidP="00C903DB">
      <w:pPr>
        <w:pStyle w:val="Default"/>
        <w:widowControl w:val="0"/>
        <w:numPr>
          <w:ilvl w:val="0"/>
          <w:numId w:val="3"/>
        </w:numPr>
        <w:ind w:left="426"/>
        <w:rPr>
          <w:rFonts w:ascii="Arial" w:hAnsi="Arial" w:cs="Arial"/>
          <w:sz w:val="22"/>
          <w:szCs w:val="18"/>
        </w:rPr>
      </w:pPr>
      <w:r w:rsidRPr="00EA5535">
        <w:rPr>
          <w:rFonts w:ascii="Arial" w:hAnsi="Arial" w:cs="Arial"/>
          <w:sz w:val="22"/>
          <w:szCs w:val="18"/>
        </w:rPr>
        <w:t xml:space="preserve">A personal statement outlining in general terms the pathway you wish to study with reference to the following guideline headings: </w:t>
      </w:r>
    </w:p>
    <w:p w:rsidR="00C903DB" w:rsidRPr="00EA5535" w:rsidRDefault="00C903DB" w:rsidP="00C903DB">
      <w:pPr>
        <w:pStyle w:val="Default"/>
        <w:widowControl w:val="0"/>
        <w:numPr>
          <w:ilvl w:val="0"/>
          <w:numId w:val="4"/>
        </w:numPr>
        <w:rPr>
          <w:rFonts w:ascii="Arial" w:hAnsi="Arial" w:cs="Arial"/>
          <w:sz w:val="22"/>
          <w:szCs w:val="18"/>
        </w:rPr>
      </w:pPr>
      <w:r w:rsidRPr="00EA5535">
        <w:rPr>
          <w:rFonts w:ascii="Arial" w:hAnsi="Arial" w:cs="Arial"/>
          <w:sz w:val="22"/>
          <w:szCs w:val="18"/>
        </w:rPr>
        <w:t>A working title of the subject matter you wish to explore</w:t>
      </w:r>
    </w:p>
    <w:p w:rsidR="00C903DB" w:rsidRPr="00EA5535" w:rsidRDefault="00C903DB" w:rsidP="00C903DB">
      <w:pPr>
        <w:pStyle w:val="Default"/>
        <w:widowControl w:val="0"/>
        <w:numPr>
          <w:ilvl w:val="0"/>
          <w:numId w:val="4"/>
        </w:numPr>
        <w:rPr>
          <w:rFonts w:ascii="Arial" w:hAnsi="Arial" w:cs="Arial"/>
          <w:sz w:val="22"/>
          <w:szCs w:val="18"/>
        </w:rPr>
      </w:pPr>
      <w:r w:rsidRPr="00EA5535">
        <w:rPr>
          <w:rFonts w:ascii="Arial" w:hAnsi="Arial" w:cs="Arial"/>
          <w:sz w:val="22"/>
          <w:szCs w:val="18"/>
        </w:rPr>
        <w:t xml:space="preserve">Background experience directly or indirectly relevant to your proposed area of study c) any thoughts you may have as to how the research might be done (even though this may change later) and any possible outcome(s) </w:t>
      </w:r>
    </w:p>
    <w:p w:rsidR="00C903DB" w:rsidRPr="004C1060" w:rsidRDefault="00C903DB" w:rsidP="00C903DB">
      <w:pPr>
        <w:pStyle w:val="Default"/>
        <w:widowControl w:val="0"/>
        <w:numPr>
          <w:ilvl w:val="0"/>
          <w:numId w:val="4"/>
        </w:numPr>
        <w:rPr>
          <w:rFonts w:ascii="Arial" w:hAnsi="Arial" w:cs="Arial"/>
          <w:sz w:val="18"/>
          <w:szCs w:val="18"/>
        </w:rPr>
      </w:pPr>
      <w:r w:rsidRPr="00EA5535">
        <w:rPr>
          <w:rFonts w:ascii="Arial" w:hAnsi="Arial" w:cs="Arial"/>
          <w:sz w:val="22"/>
          <w:szCs w:val="18"/>
        </w:rPr>
        <w:t>An indication of the resources you consider necessary to undertake your investigation e) evidence of an initial exploration in the area of the project of any research and design that has already been carried out by the applicant and/or others.</w:t>
      </w:r>
      <w:r>
        <w:rPr>
          <w:rFonts w:ascii="Arial" w:hAnsi="Arial" w:cs="Arial"/>
          <w:sz w:val="18"/>
          <w:szCs w:val="18"/>
        </w:rPr>
        <w:t xml:space="preserve"> </w:t>
      </w:r>
    </w:p>
    <w:p w:rsidR="00C903DB" w:rsidRPr="00465E0A" w:rsidRDefault="00C903DB" w:rsidP="00C903DB"/>
    <w:p w:rsidR="00C903DB" w:rsidRPr="00465E0A" w:rsidRDefault="00C903DB" w:rsidP="00C903DB"/>
    <w:p w:rsidR="00C903DB" w:rsidRPr="00465E0A" w:rsidRDefault="00C903DB" w:rsidP="00C903DB"/>
    <w:p w:rsidR="00C903DB" w:rsidRPr="00465E0A" w:rsidRDefault="00C903DB" w:rsidP="00C903DB"/>
    <w:p w:rsidR="00C903DB" w:rsidRPr="00535218" w:rsidRDefault="00C903DB" w:rsidP="00C903DB">
      <w:pPr>
        <w:rPr>
          <w:b/>
        </w:rPr>
      </w:pPr>
      <w:r w:rsidRPr="00535218">
        <w:rPr>
          <w:b/>
        </w:rPr>
        <w:t>10. Aims of the programme</w:t>
      </w:r>
    </w:p>
    <w:p w:rsidR="00C903DB" w:rsidRPr="00F71715" w:rsidRDefault="00C903DB" w:rsidP="00C903DB">
      <w:pPr>
        <w:snapToGrid w:val="0"/>
      </w:pPr>
      <w:r w:rsidRPr="00F71715">
        <w:t>The programme aims to:</w:t>
      </w:r>
    </w:p>
    <w:p w:rsidR="00C903DB" w:rsidRDefault="00C903DB" w:rsidP="00C903DB">
      <w:pPr>
        <w:numPr>
          <w:ilvl w:val="0"/>
          <w:numId w:val="5"/>
        </w:numPr>
        <w:suppressAutoHyphens w:val="0"/>
        <w:spacing w:before="60" w:after="60"/>
      </w:pPr>
      <w:proofErr w:type="gramStart"/>
      <w:r>
        <w:t>provide</w:t>
      </w:r>
      <w:proofErr w:type="gramEnd"/>
      <w:r>
        <w:t xml:space="preserve"> a</w:t>
      </w:r>
      <w:r w:rsidRPr="00176D2A">
        <w:t xml:space="preserve"> </w:t>
      </w:r>
      <w:r>
        <w:t>dynamic</w:t>
      </w:r>
      <w:r w:rsidRPr="00176D2A">
        <w:t xml:space="preserve"> academic environment </w:t>
      </w:r>
      <w:r>
        <w:t xml:space="preserve">that can be tailored to meet student’s individual </w:t>
      </w:r>
      <w:r w:rsidRPr="002B11AC">
        <w:t>objective</w:t>
      </w:r>
      <w:r>
        <w:t>s.</w:t>
      </w:r>
    </w:p>
    <w:p w:rsidR="00C903DB" w:rsidRDefault="00C903DB" w:rsidP="00C903DB">
      <w:pPr>
        <w:numPr>
          <w:ilvl w:val="0"/>
          <w:numId w:val="5"/>
        </w:numPr>
        <w:suppressAutoHyphens w:val="0"/>
        <w:spacing w:before="60" w:after="60"/>
      </w:pPr>
      <w:proofErr w:type="gramStart"/>
      <w:r>
        <w:t>stimulate</w:t>
      </w:r>
      <w:proofErr w:type="gramEnd"/>
      <w:r>
        <w:t xml:space="preserve"> innovative thinking through understanding of subject context and exposure to multidisciplinary learning experiences and opportunities. </w:t>
      </w:r>
    </w:p>
    <w:p w:rsidR="00C903DB" w:rsidRDefault="00C903DB" w:rsidP="00C903DB">
      <w:pPr>
        <w:numPr>
          <w:ilvl w:val="0"/>
          <w:numId w:val="5"/>
        </w:numPr>
        <w:suppressAutoHyphens w:val="0"/>
        <w:spacing w:before="60" w:after="60"/>
      </w:pPr>
      <w:proofErr w:type="gramStart"/>
      <w:r>
        <w:t>foster</w:t>
      </w:r>
      <w:proofErr w:type="gramEnd"/>
      <w:r w:rsidRPr="00176D2A">
        <w:t xml:space="preserve"> a reflective approach to the research and design process</w:t>
      </w:r>
      <w:r>
        <w:t>.</w:t>
      </w:r>
    </w:p>
    <w:p w:rsidR="00C903DB" w:rsidRDefault="00C903DB" w:rsidP="00C903DB">
      <w:pPr>
        <w:numPr>
          <w:ilvl w:val="0"/>
          <w:numId w:val="5"/>
        </w:numPr>
        <w:suppressAutoHyphens w:val="0"/>
        <w:spacing w:before="60" w:after="60"/>
      </w:pPr>
      <w:proofErr w:type="gramStart"/>
      <w:r>
        <w:t>develop</w:t>
      </w:r>
      <w:proofErr w:type="gramEnd"/>
      <w:r w:rsidRPr="002B11AC">
        <w:t xml:space="preserve"> critical and </w:t>
      </w:r>
      <w:r>
        <w:t>practical</w:t>
      </w:r>
      <w:r w:rsidRPr="002B11AC">
        <w:t xml:space="preserve"> skills that enable students to systematically initiate, develop and</w:t>
      </w:r>
      <w:r>
        <w:t xml:space="preserve"> </w:t>
      </w:r>
      <w:r w:rsidRPr="002B11AC">
        <w:t>realise professional standard projects</w:t>
      </w:r>
      <w:r>
        <w:t>.</w:t>
      </w:r>
    </w:p>
    <w:p w:rsidR="00C903DB" w:rsidRPr="00465E0A" w:rsidRDefault="00C903DB" w:rsidP="00C903DB">
      <w:pPr>
        <w:numPr>
          <w:ilvl w:val="0"/>
          <w:numId w:val="5"/>
        </w:numPr>
      </w:pPr>
      <w:proofErr w:type="gramStart"/>
      <w:r>
        <w:t>provide</w:t>
      </w:r>
      <w:proofErr w:type="gramEnd"/>
      <w:r>
        <w:t xml:space="preserve"> students with advanced professional skills to work efficiently and creatively within a team or set up their own business.</w:t>
      </w:r>
    </w:p>
    <w:p w:rsidR="00C903DB" w:rsidRPr="002B11AC" w:rsidRDefault="00C903DB" w:rsidP="00C903DB">
      <w:pPr>
        <w:suppressAutoHyphens w:val="0"/>
        <w:spacing w:before="60" w:after="60"/>
        <w:ind w:left="720"/>
      </w:pPr>
    </w:p>
    <w:p w:rsidR="00C903DB" w:rsidRPr="00465E0A" w:rsidRDefault="00C903DB" w:rsidP="00C903DB"/>
    <w:p w:rsidR="00C903DB" w:rsidRPr="00465E0A" w:rsidRDefault="00C903DB" w:rsidP="00C903DB"/>
    <w:p w:rsidR="00C903DB" w:rsidRPr="00465E0A" w:rsidRDefault="00C903DB" w:rsidP="00C903DB"/>
    <w:p w:rsidR="00C903DB" w:rsidRPr="00465E0A" w:rsidRDefault="00C903DB" w:rsidP="00C903DB"/>
    <w:p w:rsidR="00C903DB" w:rsidRPr="008A139F" w:rsidRDefault="00C903DB" w:rsidP="00C903DB">
      <w:pPr>
        <w:rPr>
          <w:b/>
        </w:rPr>
      </w:pPr>
      <w:r w:rsidRPr="008A139F">
        <w:rPr>
          <w:b/>
        </w:rPr>
        <w:t>11. Programme outcomes</w:t>
      </w:r>
    </w:p>
    <w:p w:rsidR="00C903DB" w:rsidRPr="00F112A9" w:rsidRDefault="00C903DB" w:rsidP="00C903DB">
      <w:pPr>
        <w:keepLines/>
        <w:spacing w:before="180" w:after="120"/>
        <w:rPr>
          <w:b/>
        </w:rPr>
      </w:pPr>
      <w:r w:rsidRPr="00F112A9">
        <w:rPr>
          <w:b/>
        </w:rPr>
        <w:t>A. Knowledge and understanding</w:t>
      </w:r>
    </w:p>
    <w:p w:rsidR="00C903DB" w:rsidRPr="00F71715" w:rsidRDefault="00C903DB" w:rsidP="00C903DB">
      <w:r w:rsidRPr="00F71715">
        <w:t xml:space="preserve">On completion of this programme the successful student will have knowledge and understanding </w:t>
      </w:r>
      <w:proofErr w:type="gramStart"/>
      <w:r w:rsidRPr="00F71715">
        <w:t>of :</w:t>
      </w:r>
      <w:proofErr w:type="gramEnd"/>
    </w:p>
    <w:p w:rsidR="00C903DB" w:rsidRPr="007C6017" w:rsidRDefault="00C903DB" w:rsidP="00C903DB">
      <w:pPr>
        <w:numPr>
          <w:ilvl w:val="0"/>
          <w:numId w:val="6"/>
        </w:numPr>
        <w:suppressAutoHyphens w:val="0"/>
        <w:ind w:left="426"/>
      </w:pPr>
      <w:r w:rsidRPr="007C6017">
        <w:t>key concepts in research and design thinking and different research and design methodologies</w:t>
      </w:r>
    </w:p>
    <w:p w:rsidR="00C903DB" w:rsidRPr="007C6017" w:rsidRDefault="00C903DB" w:rsidP="00C903DB">
      <w:pPr>
        <w:numPr>
          <w:ilvl w:val="0"/>
          <w:numId w:val="6"/>
        </w:numPr>
        <w:suppressAutoHyphens w:val="0"/>
        <w:ind w:left="426"/>
      </w:pPr>
      <w:proofErr w:type="gramStart"/>
      <w:r w:rsidRPr="007C6017">
        <w:t>current</w:t>
      </w:r>
      <w:proofErr w:type="gramEnd"/>
      <w:r w:rsidRPr="007C6017">
        <w:t>, related practice at the forefront of their field and the connections between theory and practice.</w:t>
      </w:r>
    </w:p>
    <w:p w:rsidR="00C903DB" w:rsidRDefault="00C903DB" w:rsidP="00C903DB">
      <w:pPr>
        <w:numPr>
          <w:ilvl w:val="0"/>
          <w:numId w:val="6"/>
        </w:numPr>
        <w:suppressAutoHyphens w:val="0"/>
        <w:ind w:left="426"/>
      </w:pPr>
      <w:r w:rsidRPr="007C6017">
        <w:t>the position of own personal practice in a wider context (creative, professional, cultural)</w:t>
      </w:r>
    </w:p>
    <w:p w:rsidR="00C903DB" w:rsidRDefault="00C903DB" w:rsidP="00C903DB">
      <w:pPr>
        <w:keepLines/>
        <w:spacing w:after="80"/>
        <w:ind w:firstLine="426"/>
      </w:pPr>
      <w:proofErr w:type="gramStart"/>
      <w:r>
        <w:t>challenge</w:t>
      </w:r>
      <w:proofErr w:type="gramEnd"/>
      <w:r>
        <w:t xml:space="preserve"> connections between theory and practice</w:t>
      </w:r>
    </w:p>
    <w:p w:rsidR="00C903DB" w:rsidRPr="00DE1E62" w:rsidRDefault="00C903DB" w:rsidP="00C903DB">
      <w:pPr>
        <w:keepLines/>
        <w:spacing w:after="80"/>
        <w:rPr>
          <w:b/>
        </w:rPr>
      </w:pPr>
      <w:r>
        <w:tab/>
      </w:r>
      <w:r w:rsidRPr="00DE1E62">
        <w:rPr>
          <w:b/>
        </w:rPr>
        <w:t xml:space="preserve">Teaching/learning methods </w:t>
      </w:r>
    </w:p>
    <w:p w:rsidR="00C903DB" w:rsidRPr="00F71715" w:rsidRDefault="00C903DB" w:rsidP="00C903DB">
      <w:r w:rsidRPr="00F71715">
        <w:t>Students gain knowledge and understanding through</w:t>
      </w:r>
      <w:r>
        <w:t xml:space="preserve"> </w:t>
      </w:r>
      <w:r w:rsidRPr="00BD4A0C">
        <w:t>workshops, lectures, weekly seminars and self-directed study.</w:t>
      </w:r>
    </w:p>
    <w:p w:rsidR="00C903DB" w:rsidRDefault="00C903DB" w:rsidP="00C903DB">
      <w:pPr>
        <w:keepLines/>
        <w:spacing w:after="80"/>
        <w:ind w:left="720"/>
      </w:pPr>
    </w:p>
    <w:p w:rsidR="00C903DB" w:rsidRPr="008A139F" w:rsidRDefault="00C903DB" w:rsidP="00C903DB">
      <w:pPr>
        <w:keepLines/>
        <w:spacing w:after="80"/>
        <w:ind w:left="720"/>
        <w:rPr>
          <w:b/>
        </w:rPr>
      </w:pPr>
      <w:r w:rsidRPr="008A139F">
        <w:rPr>
          <w:b/>
        </w:rPr>
        <w:t>Assessment Method</w:t>
      </w:r>
      <w:r>
        <w:rPr>
          <w:b/>
        </w:rPr>
        <w:t>s</w:t>
      </w:r>
    </w:p>
    <w:p w:rsidR="00C903DB" w:rsidRPr="00F71715" w:rsidRDefault="00C903DB" w:rsidP="00C903DB">
      <w:pPr>
        <w:pStyle w:val="BodyText3"/>
        <w:spacing w:after="0"/>
        <w:rPr>
          <w:sz w:val="22"/>
        </w:rPr>
      </w:pPr>
      <w:r w:rsidRPr="00F71715">
        <w:rPr>
          <w:sz w:val="22"/>
        </w:rPr>
        <w:t>Students’ knowledge and understanding is assessed by</w:t>
      </w:r>
      <w:r>
        <w:rPr>
          <w:sz w:val="22"/>
        </w:rPr>
        <w:t xml:space="preserve"> </w:t>
      </w:r>
      <w:r w:rsidRPr="00BD4A0C">
        <w:rPr>
          <w:sz w:val="22"/>
        </w:rPr>
        <w:t xml:space="preserve">coursework, including </w:t>
      </w:r>
      <w:r>
        <w:rPr>
          <w:sz w:val="22"/>
        </w:rPr>
        <w:t>presentations and reports</w:t>
      </w:r>
      <w:r w:rsidRPr="00BD4A0C">
        <w:rPr>
          <w:sz w:val="22"/>
        </w:rPr>
        <w:t>.</w:t>
      </w:r>
    </w:p>
    <w:p w:rsidR="00C903DB" w:rsidRDefault="00C903DB" w:rsidP="00C903DB">
      <w:pPr>
        <w:keepLines/>
        <w:spacing w:after="80"/>
        <w:ind w:left="720"/>
      </w:pPr>
    </w:p>
    <w:p w:rsidR="00C903DB" w:rsidRPr="00F112A9" w:rsidRDefault="00C903DB" w:rsidP="00C903DB">
      <w:pPr>
        <w:keepLines/>
        <w:spacing w:before="180" w:after="120"/>
        <w:rPr>
          <w:b/>
        </w:rPr>
      </w:pPr>
      <w:r w:rsidRPr="00F112A9">
        <w:rPr>
          <w:b/>
        </w:rPr>
        <w:t>B. Cognitive (thinking) skills</w:t>
      </w:r>
    </w:p>
    <w:p w:rsidR="00C903DB" w:rsidRDefault="00C903DB" w:rsidP="00C903DB">
      <w:r w:rsidRPr="00F71715">
        <w:t>On completion of this programme the successful student will be able to:</w:t>
      </w:r>
    </w:p>
    <w:p w:rsidR="00C903DB" w:rsidRPr="004C1060" w:rsidRDefault="00C903DB" w:rsidP="00C903DB">
      <w:pPr>
        <w:numPr>
          <w:ilvl w:val="0"/>
          <w:numId w:val="7"/>
        </w:numPr>
        <w:suppressAutoHyphens w:val="0"/>
      </w:pPr>
      <w:r w:rsidRPr="004C1060">
        <w:t xml:space="preserve">articulate research and design problems and pertinent questions </w:t>
      </w:r>
    </w:p>
    <w:p w:rsidR="00C903DB" w:rsidRPr="004C1060" w:rsidRDefault="00C903DB" w:rsidP="00C903DB">
      <w:pPr>
        <w:pStyle w:val="BodyText"/>
        <w:numPr>
          <w:ilvl w:val="0"/>
          <w:numId w:val="7"/>
        </w:numPr>
        <w:suppressAutoHyphens w:val="0"/>
        <w:rPr>
          <w:i/>
        </w:rPr>
      </w:pPr>
      <w:r w:rsidRPr="004C1060">
        <w:rPr>
          <w:i/>
        </w:rPr>
        <w:t xml:space="preserve">assess </w:t>
      </w:r>
      <w:r w:rsidRPr="004C1060">
        <w:t>the validity of evidence through rational disputation</w:t>
      </w:r>
    </w:p>
    <w:p w:rsidR="00C903DB" w:rsidRPr="004C1060" w:rsidRDefault="00C903DB" w:rsidP="00C903DB">
      <w:pPr>
        <w:numPr>
          <w:ilvl w:val="0"/>
          <w:numId w:val="7"/>
        </w:numPr>
        <w:suppressAutoHyphens w:val="0"/>
      </w:pPr>
      <w:r w:rsidRPr="004C1060">
        <w:t xml:space="preserve">evaluate the process by which decisions – deliberate or intuitive – are arrived at </w:t>
      </w:r>
    </w:p>
    <w:p w:rsidR="00C903DB" w:rsidRPr="007C6017" w:rsidRDefault="00C903DB" w:rsidP="00C903DB">
      <w:pPr>
        <w:pStyle w:val="BodyText"/>
        <w:numPr>
          <w:ilvl w:val="0"/>
          <w:numId w:val="7"/>
        </w:numPr>
        <w:suppressAutoHyphens w:val="0"/>
      </w:pPr>
      <w:proofErr w:type="gramStart"/>
      <w:r w:rsidRPr="007C6017">
        <w:t>demonstrate</w:t>
      </w:r>
      <w:proofErr w:type="gramEnd"/>
      <w:r w:rsidRPr="007C6017">
        <w:t xml:space="preserve"> a capacity for</w:t>
      </w:r>
      <w:r w:rsidRPr="004C1060">
        <w:rPr>
          <w:i/>
        </w:rPr>
        <w:t xml:space="preserve"> </w:t>
      </w:r>
      <w:r w:rsidRPr="007C6017">
        <w:t>critical reflection, identifying appropriate research/design needs and considering the means and methodologies for meeting them.</w:t>
      </w:r>
    </w:p>
    <w:p w:rsidR="00C903DB" w:rsidRPr="004C1060" w:rsidRDefault="00C903DB" w:rsidP="00C903DB">
      <w:pPr>
        <w:numPr>
          <w:ilvl w:val="0"/>
          <w:numId w:val="7"/>
        </w:numPr>
        <w:suppressAutoHyphens w:val="0"/>
      </w:pPr>
      <w:proofErr w:type="gramStart"/>
      <w:r w:rsidRPr="004C1060">
        <w:t>apply</w:t>
      </w:r>
      <w:proofErr w:type="gramEnd"/>
      <w:r w:rsidRPr="004C1060">
        <w:t xml:space="preserve"> </w:t>
      </w:r>
      <w:proofErr w:type="spellStart"/>
      <w:r w:rsidRPr="004C1060">
        <w:t>metacognitive</w:t>
      </w:r>
      <w:proofErr w:type="spellEnd"/>
      <w:r w:rsidRPr="004C1060">
        <w:t xml:space="preserve"> strategies towards developing their own practice.</w:t>
      </w:r>
    </w:p>
    <w:p w:rsidR="00C903DB" w:rsidRPr="008A139F" w:rsidRDefault="00C903DB" w:rsidP="00C903DB">
      <w:pPr>
        <w:keepLines/>
        <w:spacing w:after="80"/>
        <w:ind w:left="720"/>
        <w:rPr>
          <w:b/>
          <w:i/>
        </w:rPr>
      </w:pPr>
      <w:r w:rsidRPr="008A139F">
        <w:rPr>
          <w:b/>
          <w:i/>
        </w:rPr>
        <w:lastRenderedPageBreak/>
        <w:t>Teaching/learning methods</w:t>
      </w:r>
    </w:p>
    <w:p w:rsidR="00C903DB" w:rsidRPr="00761A60" w:rsidRDefault="00C903DB" w:rsidP="00C903DB">
      <w:r w:rsidRPr="00F71715">
        <w:t>Students learn cognitive skills through</w:t>
      </w:r>
      <w:r>
        <w:t xml:space="preserve"> </w:t>
      </w:r>
      <w:r w:rsidRPr="00761A60">
        <w:t>workshops, weekly seminars, presentations, coursework and self-directed study.</w:t>
      </w:r>
    </w:p>
    <w:p w:rsidR="00C903DB" w:rsidRDefault="00C903DB" w:rsidP="00C903DB">
      <w:pPr>
        <w:keepLines/>
        <w:spacing w:after="80"/>
        <w:ind w:left="720"/>
      </w:pPr>
    </w:p>
    <w:p w:rsidR="00C903DB" w:rsidRPr="008A139F" w:rsidRDefault="00C903DB" w:rsidP="00C903DB">
      <w:pPr>
        <w:keepLines/>
        <w:spacing w:after="80"/>
        <w:ind w:left="720"/>
        <w:rPr>
          <w:b/>
        </w:rPr>
      </w:pPr>
      <w:r w:rsidRPr="008A139F">
        <w:rPr>
          <w:b/>
        </w:rPr>
        <w:t>Assessment Method</w:t>
      </w:r>
    </w:p>
    <w:p w:rsidR="00C903DB" w:rsidRPr="00F71715" w:rsidRDefault="00C903DB" w:rsidP="00C903DB">
      <w:r w:rsidRPr="00F71715">
        <w:t>Students’ cognitive skills are assessed by</w:t>
      </w:r>
      <w:r>
        <w:t xml:space="preserve"> </w:t>
      </w:r>
      <w:r w:rsidRPr="00761A60">
        <w:t>coursework, including participation in weekly seminars, project work, reports and dissertation. The criteria for assessment are both generic across level 4 as well as specific to the module.</w:t>
      </w:r>
    </w:p>
    <w:p w:rsidR="00C903DB" w:rsidRDefault="00C903DB" w:rsidP="00C903DB">
      <w:pPr>
        <w:keepLines/>
        <w:spacing w:after="80"/>
        <w:ind w:left="720"/>
      </w:pPr>
    </w:p>
    <w:p w:rsidR="00C903DB" w:rsidRDefault="00C903DB" w:rsidP="00C903DB">
      <w:pPr>
        <w:keepLines/>
        <w:spacing w:before="180" w:after="120"/>
        <w:rPr>
          <w:b/>
        </w:rPr>
      </w:pPr>
    </w:p>
    <w:p w:rsidR="00C903DB" w:rsidRPr="00F112A9" w:rsidRDefault="00C903DB" w:rsidP="00C903DB">
      <w:pPr>
        <w:keepLines/>
        <w:spacing w:before="180" w:after="120"/>
        <w:rPr>
          <w:b/>
        </w:rPr>
      </w:pPr>
      <w:r w:rsidRPr="00F112A9">
        <w:rPr>
          <w:b/>
        </w:rPr>
        <w:t>C. Practical skills</w:t>
      </w:r>
    </w:p>
    <w:p w:rsidR="00C903DB" w:rsidRDefault="00C903DB" w:rsidP="00C903DB">
      <w:r w:rsidRPr="00F71715">
        <w:t>On completion of the programme the successful student will be able to:</w:t>
      </w:r>
    </w:p>
    <w:p w:rsidR="00C903DB" w:rsidRPr="00761A60" w:rsidRDefault="00C903DB" w:rsidP="00C903DB">
      <w:pPr>
        <w:pStyle w:val="BodyText"/>
        <w:numPr>
          <w:ilvl w:val="0"/>
          <w:numId w:val="8"/>
        </w:numPr>
        <w:suppressAutoHyphens w:val="0"/>
      </w:pPr>
      <w:r w:rsidRPr="00761A60">
        <w:t>manage (plan, organize, monitor, progress and complete) a complex research or design project</w:t>
      </w:r>
    </w:p>
    <w:p w:rsidR="00C903DB" w:rsidRPr="00761A60" w:rsidRDefault="00C903DB" w:rsidP="00C903DB">
      <w:pPr>
        <w:pStyle w:val="hbookfootertext"/>
        <w:numPr>
          <w:ilvl w:val="0"/>
          <w:numId w:val="8"/>
        </w:numPr>
        <w:suppressAutoHyphens w:val="0"/>
        <w:spacing w:after="0" w:line="240" w:lineRule="auto"/>
        <w:rPr>
          <w:sz w:val="22"/>
        </w:rPr>
      </w:pPr>
      <w:r w:rsidRPr="00761A60">
        <w:rPr>
          <w:sz w:val="22"/>
        </w:rPr>
        <w:t>apply discipline-specific conceptual and technical skills at an advanced professional level</w:t>
      </w:r>
    </w:p>
    <w:p w:rsidR="00C903DB" w:rsidRPr="00761A60" w:rsidRDefault="00C903DB" w:rsidP="00C903DB">
      <w:pPr>
        <w:numPr>
          <w:ilvl w:val="0"/>
          <w:numId w:val="8"/>
        </w:numPr>
        <w:suppressAutoHyphens w:val="0"/>
      </w:pPr>
      <w:r w:rsidRPr="00761A60">
        <w:t>make effective use of databases and other knowledge resources</w:t>
      </w:r>
    </w:p>
    <w:p w:rsidR="00C903DB" w:rsidRPr="00761A60" w:rsidRDefault="00C903DB" w:rsidP="00C903DB">
      <w:pPr>
        <w:numPr>
          <w:ilvl w:val="0"/>
          <w:numId w:val="8"/>
        </w:numPr>
        <w:suppressAutoHyphens w:val="0"/>
      </w:pPr>
      <w:proofErr w:type="gramStart"/>
      <w:r>
        <w:t>master</w:t>
      </w:r>
      <w:proofErr w:type="gramEnd"/>
      <w:r w:rsidRPr="00761A60">
        <w:t xml:space="preserve"> principles and conventions of communication in research and design. </w:t>
      </w:r>
    </w:p>
    <w:p w:rsidR="00C903DB" w:rsidRPr="00DE1E62" w:rsidRDefault="00C903DB" w:rsidP="00C903DB">
      <w:pPr>
        <w:keepLines/>
        <w:spacing w:after="80"/>
        <w:ind w:left="720"/>
        <w:rPr>
          <w:b/>
        </w:rPr>
      </w:pPr>
      <w:r w:rsidRPr="00DE1E62">
        <w:rPr>
          <w:b/>
        </w:rPr>
        <w:t>Teaching/learning methods</w:t>
      </w:r>
    </w:p>
    <w:p w:rsidR="00C903DB" w:rsidRPr="00761A60" w:rsidRDefault="00C903DB" w:rsidP="00C903DB">
      <w:r w:rsidRPr="00F71715">
        <w:t>Students learn practical skills through</w:t>
      </w:r>
      <w:r>
        <w:t xml:space="preserve"> </w:t>
      </w:r>
      <w:r w:rsidRPr="00761A60">
        <w:t>workshops, weekly seminars, coursework and self-directed study.</w:t>
      </w:r>
    </w:p>
    <w:p w:rsidR="00C903DB" w:rsidRDefault="00C903DB" w:rsidP="00C903DB">
      <w:pPr>
        <w:keepLines/>
        <w:spacing w:after="80"/>
        <w:ind w:left="720"/>
      </w:pPr>
    </w:p>
    <w:p w:rsidR="00C903DB" w:rsidRPr="00DE1E62" w:rsidRDefault="00C903DB" w:rsidP="00C903DB">
      <w:pPr>
        <w:keepLines/>
        <w:spacing w:after="80"/>
        <w:ind w:left="720"/>
        <w:rPr>
          <w:b/>
        </w:rPr>
      </w:pPr>
      <w:r w:rsidRPr="00DE1E62">
        <w:rPr>
          <w:b/>
        </w:rPr>
        <w:t>Assessment Method</w:t>
      </w:r>
    </w:p>
    <w:p w:rsidR="00C903DB" w:rsidRPr="00761A60" w:rsidRDefault="00C903DB" w:rsidP="00C903DB">
      <w:r w:rsidRPr="00F71715">
        <w:t>Students’ practical skills are assessed by</w:t>
      </w:r>
      <w:r>
        <w:t xml:space="preserve"> </w:t>
      </w:r>
      <w:r w:rsidRPr="00761A60">
        <w:t>coursework, including project work, reports, presentations and dissertation. The criteria for assessment are both generic across level 4 as well as specific to the module.</w:t>
      </w:r>
    </w:p>
    <w:p w:rsidR="00C903DB" w:rsidRDefault="00C903DB" w:rsidP="00C903DB">
      <w:pPr>
        <w:snapToGrid w:val="0"/>
        <w:rPr>
          <w:b/>
        </w:rPr>
      </w:pPr>
    </w:p>
    <w:p w:rsidR="00C903DB" w:rsidRPr="00F71715" w:rsidRDefault="00C903DB" w:rsidP="00C903DB">
      <w:pPr>
        <w:snapToGrid w:val="0"/>
        <w:rPr>
          <w:b/>
        </w:rPr>
      </w:pPr>
      <w:r>
        <w:rPr>
          <w:b/>
        </w:rPr>
        <w:t>D. Post g</w:t>
      </w:r>
      <w:r w:rsidRPr="00F71715">
        <w:rPr>
          <w:b/>
        </w:rPr>
        <w:t>raduate Skills</w:t>
      </w:r>
    </w:p>
    <w:p w:rsidR="00C903DB" w:rsidRDefault="00C903DB" w:rsidP="00C903DB">
      <w:r w:rsidRPr="00F71715">
        <w:t>On completion of this programme the successful student will be able to:</w:t>
      </w:r>
    </w:p>
    <w:p w:rsidR="00C903DB" w:rsidRPr="00761A60" w:rsidRDefault="00C903DB" w:rsidP="00C903DB">
      <w:pPr>
        <w:pStyle w:val="BodyText"/>
        <w:numPr>
          <w:ilvl w:val="0"/>
          <w:numId w:val="9"/>
        </w:numPr>
        <w:suppressAutoHyphens w:val="0"/>
      </w:pPr>
      <w:r w:rsidRPr="00761A60">
        <w:t>apply reflective practice strategies towards self-managed learning and professional practice</w:t>
      </w:r>
    </w:p>
    <w:p w:rsidR="00C903DB" w:rsidRPr="00761A60" w:rsidRDefault="00C903DB" w:rsidP="00C903DB">
      <w:pPr>
        <w:pStyle w:val="BodyText"/>
        <w:numPr>
          <w:ilvl w:val="0"/>
          <w:numId w:val="9"/>
        </w:numPr>
        <w:suppressAutoHyphens w:val="0"/>
      </w:pPr>
      <w:r w:rsidRPr="00761A60">
        <w:lastRenderedPageBreak/>
        <w:t>make use of a group as a creative resource</w:t>
      </w:r>
    </w:p>
    <w:p w:rsidR="00C903DB" w:rsidRPr="00761A60" w:rsidRDefault="00C903DB" w:rsidP="00C903DB">
      <w:pPr>
        <w:numPr>
          <w:ilvl w:val="0"/>
          <w:numId w:val="9"/>
        </w:numPr>
        <w:suppressAutoHyphens w:val="0"/>
        <w:jc w:val="both"/>
      </w:pPr>
      <w:proofErr w:type="gramStart"/>
      <w:r w:rsidRPr="00761A60">
        <w:t>plan</w:t>
      </w:r>
      <w:proofErr w:type="gramEnd"/>
      <w:r w:rsidRPr="00761A60">
        <w:t xml:space="preserve"> for effective career development.</w:t>
      </w:r>
    </w:p>
    <w:p w:rsidR="00C903DB" w:rsidRDefault="00C903DB" w:rsidP="00C903DB">
      <w:pPr>
        <w:keepLines/>
        <w:spacing w:after="80"/>
        <w:ind w:left="720"/>
        <w:rPr>
          <w:b/>
          <w:i/>
        </w:rPr>
      </w:pPr>
      <w:proofErr w:type="gramStart"/>
      <w:r w:rsidRPr="00761A60">
        <w:t>communicate</w:t>
      </w:r>
      <w:proofErr w:type="gramEnd"/>
      <w:r w:rsidRPr="00761A60">
        <w:t xml:space="preserve"> effectively orally and in writing with a variety of interlocutors, applying appropriate rhetorical structures</w:t>
      </w:r>
    </w:p>
    <w:p w:rsidR="00C903DB" w:rsidRPr="008A139F" w:rsidRDefault="00C903DB" w:rsidP="00C903DB">
      <w:pPr>
        <w:keepLines/>
        <w:spacing w:after="80"/>
        <w:ind w:left="720"/>
        <w:rPr>
          <w:b/>
          <w:i/>
        </w:rPr>
      </w:pPr>
      <w:r w:rsidRPr="008A139F">
        <w:rPr>
          <w:b/>
          <w:i/>
        </w:rPr>
        <w:t>Teaching/learning methods</w:t>
      </w:r>
    </w:p>
    <w:p w:rsidR="00C903DB" w:rsidRPr="00761A60" w:rsidRDefault="00C903DB" w:rsidP="00C903DB">
      <w:r w:rsidRPr="00F71715">
        <w:t>Students acquire graduate skills through</w:t>
      </w:r>
      <w:r w:rsidRPr="00761A60">
        <w:t xml:space="preserve"> weekly seminars, coursework and self-directed study.</w:t>
      </w:r>
    </w:p>
    <w:p w:rsidR="00C903DB" w:rsidRDefault="00C903DB" w:rsidP="00C903DB">
      <w:pPr>
        <w:keepLines/>
        <w:spacing w:after="80"/>
        <w:ind w:left="720"/>
      </w:pPr>
    </w:p>
    <w:p w:rsidR="00C903DB" w:rsidRPr="00F112A9" w:rsidRDefault="00C903DB" w:rsidP="00C903DB">
      <w:pPr>
        <w:keepLines/>
        <w:spacing w:after="80"/>
        <w:ind w:left="720"/>
        <w:rPr>
          <w:b/>
          <w:i/>
        </w:rPr>
      </w:pPr>
      <w:r w:rsidRPr="00F112A9">
        <w:rPr>
          <w:b/>
          <w:i/>
        </w:rPr>
        <w:t>Assessment method</w:t>
      </w:r>
    </w:p>
    <w:p w:rsidR="00C903DB" w:rsidRDefault="00C903DB" w:rsidP="00C903DB">
      <w:r w:rsidRPr="00F71715">
        <w:t>Students’ graduate skills are assessed by</w:t>
      </w:r>
      <w:r>
        <w:t xml:space="preserve"> </w:t>
      </w:r>
      <w:r w:rsidRPr="00761A60">
        <w:t>coursework, including participation in weekly seminars, project work, reports, and presentations. The criteria for assessment</w:t>
      </w:r>
      <w:r>
        <w:t xml:space="preserve"> are both generic across level 7</w:t>
      </w:r>
      <w:r w:rsidRPr="00761A60">
        <w:t xml:space="preserve"> as well as specific to the module.</w:t>
      </w:r>
    </w:p>
    <w:p w:rsidR="00C903DB" w:rsidRDefault="00C903DB" w:rsidP="00C903DB"/>
    <w:p w:rsidR="00C903DB" w:rsidRPr="00465E0A" w:rsidRDefault="00C903DB" w:rsidP="00C903DB"/>
    <w:tbl>
      <w:tblPr>
        <w:tblW w:w="7655" w:type="dxa"/>
        <w:jc w:val="center"/>
        <w:tblInd w:w="-176" w:type="dxa"/>
        <w:tblLayout w:type="fixed"/>
        <w:tblLook w:val="0000"/>
      </w:tblPr>
      <w:tblGrid>
        <w:gridCol w:w="7655"/>
      </w:tblGrid>
      <w:tr w:rsidR="00C903DB" w:rsidRPr="00465E0A" w:rsidTr="00B10887">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C903DB" w:rsidRPr="00B07421" w:rsidRDefault="00C903DB" w:rsidP="00B10887">
            <w:pPr>
              <w:rPr>
                <w:b/>
              </w:rPr>
            </w:pPr>
            <w:r w:rsidRPr="00B07421">
              <w:rPr>
                <w:b/>
              </w:rPr>
              <w:t>12. Programme structure (levels, modules, credits and progression requirements)</w:t>
            </w:r>
          </w:p>
        </w:tc>
      </w:tr>
      <w:tr w:rsidR="00C903DB" w:rsidRPr="00465E0A" w:rsidTr="00B10887">
        <w:trPr>
          <w:trHeight w:val="386"/>
          <w:jc w:val="center"/>
        </w:trPr>
        <w:tc>
          <w:tcPr>
            <w:tcW w:w="7655" w:type="dxa"/>
            <w:tcBorders>
              <w:left w:val="single" w:sz="4" w:space="0" w:color="000000"/>
              <w:right w:val="single" w:sz="4" w:space="0" w:color="000000"/>
            </w:tcBorders>
            <w:shd w:val="clear" w:color="auto" w:fill="DFDFDF"/>
          </w:tcPr>
          <w:p w:rsidR="00C903DB" w:rsidRPr="00B07421" w:rsidRDefault="00C903DB" w:rsidP="00B10887">
            <w:pPr>
              <w:rPr>
                <w:b/>
              </w:rPr>
            </w:pPr>
            <w:r w:rsidRPr="00B07421">
              <w:rPr>
                <w:b/>
              </w:rPr>
              <w:t>12. 1 Overall structure of the programme</w:t>
            </w:r>
          </w:p>
        </w:tc>
      </w:tr>
      <w:tr w:rsidR="00C903DB" w:rsidRPr="00465E0A" w:rsidTr="00B10887">
        <w:trPr>
          <w:trHeight w:val="80"/>
          <w:jc w:val="center"/>
        </w:trPr>
        <w:tc>
          <w:tcPr>
            <w:tcW w:w="7655" w:type="dxa"/>
            <w:tcBorders>
              <w:left w:val="single" w:sz="4" w:space="0" w:color="000000"/>
              <w:bottom w:val="single" w:sz="4" w:space="0" w:color="000000"/>
              <w:right w:val="single" w:sz="4" w:space="0" w:color="000000"/>
            </w:tcBorders>
          </w:tcPr>
          <w:p w:rsidR="00C903DB" w:rsidRPr="00124C82" w:rsidRDefault="00C903DB" w:rsidP="00B10887">
            <w:pPr>
              <w:pStyle w:val="BodyText"/>
              <w:spacing w:after="120" w:line="240" w:lineRule="exact"/>
            </w:pPr>
            <w:r w:rsidRPr="00124C82">
              <w:t>The programme is undertaken full-time in one calendar year (September to September) of three consecutive 15-week stages (12 teaching weeks + 3 assessment weeks); and also part-time in five stages (2 in Year One + 3 in Year Two) over two years. At present, there is only one entry point in Stage One (October).</w:t>
            </w:r>
          </w:p>
          <w:p w:rsidR="00C903DB" w:rsidRPr="00124C82" w:rsidRDefault="00C903DB" w:rsidP="00B10887">
            <w:pPr>
              <w:pStyle w:val="BodyText"/>
              <w:spacing w:after="120" w:line="240" w:lineRule="exact"/>
            </w:pPr>
            <w:r w:rsidRPr="00124C82">
              <w:t>Each 30-credit module requires a total of 18 hours of study per week (comprising taught sessions, independent study, the use of studios and workshops, and presentations by visiting professional practitioners). Full-time students undertaking 60 credits per stage should expect to commit 36 hours per week to their studies, while the study time of part-time students is pro-rata to the amount of credits taken at each stage.</w:t>
            </w:r>
          </w:p>
          <w:p w:rsidR="00C903DB" w:rsidRPr="00124C82" w:rsidRDefault="00C903DB" w:rsidP="00B10887">
            <w:pPr>
              <w:pStyle w:val="BodyText"/>
              <w:spacing w:after="120" w:line="240" w:lineRule="exact"/>
            </w:pPr>
            <w:r w:rsidRPr="00124C82">
              <w:t>Students take the equivalent of three 60-credit Level 7 modules. There is an exit award after 60 credits (</w:t>
            </w:r>
            <w:proofErr w:type="spellStart"/>
            <w:r w:rsidRPr="00124C82">
              <w:t>PgCert</w:t>
            </w:r>
            <w:proofErr w:type="spellEnd"/>
            <w:r w:rsidRPr="00124C82">
              <w:t>) and after 120 credits (</w:t>
            </w:r>
            <w:proofErr w:type="spellStart"/>
            <w:r w:rsidRPr="00124C82">
              <w:t>PgDip</w:t>
            </w:r>
            <w:proofErr w:type="spellEnd"/>
            <w:r w:rsidRPr="00124C82">
              <w:t xml:space="preserve">). On completion of the </w:t>
            </w:r>
            <w:proofErr w:type="spellStart"/>
            <w:r w:rsidRPr="00124C82">
              <w:t>PgDip</w:t>
            </w:r>
            <w:proofErr w:type="spellEnd"/>
            <w:r w:rsidRPr="00124C82">
              <w:t xml:space="preserve"> stage, students then take one 60 credit module, to a total of 180 credits for their final award. </w:t>
            </w:r>
          </w:p>
          <w:p w:rsidR="00C903DB" w:rsidRPr="00124C82" w:rsidRDefault="00C903DB" w:rsidP="00B10887">
            <w:pPr>
              <w:pStyle w:val="BodyText"/>
              <w:spacing w:after="120" w:line="240" w:lineRule="exact"/>
            </w:pPr>
            <w:r w:rsidRPr="00124C82">
              <w:t>The title of the final award will be based on the chosen pathway and supported by the practical outcome of student work.</w:t>
            </w:r>
          </w:p>
          <w:p w:rsidR="00C903DB" w:rsidRPr="00761A60" w:rsidRDefault="00C903DB" w:rsidP="00B10887">
            <w:pPr>
              <w:spacing w:after="120" w:line="240" w:lineRule="exact"/>
            </w:pPr>
            <w:r w:rsidRPr="00761A60">
              <w:lastRenderedPageBreak/>
              <w:t>October to February:</w:t>
            </w:r>
          </w:p>
          <w:p w:rsidR="00C903DB" w:rsidRPr="00761A60" w:rsidRDefault="00C903DB" w:rsidP="00B10887">
            <w:pPr>
              <w:spacing w:after="120" w:line="240" w:lineRule="exact"/>
            </w:pPr>
            <w:r w:rsidRPr="00761A60">
              <w:t xml:space="preserve"> The </w:t>
            </w:r>
            <w:r w:rsidRPr="000F3B9C">
              <w:t xml:space="preserve">Foundation in Postgraduate Studies module </w:t>
            </w:r>
            <w:r w:rsidRPr="000F3B9C">
              <w:rPr>
                <w:b/>
              </w:rPr>
              <w:t>FSH4001</w:t>
            </w:r>
            <w:r w:rsidRPr="000F3B9C">
              <w:t xml:space="preserve"> </w:t>
            </w:r>
            <w:r w:rsidRPr="00761A60">
              <w:t xml:space="preserve">introduces students to the skills necessary for the initiation and development of a self-directed design research project. The Research, Experimentation and Context module </w:t>
            </w:r>
            <w:r w:rsidRPr="000F3B9C">
              <w:rPr>
                <w:b/>
              </w:rPr>
              <w:t>FSH4002</w:t>
            </w:r>
            <w:r w:rsidRPr="00761A60">
              <w:t xml:space="preserve"> enables students to conduct preliminary experimentation and research into their chosen specialist area and define their project. The outcome of this module is a clear project proposal that forms the Learning Agreement; here the student and supervisory academic team will identify what further specialist training they need to fulfil project objectives. Both modules consist of regular subject seminars, tutorials and workshops. </w:t>
            </w:r>
          </w:p>
          <w:p w:rsidR="00C903DB" w:rsidRPr="00761A60" w:rsidRDefault="00C903DB" w:rsidP="00B10887">
            <w:pPr>
              <w:spacing w:after="120" w:line="240" w:lineRule="exact"/>
            </w:pPr>
            <w:r w:rsidRPr="00761A60">
              <w:t xml:space="preserve">Contact teaching is front-loaded in </w:t>
            </w:r>
            <w:r w:rsidRPr="000F3B9C">
              <w:rPr>
                <w:b/>
              </w:rPr>
              <w:t>FSH4001</w:t>
            </w:r>
            <w:r w:rsidRPr="000F3B9C">
              <w:t xml:space="preserve"> and </w:t>
            </w:r>
            <w:r w:rsidRPr="000F3B9C">
              <w:rPr>
                <w:b/>
              </w:rPr>
              <w:t>FSH4002</w:t>
            </w:r>
            <w:r w:rsidRPr="00761A60">
              <w:t xml:space="preserve">, progressing towards an increasingly self-directed mode of study through periodic individual and group supervision. Additional workshop training and specialist tutor support identified and agreed by the student and academic team in the Learning Agreement will take place during </w:t>
            </w:r>
            <w:r w:rsidRPr="000F3B9C">
              <w:rPr>
                <w:b/>
              </w:rPr>
              <w:t>FSH4003</w:t>
            </w:r>
            <w:r w:rsidRPr="000F3B9C">
              <w:t>.</w:t>
            </w:r>
            <w:r w:rsidRPr="00761A60">
              <w:t xml:space="preserve"> Students attend a series of talks and presentations by visiting professionals, which take place from October to May. During </w:t>
            </w:r>
            <w:r w:rsidRPr="000F3B9C">
              <w:rPr>
                <w:b/>
              </w:rPr>
              <w:t>FSH4003</w:t>
            </w:r>
            <w:r w:rsidRPr="000F3B9C">
              <w:t xml:space="preserve"> and </w:t>
            </w:r>
            <w:r w:rsidRPr="000F3B9C">
              <w:rPr>
                <w:b/>
              </w:rPr>
              <w:t>FSH4004</w:t>
            </w:r>
            <w:r w:rsidRPr="00761A60">
              <w:t xml:space="preserve"> students are expected to work independently while attending regular supervisory tutorials.</w:t>
            </w:r>
          </w:p>
          <w:p w:rsidR="00C903DB" w:rsidRPr="00FE0159" w:rsidRDefault="00C903DB" w:rsidP="00B10887">
            <w:pPr>
              <w:pStyle w:val="Violetexplanatorytext"/>
              <w:rPr>
                <w:b w:val="0"/>
                <w:i w:val="0"/>
                <w:color w:val="auto"/>
              </w:rPr>
            </w:pPr>
            <w:r w:rsidRPr="00FE0159">
              <w:rPr>
                <w:b w:val="0"/>
                <w:i w:val="0"/>
                <w:color w:val="auto"/>
              </w:rPr>
              <w:t>The final submission for the MA Fashion programme is a fully realised body of pathway specific practical work and critical report with all backing research and supported by a viva.</w:t>
            </w:r>
          </w:p>
        </w:tc>
      </w:tr>
    </w:tbl>
    <w:p w:rsidR="00C903DB" w:rsidRPr="00465E0A" w:rsidRDefault="00C903DB" w:rsidP="00C903DB"/>
    <w:tbl>
      <w:tblPr>
        <w:tblW w:w="7655" w:type="dxa"/>
        <w:jc w:val="center"/>
        <w:tblInd w:w="-176" w:type="dxa"/>
        <w:tblLayout w:type="fixed"/>
        <w:tblLook w:val="0000"/>
      </w:tblPr>
      <w:tblGrid>
        <w:gridCol w:w="2580"/>
        <w:gridCol w:w="2666"/>
        <w:gridCol w:w="2409"/>
      </w:tblGrid>
      <w:tr w:rsidR="00C903DB" w:rsidRPr="00465E0A" w:rsidTr="00B10887">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C903DB" w:rsidRPr="00B07421" w:rsidRDefault="00C903DB" w:rsidP="00B10887">
            <w:pPr>
              <w:rPr>
                <w:b/>
              </w:rPr>
            </w:pPr>
            <w:r w:rsidRPr="00B07421">
              <w:rPr>
                <w:b/>
              </w:rPr>
              <w:t xml:space="preserve">12.2 Levels and modules </w:t>
            </w:r>
          </w:p>
        </w:tc>
      </w:tr>
      <w:tr w:rsidR="00C903DB" w:rsidRPr="00465E0A" w:rsidTr="00B10887">
        <w:trPr>
          <w:cantSplit/>
          <w:trHeight w:val="90"/>
          <w:jc w:val="center"/>
        </w:trPr>
        <w:tc>
          <w:tcPr>
            <w:tcW w:w="7655" w:type="dxa"/>
            <w:gridSpan w:val="3"/>
            <w:tcBorders>
              <w:left w:val="single" w:sz="4" w:space="0" w:color="000000"/>
              <w:bottom w:val="single" w:sz="4" w:space="0" w:color="000000"/>
              <w:right w:val="single" w:sz="4" w:space="0" w:color="000000"/>
            </w:tcBorders>
          </w:tcPr>
          <w:p w:rsidR="00C903DB" w:rsidRPr="008A139F" w:rsidRDefault="00C903DB" w:rsidP="00B10887">
            <w:pPr>
              <w:rPr>
                <w:b/>
              </w:rPr>
            </w:pPr>
            <w:r>
              <w:rPr>
                <w:b/>
              </w:rPr>
              <w:t>Level 7</w:t>
            </w:r>
          </w:p>
        </w:tc>
      </w:tr>
      <w:tr w:rsidR="00C903DB" w:rsidRPr="00465E0A" w:rsidTr="00B10887">
        <w:trPr>
          <w:cantSplit/>
          <w:jc w:val="center"/>
        </w:trPr>
        <w:tc>
          <w:tcPr>
            <w:tcW w:w="2580" w:type="dxa"/>
            <w:tcBorders>
              <w:left w:val="single" w:sz="4" w:space="0" w:color="000000"/>
              <w:bottom w:val="single" w:sz="4" w:space="0" w:color="000000"/>
            </w:tcBorders>
          </w:tcPr>
          <w:p w:rsidR="00C903DB" w:rsidRPr="00465E0A" w:rsidRDefault="00C903DB" w:rsidP="00B10887">
            <w:r w:rsidRPr="00465E0A">
              <w:t>COMPULSORY</w:t>
            </w:r>
          </w:p>
        </w:tc>
        <w:tc>
          <w:tcPr>
            <w:tcW w:w="2666" w:type="dxa"/>
            <w:tcBorders>
              <w:left w:val="single" w:sz="4" w:space="0" w:color="000000"/>
              <w:bottom w:val="single" w:sz="4" w:space="0" w:color="000000"/>
            </w:tcBorders>
          </w:tcPr>
          <w:p w:rsidR="00C903DB" w:rsidRPr="00465E0A" w:rsidRDefault="00C903DB" w:rsidP="00B10887">
            <w:r w:rsidRPr="00465E0A">
              <w:t xml:space="preserve">OPTIONAL </w:t>
            </w:r>
          </w:p>
        </w:tc>
        <w:tc>
          <w:tcPr>
            <w:tcW w:w="2409" w:type="dxa"/>
            <w:tcBorders>
              <w:left w:val="single" w:sz="4" w:space="0" w:color="000000"/>
              <w:bottom w:val="single" w:sz="4" w:space="0" w:color="000000"/>
              <w:right w:val="single" w:sz="4" w:space="0" w:color="000000"/>
            </w:tcBorders>
          </w:tcPr>
          <w:p w:rsidR="00C903DB" w:rsidRPr="00465E0A" w:rsidRDefault="00C903DB" w:rsidP="00B10887">
            <w:r w:rsidRPr="00465E0A">
              <w:t>PROGRESSION REQUIREMENTS</w:t>
            </w:r>
          </w:p>
        </w:tc>
      </w:tr>
      <w:tr w:rsidR="00C903DB" w:rsidRPr="00465E0A" w:rsidTr="00B10887">
        <w:trPr>
          <w:cantSplit/>
          <w:jc w:val="center"/>
        </w:trPr>
        <w:tc>
          <w:tcPr>
            <w:tcW w:w="2580" w:type="dxa"/>
            <w:tcBorders>
              <w:left w:val="single" w:sz="4" w:space="0" w:color="000000"/>
              <w:bottom w:val="single" w:sz="4" w:space="0" w:color="000000"/>
            </w:tcBorders>
          </w:tcPr>
          <w:p w:rsidR="00C903DB" w:rsidRDefault="00C903DB" w:rsidP="00B10887">
            <w:r w:rsidRPr="00465E0A">
              <w:t>Students must take all of the following:</w:t>
            </w:r>
          </w:p>
          <w:p w:rsidR="00C903DB" w:rsidRDefault="00C903DB" w:rsidP="00B10887"/>
          <w:p w:rsidR="00C903DB" w:rsidRDefault="00C903DB" w:rsidP="00B10887">
            <w:r>
              <w:t>FSH4001 30 credits</w:t>
            </w:r>
          </w:p>
          <w:p w:rsidR="00C903DB" w:rsidRDefault="00C903DB" w:rsidP="00B10887">
            <w:r>
              <w:t>DES4102 30 credits</w:t>
            </w:r>
          </w:p>
          <w:p w:rsidR="00C903DB" w:rsidRDefault="00C903DB" w:rsidP="00B10887">
            <w:r>
              <w:t>FSH4003 30 credits</w:t>
            </w:r>
          </w:p>
          <w:p w:rsidR="00C903DB" w:rsidRPr="00465E0A" w:rsidRDefault="00C903DB" w:rsidP="00B10887">
            <w:r>
              <w:t>FSH4004 30 credits</w:t>
            </w:r>
          </w:p>
          <w:p w:rsidR="00C903DB" w:rsidRPr="00465E0A" w:rsidRDefault="00C903DB" w:rsidP="00B10887"/>
        </w:tc>
        <w:tc>
          <w:tcPr>
            <w:tcW w:w="2666" w:type="dxa"/>
            <w:tcBorders>
              <w:left w:val="single" w:sz="4" w:space="0" w:color="000000"/>
              <w:bottom w:val="single" w:sz="4" w:space="0" w:color="000000"/>
            </w:tcBorders>
          </w:tcPr>
          <w:p w:rsidR="00C903DB" w:rsidRPr="00465E0A" w:rsidRDefault="00C903DB" w:rsidP="00B10887">
            <w:r>
              <w:t>N/A</w:t>
            </w:r>
          </w:p>
          <w:p w:rsidR="00C903DB" w:rsidRPr="00465E0A" w:rsidRDefault="00C903DB" w:rsidP="00B10887"/>
          <w:p w:rsidR="00C903DB" w:rsidRPr="00465E0A" w:rsidRDefault="00C903DB" w:rsidP="00B10887"/>
        </w:tc>
        <w:tc>
          <w:tcPr>
            <w:tcW w:w="2409" w:type="dxa"/>
            <w:tcBorders>
              <w:left w:val="single" w:sz="4" w:space="0" w:color="000000"/>
              <w:bottom w:val="single" w:sz="4" w:space="0" w:color="000000"/>
              <w:right w:val="single" w:sz="4" w:space="0" w:color="000000"/>
            </w:tcBorders>
          </w:tcPr>
          <w:p w:rsidR="00C903DB" w:rsidRPr="00465E0A" w:rsidRDefault="00C903DB" w:rsidP="00B10887"/>
          <w:p w:rsidR="00C903DB" w:rsidRPr="00465E0A" w:rsidRDefault="00C903DB" w:rsidP="00B10887"/>
          <w:p w:rsidR="00C903DB" w:rsidRPr="00465E0A" w:rsidRDefault="00C903DB" w:rsidP="00B10887"/>
        </w:tc>
      </w:tr>
    </w:tbl>
    <w:p w:rsidR="00C903DB" w:rsidRPr="00465E0A" w:rsidRDefault="00C903DB" w:rsidP="00C903DB"/>
    <w:tbl>
      <w:tblPr>
        <w:tblW w:w="7655" w:type="dxa"/>
        <w:jc w:val="center"/>
        <w:tblInd w:w="-176" w:type="dxa"/>
        <w:tblLayout w:type="fixed"/>
        <w:tblLook w:val="0000"/>
      </w:tblPr>
      <w:tblGrid>
        <w:gridCol w:w="3261"/>
        <w:gridCol w:w="4394"/>
      </w:tblGrid>
      <w:tr w:rsidR="00C903DB" w:rsidRPr="00465E0A" w:rsidTr="00B10887">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C903DB" w:rsidRPr="00B07421" w:rsidRDefault="00C903DB" w:rsidP="00B10887">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C903DB" w:rsidRPr="00465E0A" w:rsidTr="00B10887">
        <w:trPr>
          <w:cantSplit/>
          <w:trHeight w:val="265"/>
          <w:jc w:val="center"/>
        </w:trPr>
        <w:tc>
          <w:tcPr>
            <w:tcW w:w="3261" w:type="dxa"/>
            <w:tcBorders>
              <w:left w:val="single" w:sz="4" w:space="0" w:color="000000"/>
              <w:bottom w:val="single" w:sz="4" w:space="0" w:color="000000"/>
            </w:tcBorders>
            <w:shd w:val="clear" w:color="auto" w:fill="D9D9D9"/>
          </w:tcPr>
          <w:p w:rsidR="00C903DB" w:rsidRPr="00465E0A" w:rsidRDefault="00C903DB" w:rsidP="00B10887">
            <w:r w:rsidRPr="00465E0A">
              <w:lastRenderedPageBreak/>
              <w:t>Module level</w:t>
            </w:r>
          </w:p>
        </w:tc>
        <w:tc>
          <w:tcPr>
            <w:tcW w:w="4394" w:type="dxa"/>
            <w:tcBorders>
              <w:left w:val="single" w:sz="4" w:space="0" w:color="000000"/>
              <w:bottom w:val="single" w:sz="4" w:space="0" w:color="000000"/>
              <w:right w:val="single" w:sz="4" w:space="0" w:color="000000"/>
            </w:tcBorders>
            <w:shd w:val="clear" w:color="auto" w:fill="D9D9D9"/>
          </w:tcPr>
          <w:p w:rsidR="00C903DB" w:rsidRPr="00465E0A" w:rsidRDefault="00C903DB" w:rsidP="00B10887">
            <w:r w:rsidRPr="00465E0A">
              <w:t>Module code</w:t>
            </w:r>
          </w:p>
        </w:tc>
      </w:tr>
      <w:tr w:rsidR="00C903DB" w:rsidRPr="00465E0A" w:rsidTr="00B10887">
        <w:trPr>
          <w:cantSplit/>
          <w:trHeight w:val="265"/>
          <w:jc w:val="center"/>
        </w:trPr>
        <w:tc>
          <w:tcPr>
            <w:tcW w:w="3261" w:type="dxa"/>
            <w:tcBorders>
              <w:left w:val="single" w:sz="4" w:space="0" w:color="000000"/>
              <w:bottom w:val="single" w:sz="4" w:space="0" w:color="000000"/>
            </w:tcBorders>
          </w:tcPr>
          <w:p w:rsidR="00C903DB" w:rsidRPr="00465E0A" w:rsidRDefault="00C903DB" w:rsidP="00B10887">
            <w:r>
              <w:t>N/A</w:t>
            </w:r>
          </w:p>
        </w:tc>
        <w:tc>
          <w:tcPr>
            <w:tcW w:w="4394" w:type="dxa"/>
            <w:tcBorders>
              <w:left w:val="single" w:sz="4" w:space="0" w:color="000000"/>
              <w:bottom w:val="single" w:sz="4" w:space="0" w:color="000000"/>
              <w:right w:val="single" w:sz="4" w:space="0" w:color="000000"/>
            </w:tcBorders>
          </w:tcPr>
          <w:p w:rsidR="00C903DB" w:rsidRPr="00465E0A" w:rsidRDefault="00C903DB" w:rsidP="00B10887"/>
        </w:tc>
      </w:tr>
      <w:tr w:rsidR="00C903DB" w:rsidRPr="00465E0A" w:rsidTr="00B10887">
        <w:trPr>
          <w:cantSplit/>
          <w:trHeight w:val="265"/>
          <w:jc w:val="center"/>
        </w:trPr>
        <w:tc>
          <w:tcPr>
            <w:tcW w:w="3261" w:type="dxa"/>
            <w:tcBorders>
              <w:left w:val="single" w:sz="4" w:space="0" w:color="000000"/>
              <w:bottom w:val="single" w:sz="4" w:space="0" w:color="000000"/>
            </w:tcBorders>
          </w:tcPr>
          <w:p w:rsidR="00C903DB" w:rsidRPr="00465E0A" w:rsidRDefault="00C903DB" w:rsidP="00B10887"/>
        </w:tc>
        <w:tc>
          <w:tcPr>
            <w:tcW w:w="4394" w:type="dxa"/>
            <w:tcBorders>
              <w:left w:val="single" w:sz="4" w:space="0" w:color="000000"/>
              <w:bottom w:val="single" w:sz="4" w:space="0" w:color="000000"/>
              <w:right w:val="single" w:sz="4" w:space="0" w:color="000000"/>
            </w:tcBorders>
          </w:tcPr>
          <w:p w:rsidR="00C903DB" w:rsidRPr="00465E0A" w:rsidRDefault="00C903DB" w:rsidP="00B10887"/>
        </w:tc>
      </w:tr>
    </w:tbl>
    <w:p w:rsidR="00C903DB" w:rsidRPr="00465E0A" w:rsidRDefault="00C903DB" w:rsidP="00C903DB"/>
    <w:tbl>
      <w:tblPr>
        <w:tblW w:w="7655" w:type="dxa"/>
        <w:jc w:val="center"/>
        <w:tblInd w:w="-176" w:type="dxa"/>
        <w:tblLayout w:type="fixed"/>
        <w:tblLook w:val="0000"/>
      </w:tblPr>
      <w:tblGrid>
        <w:gridCol w:w="7655"/>
      </w:tblGrid>
      <w:tr w:rsidR="00C903DB" w:rsidRPr="00465E0A" w:rsidTr="00B10887">
        <w:trPr>
          <w:jc w:val="center"/>
        </w:trPr>
        <w:tc>
          <w:tcPr>
            <w:tcW w:w="7655" w:type="dxa"/>
            <w:tcBorders>
              <w:top w:val="single" w:sz="4" w:space="0" w:color="000000"/>
              <w:left w:val="single" w:sz="4" w:space="0" w:color="000000"/>
              <w:right w:val="single" w:sz="4" w:space="0" w:color="000000"/>
            </w:tcBorders>
            <w:shd w:val="clear" w:color="auto" w:fill="DFDFDF"/>
          </w:tcPr>
          <w:p w:rsidR="00C903DB" w:rsidRPr="00B07421" w:rsidRDefault="00C903DB" w:rsidP="00B10887">
            <w:pPr>
              <w:rPr>
                <w:b/>
              </w:rPr>
            </w:pPr>
            <w:r w:rsidRPr="00B07421">
              <w:rPr>
                <w:b/>
              </w:rPr>
              <w:t>13. Curriculum map</w:t>
            </w:r>
          </w:p>
        </w:tc>
      </w:tr>
      <w:tr w:rsidR="00C903DB" w:rsidRPr="00465E0A" w:rsidTr="00B10887">
        <w:trPr>
          <w:jc w:val="center"/>
        </w:trPr>
        <w:tc>
          <w:tcPr>
            <w:tcW w:w="7655" w:type="dxa"/>
            <w:tcBorders>
              <w:left w:val="single" w:sz="4" w:space="0" w:color="000000"/>
              <w:bottom w:val="single" w:sz="4" w:space="0" w:color="000000"/>
              <w:right w:val="single" w:sz="4" w:space="0" w:color="000000"/>
            </w:tcBorders>
          </w:tcPr>
          <w:p w:rsidR="00C903DB" w:rsidRPr="00465E0A" w:rsidRDefault="00C903DB" w:rsidP="00B10887">
            <w:r w:rsidRPr="00465E0A">
              <w:t>See Curriculum Map attached</w:t>
            </w:r>
          </w:p>
        </w:tc>
      </w:tr>
    </w:tbl>
    <w:p w:rsidR="00C903DB" w:rsidRDefault="00C903DB" w:rsidP="00C903DB"/>
    <w:p w:rsidR="00C903DB" w:rsidRPr="00B07421" w:rsidRDefault="00C903DB" w:rsidP="00C903DB">
      <w:pPr>
        <w:rPr>
          <w:b/>
        </w:rPr>
      </w:pPr>
      <w:r w:rsidRPr="00B07421">
        <w:rPr>
          <w:b/>
        </w:rPr>
        <w:t>14. Information about assessment regulations</w:t>
      </w:r>
    </w:p>
    <w:p w:rsidR="00C903DB" w:rsidRPr="009F32B1" w:rsidRDefault="00C903DB" w:rsidP="00C903DB">
      <w:pPr>
        <w:spacing w:before="60" w:after="60"/>
        <w:rPr>
          <w:b/>
        </w:rPr>
      </w:pPr>
      <w:r w:rsidRPr="009F32B1">
        <w:t>Modules FSH4001, FSH4002 and FSH4002 are graded on Pass/Fail. The final module FSH4004 Project Resolution is graded on the University 1–20 marking scale, which determines the level of the Award (Pass, Merit or Distinction). For complete assessment regulation details, please refer to the University Regulations. Self-deferral is not allowed on any of the modules – students seeking to defer must consult the Assessment Administrator.</w:t>
      </w:r>
    </w:p>
    <w:p w:rsidR="00C903DB" w:rsidRPr="009F32B1" w:rsidRDefault="00C903DB" w:rsidP="00C903DB">
      <w:pPr>
        <w:rPr>
          <w:b/>
          <w:i/>
        </w:rPr>
      </w:pPr>
      <w:r w:rsidRPr="009F32B1">
        <w:rPr>
          <w:lang w:val="en-US" w:eastAsia="en-US"/>
        </w:rPr>
        <w:t>For specific issues, please see Middlesex University Regulations</w:t>
      </w:r>
    </w:p>
    <w:p w:rsidR="00C903DB" w:rsidRPr="00465E0A" w:rsidRDefault="00C903DB" w:rsidP="00C903DB"/>
    <w:p w:rsidR="00C903DB" w:rsidRPr="00B07421" w:rsidRDefault="00C903DB" w:rsidP="00C903DB">
      <w:pPr>
        <w:rPr>
          <w:b/>
        </w:rPr>
      </w:pPr>
      <w:r w:rsidRPr="00B07421">
        <w:rPr>
          <w:b/>
        </w:rPr>
        <w:t>15. Placement opportunities, requirements and support (if applicable)</w:t>
      </w:r>
    </w:p>
    <w:p w:rsidR="00C903DB" w:rsidRPr="00F71715" w:rsidRDefault="00C903DB" w:rsidP="00C903DB">
      <w:pPr>
        <w:snapToGrid w:val="0"/>
        <w:rPr>
          <w:b/>
        </w:rPr>
      </w:pPr>
      <w:r w:rsidRPr="00BF6C72">
        <w:t xml:space="preserve">Placements are not offered on the </w:t>
      </w:r>
      <w:proofErr w:type="gramStart"/>
      <w:r w:rsidRPr="00BF6C72">
        <w:t>programme,</w:t>
      </w:r>
      <w:proofErr w:type="gramEnd"/>
      <w:r w:rsidRPr="00BF6C72">
        <w:t xml:space="preserve"> however self</w:t>
      </w:r>
      <w:r>
        <w:t>-</w:t>
      </w:r>
      <w:r w:rsidRPr="00BF6C72">
        <w:t>initiated placements etc are</w:t>
      </w:r>
      <w:r>
        <w:t xml:space="preserve"> </w:t>
      </w:r>
      <w:r w:rsidRPr="00BF6C72">
        <w:t>encouraged and will be treated supportively.</w:t>
      </w:r>
    </w:p>
    <w:p w:rsidR="00C903DB" w:rsidRPr="00465E0A" w:rsidRDefault="00C903DB" w:rsidP="00C903DB"/>
    <w:p w:rsidR="00C903DB" w:rsidRDefault="00C903DB" w:rsidP="00C903DB">
      <w:pPr>
        <w:tabs>
          <w:tab w:val="left" w:pos="4252"/>
        </w:tabs>
        <w:rPr>
          <w:b/>
        </w:rPr>
      </w:pPr>
      <w:r w:rsidRPr="00B07421">
        <w:rPr>
          <w:b/>
        </w:rPr>
        <w:t>18. JACS code (or other relevant coding system)</w:t>
      </w:r>
      <w:r w:rsidRPr="00B07421">
        <w:rPr>
          <w:b/>
        </w:rPr>
        <w:tab/>
      </w:r>
    </w:p>
    <w:p w:rsidR="00C903DB" w:rsidRPr="005A4E0D" w:rsidRDefault="00C903DB" w:rsidP="00C903DB">
      <w:pPr>
        <w:tabs>
          <w:tab w:val="left" w:pos="4252"/>
        </w:tabs>
        <w:rPr>
          <w:color w:val="FF0000"/>
        </w:rPr>
      </w:pPr>
      <w:proofErr w:type="gramStart"/>
      <w:r w:rsidRPr="005A4E0D">
        <w:rPr>
          <w:color w:val="FF0000"/>
        </w:rPr>
        <w:t>W230</w:t>
      </w:r>
      <w:r>
        <w:rPr>
          <w:color w:val="FF0000"/>
        </w:rPr>
        <w:t xml:space="preserve"> ???</w:t>
      </w:r>
      <w:proofErr w:type="gramEnd"/>
    </w:p>
    <w:p w:rsidR="00C903DB" w:rsidRPr="00465E0A" w:rsidRDefault="00C903DB" w:rsidP="00C903DB">
      <w:pPr>
        <w:tabs>
          <w:tab w:val="left" w:pos="4252"/>
        </w:tabs>
      </w:pPr>
    </w:p>
    <w:p w:rsidR="00C903DB" w:rsidRDefault="00C903DB" w:rsidP="00C903DB">
      <w:pPr>
        <w:tabs>
          <w:tab w:val="left" w:pos="4252"/>
        </w:tabs>
        <w:rPr>
          <w:b/>
        </w:rPr>
      </w:pPr>
      <w:r w:rsidRPr="00B07421">
        <w:rPr>
          <w:b/>
        </w:rPr>
        <w:t>19. Relevant QAA subject benchmark group(s)</w:t>
      </w:r>
      <w:r w:rsidRPr="00B07421">
        <w:rPr>
          <w:b/>
        </w:rPr>
        <w:tab/>
      </w:r>
    </w:p>
    <w:p w:rsidR="00C903DB" w:rsidRPr="005A4E0D" w:rsidRDefault="00C903DB" w:rsidP="00C903DB">
      <w:pPr>
        <w:tabs>
          <w:tab w:val="left" w:pos="4252"/>
        </w:tabs>
        <w:rPr>
          <w:color w:val="FF0000"/>
        </w:rPr>
      </w:pPr>
      <w:r>
        <w:t xml:space="preserve">Art and </w:t>
      </w:r>
      <w:proofErr w:type="gramStart"/>
      <w:r>
        <w:t xml:space="preserve">Design </w:t>
      </w:r>
      <w:r>
        <w:rPr>
          <w:color w:val="FF0000"/>
        </w:rPr>
        <w:t>???</w:t>
      </w:r>
      <w:proofErr w:type="gramEnd"/>
    </w:p>
    <w:p w:rsidR="00C903DB" w:rsidRPr="00465E0A" w:rsidRDefault="00C903DB" w:rsidP="00C903DB"/>
    <w:tbl>
      <w:tblPr>
        <w:tblW w:w="7655" w:type="dxa"/>
        <w:jc w:val="center"/>
        <w:tblInd w:w="-176" w:type="dxa"/>
        <w:tblLayout w:type="fixed"/>
        <w:tblLook w:val="0000"/>
      </w:tblPr>
      <w:tblGrid>
        <w:gridCol w:w="7655"/>
      </w:tblGrid>
      <w:tr w:rsidR="00C903DB" w:rsidRPr="00F71715" w:rsidTr="00B10887">
        <w:trPr>
          <w:jc w:val="center"/>
        </w:trPr>
        <w:tc>
          <w:tcPr>
            <w:tcW w:w="7655" w:type="dxa"/>
            <w:tcBorders>
              <w:top w:val="single" w:sz="4" w:space="0" w:color="000000"/>
              <w:left w:val="single" w:sz="4" w:space="0" w:color="000000"/>
              <w:bottom w:val="single" w:sz="4" w:space="0" w:color="000000"/>
              <w:right w:val="single" w:sz="4" w:space="0" w:color="000000"/>
            </w:tcBorders>
          </w:tcPr>
          <w:p w:rsidR="00C903DB" w:rsidRPr="00F71715" w:rsidRDefault="00C903DB" w:rsidP="00B10887">
            <w:pPr>
              <w:shd w:val="clear" w:color="auto" w:fill="E0E0E0"/>
              <w:snapToGrid w:val="0"/>
              <w:rPr>
                <w:rFonts w:eastAsia="Times New Roman"/>
                <w:b/>
              </w:rPr>
            </w:pPr>
            <w:r w:rsidRPr="00F71715">
              <w:rPr>
                <w:rFonts w:eastAsia="Times New Roman"/>
                <w:b/>
              </w:rPr>
              <w:t>20. Reference points</w:t>
            </w:r>
          </w:p>
          <w:p w:rsidR="00C903DB" w:rsidRPr="00F71715" w:rsidRDefault="00C903DB" w:rsidP="00B10887">
            <w:pPr>
              <w:rPr>
                <w:rFonts w:eastAsia="Times New Roman"/>
                <w:b/>
              </w:rPr>
            </w:pPr>
          </w:p>
          <w:p w:rsidR="00C903DB" w:rsidRPr="009F32B1" w:rsidRDefault="00C903DB" w:rsidP="00B10887">
            <w:pPr>
              <w:pStyle w:val="BodyText3"/>
              <w:spacing w:line="240" w:lineRule="exact"/>
              <w:rPr>
                <w:sz w:val="22"/>
              </w:rPr>
            </w:pPr>
            <w:r w:rsidRPr="009F32B1">
              <w:rPr>
                <w:sz w:val="22"/>
              </w:rPr>
              <w:t>The following reference points were used in devising the programme</w:t>
            </w:r>
          </w:p>
          <w:p w:rsidR="00C903DB" w:rsidRPr="009F32B1" w:rsidRDefault="00C903DB" w:rsidP="00C903DB">
            <w:pPr>
              <w:numPr>
                <w:ilvl w:val="0"/>
                <w:numId w:val="10"/>
              </w:numPr>
              <w:suppressAutoHyphens w:val="0"/>
              <w:spacing w:line="240" w:lineRule="exact"/>
              <w:ind w:left="0" w:firstLine="0"/>
              <w:rPr>
                <w:lang w:val="en-US" w:eastAsia="en-US"/>
              </w:rPr>
            </w:pPr>
            <w:r w:rsidRPr="009F32B1">
              <w:t xml:space="preserve">Middlesex University Regulations – </w:t>
            </w:r>
            <w:r w:rsidRPr="009F32B1">
              <w:rPr>
                <w:u w:val="single"/>
              </w:rPr>
              <w:t>http://www.mdx.ac.uk/regulations/</w:t>
            </w:r>
          </w:p>
          <w:p w:rsidR="00C903DB" w:rsidRPr="009F32B1" w:rsidRDefault="00C903DB" w:rsidP="00C903DB">
            <w:pPr>
              <w:numPr>
                <w:ilvl w:val="0"/>
                <w:numId w:val="10"/>
              </w:numPr>
              <w:suppressAutoHyphens w:val="0"/>
              <w:spacing w:line="240" w:lineRule="exact"/>
              <w:ind w:left="0" w:firstLine="0"/>
            </w:pPr>
            <w:r w:rsidRPr="009F32B1">
              <w:t xml:space="preserve">Middlesex University </w:t>
            </w:r>
            <w:r w:rsidRPr="009F32B1">
              <w:rPr>
                <w:lang w:val="en-US" w:eastAsia="en-US"/>
              </w:rPr>
              <w:t>Learning, Teaching &amp; Assessment Strategy</w:t>
            </w:r>
          </w:p>
          <w:p w:rsidR="00C903DB" w:rsidRPr="009F32B1" w:rsidRDefault="00C903DB" w:rsidP="00C903DB">
            <w:pPr>
              <w:numPr>
                <w:ilvl w:val="0"/>
                <w:numId w:val="10"/>
              </w:numPr>
              <w:suppressAutoHyphens w:val="0"/>
              <w:spacing w:line="240" w:lineRule="exact"/>
              <w:ind w:left="0" w:firstLine="0"/>
            </w:pPr>
            <w:r w:rsidRPr="009F32B1">
              <w:t>Middlesex University Learning Framework and Curriculum Design Guide</w:t>
            </w:r>
          </w:p>
          <w:p w:rsidR="00C903DB" w:rsidRPr="009F32B1" w:rsidRDefault="00C903DB" w:rsidP="00C903DB">
            <w:pPr>
              <w:numPr>
                <w:ilvl w:val="0"/>
                <w:numId w:val="10"/>
              </w:numPr>
              <w:suppressAutoHyphens w:val="0"/>
              <w:spacing w:line="240" w:lineRule="exact"/>
              <w:ind w:left="0" w:firstLine="0"/>
            </w:pPr>
            <w:r w:rsidRPr="009F32B1">
              <w:t>Middlesex University Corporate Plan</w:t>
            </w:r>
          </w:p>
          <w:p w:rsidR="00C903DB" w:rsidRPr="009F32B1" w:rsidRDefault="00C903DB" w:rsidP="00C903DB">
            <w:pPr>
              <w:pStyle w:val="BodyText3"/>
              <w:numPr>
                <w:ilvl w:val="0"/>
                <w:numId w:val="10"/>
              </w:numPr>
              <w:suppressAutoHyphens w:val="0"/>
              <w:spacing w:after="0" w:line="240" w:lineRule="exact"/>
              <w:ind w:left="0" w:firstLine="0"/>
              <w:rPr>
                <w:sz w:val="22"/>
              </w:rPr>
            </w:pPr>
            <w:r w:rsidRPr="009F32B1">
              <w:rPr>
                <w:sz w:val="22"/>
              </w:rPr>
              <w:t xml:space="preserve">QAA National Qualifications Framework </w:t>
            </w:r>
          </w:p>
          <w:p w:rsidR="00C903DB" w:rsidRPr="009F32B1" w:rsidRDefault="00C903DB" w:rsidP="00C903DB">
            <w:pPr>
              <w:numPr>
                <w:ilvl w:val="0"/>
                <w:numId w:val="10"/>
              </w:numPr>
              <w:suppressAutoHyphens w:val="0"/>
              <w:spacing w:line="240" w:lineRule="exact"/>
              <w:ind w:left="0" w:firstLine="0"/>
            </w:pPr>
            <w:r w:rsidRPr="009F32B1">
              <w:t xml:space="preserve">Subject Benchmark Statement </w:t>
            </w:r>
            <w:r w:rsidRPr="009F32B1">
              <w:rPr>
                <w:lang w:val="en-US" w:eastAsia="en-US"/>
              </w:rPr>
              <w:t xml:space="preserve">AR 055 3/2002 </w:t>
            </w:r>
            <w:r w:rsidRPr="009F32B1">
              <w:t>– Art &amp; Design</w:t>
            </w:r>
          </w:p>
          <w:p w:rsidR="00C903DB" w:rsidRPr="005A4E0D" w:rsidRDefault="00C903DB" w:rsidP="00C903DB">
            <w:pPr>
              <w:numPr>
                <w:ilvl w:val="0"/>
                <w:numId w:val="10"/>
              </w:numPr>
              <w:suppressAutoHyphens w:val="0"/>
              <w:spacing w:line="240" w:lineRule="exact"/>
              <w:ind w:left="0" w:firstLine="0"/>
            </w:pPr>
            <w:r w:rsidRPr="009F32B1">
              <w:t xml:space="preserve">Art &amp; Humanities Research Council – Research Skills Training </w:t>
            </w:r>
            <w:r w:rsidRPr="009F32B1">
              <w:lastRenderedPageBreak/>
              <w:t>requirements for Research Students</w:t>
            </w:r>
          </w:p>
        </w:tc>
      </w:tr>
    </w:tbl>
    <w:p w:rsidR="00C903DB" w:rsidRPr="00F71715" w:rsidRDefault="00C903DB" w:rsidP="00C903DB">
      <w:pPr>
        <w:rPr>
          <w:sz w:val="18"/>
          <w:szCs w:val="18"/>
        </w:rPr>
      </w:pPr>
    </w:p>
    <w:p w:rsidR="00C903DB" w:rsidRPr="007F5C6C" w:rsidRDefault="00C903DB" w:rsidP="00C903DB">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C903DB" w:rsidRPr="00465E0A" w:rsidRDefault="00C903DB" w:rsidP="00C903DB"/>
    <w:p w:rsidR="00C903DB" w:rsidRPr="00465E0A" w:rsidRDefault="00C903DB" w:rsidP="00C903DB"/>
    <w:p w:rsidR="00C903DB" w:rsidRPr="008A139F" w:rsidRDefault="00C903DB" w:rsidP="00C903DB">
      <w:pPr>
        <w:rPr>
          <w:b/>
        </w:rPr>
      </w:pPr>
      <w:r w:rsidRPr="008A139F">
        <w:rPr>
          <w:b/>
        </w:rPr>
        <w:t>21. Other information</w:t>
      </w:r>
    </w:p>
    <w:p w:rsidR="00C903DB" w:rsidRPr="00465E0A" w:rsidRDefault="00C903DB" w:rsidP="00C903DB">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C903DB" w:rsidRDefault="00C903DB" w:rsidP="00C903DB">
      <w:pPr>
        <w:sectPr w:rsidR="00C903DB" w:rsidSect="00857ED8">
          <w:footerReference w:type="first" r:id="rId6"/>
          <w:footnotePr>
            <w:pos w:val="beneathText"/>
          </w:footnotePr>
          <w:pgSz w:w="8391" w:h="11907" w:code="11"/>
          <w:pgMar w:top="851" w:right="737" w:bottom="1134" w:left="709" w:header="284" w:footer="720" w:gutter="0"/>
          <w:cols w:space="720"/>
          <w:docGrid w:linePitch="360"/>
        </w:sectPr>
      </w:pPr>
    </w:p>
    <w:p w:rsidR="00C903DB" w:rsidRPr="00465E0A" w:rsidRDefault="00C903DB" w:rsidP="00C903DB">
      <w:pPr>
        <w:pStyle w:val="Heading1PH"/>
      </w:pPr>
      <w:bookmarkStart w:id="3" w:name="_Toc357160299"/>
      <w:r w:rsidRPr="00465E0A">
        <w:lastRenderedPageBreak/>
        <w:t xml:space="preserve">Curriculum map for </w:t>
      </w:r>
      <w:bookmarkEnd w:id="3"/>
      <w:r w:rsidRPr="003D0162">
        <w:t>MA Fashion</w:t>
      </w:r>
    </w:p>
    <w:p w:rsidR="00C903DB" w:rsidRPr="00465E0A" w:rsidRDefault="00C903DB" w:rsidP="00C903DB"/>
    <w:p w:rsidR="00C903DB" w:rsidRPr="00465E0A" w:rsidRDefault="00C903DB" w:rsidP="00C903DB">
      <w:r w:rsidRPr="00465E0A">
        <w:t>This section shows the highest level at which programme outcomes are to be achieved by all graduates, and maps programme learning outcomes against the modules in which they are assessed.</w:t>
      </w:r>
    </w:p>
    <w:p w:rsidR="00C903DB" w:rsidRPr="00465E0A" w:rsidRDefault="00C903DB" w:rsidP="00C903DB"/>
    <w:p w:rsidR="00C903DB" w:rsidRPr="00465E0A" w:rsidRDefault="00C903DB" w:rsidP="00C903DB">
      <w:r w:rsidRPr="00465E0A">
        <w:t>Programme learning outcomes</w:t>
      </w:r>
    </w:p>
    <w:p w:rsidR="00C903DB" w:rsidRPr="00465E0A" w:rsidRDefault="00C903DB" w:rsidP="00C903DB"/>
    <w:tbl>
      <w:tblPr>
        <w:tblW w:w="5000" w:type="pct"/>
        <w:tblLook w:val="0000"/>
      </w:tblPr>
      <w:tblGrid>
        <w:gridCol w:w="486"/>
        <w:gridCol w:w="3977"/>
        <w:gridCol w:w="1411"/>
        <w:gridCol w:w="3369"/>
      </w:tblGrid>
      <w:tr w:rsidR="00C903DB" w:rsidRPr="00465E0A" w:rsidTr="00C903DB">
        <w:trPr>
          <w:cantSplit/>
        </w:trPr>
        <w:tc>
          <w:tcPr>
            <w:tcW w:w="2409" w:type="pct"/>
            <w:gridSpan w:val="2"/>
            <w:tcBorders>
              <w:top w:val="single" w:sz="4" w:space="0" w:color="000000"/>
              <w:left w:val="single" w:sz="4" w:space="0" w:color="000000"/>
              <w:bottom w:val="single" w:sz="4" w:space="0" w:color="000000"/>
            </w:tcBorders>
          </w:tcPr>
          <w:p w:rsidR="00C903DB" w:rsidRPr="00465E0A" w:rsidRDefault="00C903DB" w:rsidP="00B10887">
            <w:r w:rsidRPr="00465E0A">
              <w:t>Knowledge and understanding</w:t>
            </w:r>
          </w:p>
        </w:tc>
        <w:tc>
          <w:tcPr>
            <w:tcW w:w="2591" w:type="pct"/>
            <w:gridSpan w:val="2"/>
            <w:tcBorders>
              <w:top w:val="single" w:sz="4" w:space="0" w:color="000000"/>
              <w:left w:val="single" w:sz="4" w:space="0" w:color="000000"/>
              <w:bottom w:val="single" w:sz="4" w:space="0" w:color="000000"/>
              <w:right w:val="single" w:sz="4" w:space="0" w:color="000000"/>
            </w:tcBorders>
          </w:tcPr>
          <w:p w:rsidR="00C903DB" w:rsidRPr="00465E0A" w:rsidRDefault="00C903DB" w:rsidP="00B10887">
            <w:r w:rsidRPr="00465E0A">
              <w:t>Practical skills</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A1</w:t>
            </w:r>
          </w:p>
        </w:tc>
        <w:tc>
          <w:tcPr>
            <w:tcW w:w="2154" w:type="pct"/>
            <w:tcBorders>
              <w:left w:val="single" w:sz="4" w:space="0" w:color="000000"/>
              <w:bottom w:val="single" w:sz="4" w:space="0" w:color="000000"/>
            </w:tcBorders>
          </w:tcPr>
          <w:p w:rsidR="00C903DB" w:rsidRPr="00465E0A" w:rsidRDefault="00C903DB" w:rsidP="00B10887">
            <w:r w:rsidRPr="007C6017">
              <w:t>key concepts in research and design thinking and different research and design methodologies</w:t>
            </w:r>
          </w:p>
        </w:tc>
        <w:tc>
          <w:tcPr>
            <w:tcW w:w="766" w:type="pct"/>
            <w:tcBorders>
              <w:left w:val="single" w:sz="4" w:space="0" w:color="000000"/>
              <w:bottom w:val="single" w:sz="4" w:space="0" w:color="000000"/>
            </w:tcBorders>
          </w:tcPr>
          <w:p w:rsidR="00C903DB" w:rsidRPr="00465E0A" w:rsidRDefault="00C903DB" w:rsidP="00B10887">
            <w:r w:rsidRPr="00465E0A">
              <w:t>C1</w:t>
            </w:r>
          </w:p>
        </w:tc>
        <w:tc>
          <w:tcPr>
            <w:tcW w:w="1825" w:type="pct"/>
            <w:tcBorders>
              <w:left w:val="single" w:sz="4" w:space="0" w:color="000000"/>
              <w:bottom w:val="single" w:sz="4" w:space="0" w:color="000000"/>
              <w:right w:val="single" w:sz="4" w:space="0" w:color="000000"/>
            </w:tcBorders>
          </w:tcPr>
          <w:p w:rsidR="00C903DB" w:rsidRPr="00465E0A" w:rsidRDefault="00C903DB" w:rsidP="00B10887">
            <w:r w:rsidRPr="00761A60">
              <w:t>manage (plan, organize, monitor, progress and complete) a complex research or design project</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A2</w:t>
            </w:r>
          </w:p>
        </w:tc>
        <w:tc>
          <w:tcPr>
            <w:tcW w:w="2154" w:type="pct"/>
            <w:tcBorders>
              <w:left w:val="single" w:sz="4" w:space="0" w:color="000000"/>
              <w:bottom w:val="single" w:sz="4" w:space="0" w:color="000000"/>
            </w:tcBorders>
          </w:tcPr>
          <w:p w:rsidR="00C903DB" w:rsidRPr="00465E0A" w:rsidRDefault="00C903DB" w:rsidP="00B10887">
            <w:proofErr w:type="gramStart"/>
            <w:r w:rsidRPr="007C6017">
              <w:t>current</w:t>
            </w:r>
            <w:proofErr w:type="gramEnd"/>
            <w:r w:rsidRPr="007C6017">
              <w:t>, related practice at the forefront of their field and the connections between theory and practice.</w:t>
            </w:r>
          </w:p>
        </w:tc>
        <w:tc>
          <w:tcPr>
            <w:tcW w:w="766" w:type="pct"/>
            <w:tcBorders>
              <w:left w:val="single" w:sz="4" w:space="0" w:color="000000"/>
              <w:bottom w:val="single" w:sz="4" w:space="0" w:color="000000"/>
            </w:tcBorders>
          </w:tcPr>
          <w:p w:rsidR="00C903DB" w:rsidRPr="00465E0A" w:rsidRDefault="00C903DB" w:rsidP="00B10887">
            <w:r w:rsidRPr="00465E0A">
              <w:t>C2</w:t>
            </w:r>
          </w:p>
        </w:tc>
        <w:tc>
          <w:tcPr>
            <w:tcW w:w="1825" w:type="pct"/>
            <w:tcBorders>
              <w:left w:val="single" w:sz="4" w:space="0" w:color="000000"/>
              <w:bottom w:val="single" w:sz="4" w:space="0" w:color="000000"/>
              <w:right w:val="single" w:sz="4" w:space="0" w:color="000000"/>
            </w:tcBorders>
          </w:tcPr>
          <w:p w:rsidR="00C903DB" w:rsidRPr="00465E0A" w:rsidRDefault="00C903DB" w:rsidP="00B10887">
            <w:r w:rsidRPr="00761A60">
              <w:t>apply discipline-specific conceptual and technical skills at an advanced professional level</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A3</w:t>
            </w:r>
          </w:p>
        </w:tc>
        <w:tc>
          <w:tcPr>
            <w:tcW w:w="2154" w:type="pct"/>
            <w:tcBorders>
              <w:left w:val="single" w:sz="4" w:space="0" w:color="000000"/>
              <w:bottom w:val="single" w:sz="4" w:space="0" w:color="000000"/>
            </w:tcBorders>
          </w:tcPr>
          <w:p w:rsidR="00C903DB" w:rsidRPr="00465E0A" w:rsidRDefault="00C903DB" w:rsidP="00B10887">
            <w:r w:rsidRPr="007C6017">
              <w:t>the position of own personal practice in a wider context (creative, professional, cultural)</w:t>
            </w:r>
          </w:p>
        </w:tc>
        <w:tc>
          <w:tcPr>
            <w:tcW w:w="766" w:type="pct"/>
            <w:tcBorders>
              <w:left w:val="single" w:sz="4" w:space="0" w:color="000000"/>
              <w:bottom w:val="single" w:sz="4" w:space="0" w:color="000000"/>
            </w:tcBorders>
          </w:tcPr>
          <w:p w:rsidR="00C903DB" w:rsidRPr="00465E0A" w:rsidRDefault="00C903DB" w:rsidP="00B10887">
            <w:r w:rsidRPr="00465E0A">
              <w:t>C3</w:t>
            </w:r>
          </w:p>
        </w:tc>
        <w:tc>
          <w:tcPr>
            <w:tcW w:w="1825" w:type="pct"/>
            <w:tcBorders>
              <w:left w:val="single" w:sz="4" w:space="0" w:color="000000"/>
              <w:bottom w:val="single" w:sz="4" w:space="0" w:color="000000"/>
              <w:right w:val="single" w:sz="4" w:space="0" w:color="000000"/>
            </w:tcBorders>
          </w:tcPr>
          <w:p w:rsidR="00C903DB" w:rsidRPr="00465E0A" w:rsidRDefault="00C903DB" w:rsidP="00B10887">
            <w:r w:rsidRPr="00761A60">
              <w:t>make effective use of databases and other knowledge resources</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lastRenderedPageBreak/>
              <w:t>A4</w:t>
            </w:r>
          </w:p>
        </w:tc>
        <w:tc>
          <w:tcPr>
            <w:tcW w:w="2154" w:type="pct"/>
            <w:tcBorders>
              <w:left w:val="single" w:sz="4" w:space="0" w:color="000000"/>
              <w:bottom w:val="single" w:sz="4" w:space="0" w:color="000000"/>
            </w:tcBorders>
          </w:tcPr>
          <w:p w:rsidR="00C903DB" w:rsidRPr="00465E0A" w:rsidRDefault="00C903DB" w:rsidP="00B10887">
            <w:r>
              <w:rPr>
                <w:szCs w:val="20"/>
              </w:rPr>
              <w:t>c</w:t>
            </w:r>
            <w:r w:rsidRPr="007C6017">
              <w:rPr>
                <w:szCs w:val="20"/>
              </w:rPr>
              <w:t>hallenge</w:t>
            </w:r>
            <w:r>
              <w:rPr>
                <w:szCs w:val="20"/>
              </w:rPr>
              <w:t xml:space="preserve"> connections between theory and practice</w:t>
            </w:r>
          </w:p>
        </w:tc>
        <w:tc>
          <w:tcPr>
            <w:tcW w:w="766" w:type="pct"/>
            <w:tcBorders>
              <w:left w:val="single" w:sz="4" w:space="0" w:color="000000"/>
              <w:bottom w:val="single" w:sz="4" w:space="0" w:color="000000"/>
            </w:tcBorders>
          </w:tcPr>
          <w:p w:rsidR="00C903DB" w:rsidRPr="00465E0A" w:rsidRDefault="00C903DB" w:rsidP="00B10887">
            <w:r w:rsidRPr="00465E0A">
              <w:t>C4</w:t>
            </w:r>
          </w:p>
        </w:tc>
        <w:tc>
          <w:tcPr>
            <w:tcW w:w="1825" w:type="pct"/>
            <w:tcBorders>
              <w:left w:val="single" w:sz="4" w:space="0" w:color="000000"/>
              <w:bottom w:val="single" w:sz="4" w:space="0" w:color="000000"/>
              <w:right w:val="single" w:sz="4" w:space="0" w:color="000000"/>
            </w:tcBorders>
          </w:tcPr>
          <w:p w:rsidR="00C903DB" w:rsidRPr="00465E0A" w:rsidRDefault="00C903DB" w:rsidP="00B10887">
            <w:proofErr w:type="gramStart"/>
            <w:r>
              <w:t>master</w:t>
            </w:r>
            <w:proofErr w:type="gramEnd"/>
            <w:r w:rsidRPr="00761A60">
              <w:t xml:space="preserve"> principles and conventions of communication in research and design.</w:t>
            </w:r>
          </w:p>
        </w:tc>
      </w:tr>
      <w:tr w:rsidR="00C903DB" w:rsidRPr="00465E0A" w:rsidTr="00C903DB">
        <w:trPr>
          <w:cantSplit/>
        </w:trPr>
        <w:tc>
          <w:tcPr>
            <w:tcW w:w="2409" w:type="pct"/>
            <w:gridSpan w:val="2"/>
            <w:tcBorders>
              <w:left w:val="single" w:sz="4" w:space="0" w:color="000000"/>
              <w:bottom w:val="single" w:sz="4" w:space="0" w:color="000000"/>
            </w:tcBorders>
          </w:tcPr>
          <w:p w:rsidR="00C903DB" w:rsidRPr="00465E0A" w:rsidRDefault="00C903DB" w:rsidP="00B10887">
            <w:r w:rsidRPr="00465E0A">
              <w:t>Cognitive skills</w:t>
            </w:r>
          </w:p>
        </w:tc>
        <w:tc>
          <w:tcPr>
            <w:tcW w:w="2591" w:type="pct"/>
            <w:gridSpan w:val="2"/>
            <w:tcBorders>
              <w:left w:val="single" w:sz="4" w:space="0" w:color="000000"/>
              <w:bottom w:val="single" w:sz="4" w:space="0" w:color="000000"/>
              <w:right w:val="single" w:sz="4" w:space="0" w:color="000000"/>
            </w:tcBorders>
          </w:tcPr>
          <w:p w:rsidR="00C903DB" w:rsidRPr="00465E0A" w:rsidRDefault="00C903DB" w:rsidP="00B10887">
            <w:r w:rsidRPr="00465E0A">
              <w:t>Graduate Skills</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B1</w:t>
            </w:r>
          </w:p>
        </w:tc>
        <w:tc>
          <w:tcPr>
            <w:tcW w:w="2154" w:type="pct"/>
            <w:tcBorders>
              <w:left w:val="single" w:sz="4" w:space="0" w:color="000000"/>
              <w:bottom w:val="single" w:sz="4" w:space="0" w:color="000000"/>
            </w:tcBorders>
          </w:tcPr>
          <w:p w:rsidR="00C903DB" w:rsidRPr="00465E0A" w:rsidRDefault="00C903DB" w:rsidP="00B10887">
            <w:r w:rsidRPr="004C1060">
              <w:t>articulate research and design problems and pertinent questions</w:t>
            </w:r>
          </w:p>
        </w:tc>
        <w:tc>
          <w:tcPr>
            <w:tcW w:w="766" w:type="pct"/>
            <w:tcBorders>
              <w:left w:val="single" w:sz="4" w:space="0" w:color="000000"/>
              <w:bottom w:val="single" w:sz="4" w:space="0" w:color="000000"/>
            </w:tcBorders>
          </w:tcPr>
          <w:p w:rsidR="00C903DB" w:rsidRPr="00465E0A" w:rsidRDefault="00C903DB" w:rsidP="00B10887">
            <w:r w:rsidRPr="00465E0A">
              <w:t>D1</w:t>
            </w:r>
          </w:p>
        </w:tc>
        <w:tc>
          <w:tcPr>
            <w:tcW w:w="1825" w:type="pct"/>
            <w:tcBorders>
              <w:left w:val="single" w:sz="4" w:space="0" w:color="000000"/>
              <w:bottom w:val="single" w:sz="4" w:space="0" w:color="000000"/>
              <w:right w:val="single" w:sz="4" w:space="0" w:color="000000"/>
            </w:tcBorders>
          </w:tcPr>
          <w:p w:rsidR="00C903DB" w:rsidRPr="00465E0A" w:rsidRDefault="00C903DB" w:rsidP="00B10887">
            <w:r w:rsidRPr="00761A60">
              <w:t>apply reflective practice strategies towards self-managed learning and professional practice</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B2</w:t>
            </w:r>
          </w:p>
        </w:tc>
        <w:tc>
          <w:tcPr>
            <w:tcW w:w="2154" w:type="pct"/>
            <w:tcBorders>
              <w:left w:val="single" w:sz="4" w:space="0" w:color="000000"/>
              <w:bottom w:val="single" w:sz="4" w:space="0" w:color="000000"/>
            </w:tcBorders>
          </w:tcPr>
          <w:p w:rsidR="00C903DB" w:rsidRPr="004C1060" w:rsidRDefault="00C903DB" w:rsidP="00B10887">
            <w:pPr>
              <w:pStyle w:val="BodyText"/>
              <w:suppressAutoHyphens w:val="0"/>
              <w:rPr>
                <w:i/>
              </w:rPr>
            </w:pPr>
            <w:r w:rsidRPr="00361DFF">
              <w:t>assess</w:t>
            </w:r>
            <w:r w:rsidRPr="004C1060">
              <w:rPr>
                <w:i/>
              </w:rPr>
              <w:t xml:space="preserve"> </w:t>
            </w:r>
            <w:r w:rsidRPr="004C1060">
              <w:t>the validity of evidence through rational disputation</w:t>
            </w:r>
          </w:p>
          <w:p w:rsidR="00C903DB" w:rsidRPr="00465E0A" w:rsidRDefault="00C903DB" w:rsidP="00B10887"/>
        </w:tc>
        <w:tc>
          <w:tcPr>
            <w:tcW w:w="766" w:type="pct"/>
            <w:tcBorders>
              <w:left w:val="single" w:sz="4" w:space="0" w:color="000000"/>
              <w:bottom w:val="single" w:sz="4" w:space="0" w:color="000000"/>
            </w:tcBorders>
          </w:tcPr>
          <w:p w:rsidR="00C903DB" w:rsidRPr="00465E0A" w:rsidRDefault="00C903DB" w:rsidP="00B10887">
            <w:r w:rsidRPr="00465E0A">
              <w:t>D2</w:t>
            </w:r>
          </w:p>
        </w:tc>
        <w:tc>
          <w:tcPr>
            <w:tcW w:w="1825" w:type="pct"/>
            <w:tcBorders>
              <w:left w:val="single" w:sz="4" w:space="0" w:color="000000"/>
              <w:bottom w:val="single" w:sz="4" w:space="0" w:color="000000"/>
              <w:right w:val="single" w:sz="4" w:space="0" w:color="000000"/>
            </w:tcBorders>
          </w:tcPr>
          <w:p w:rsidR="00C903DB" w:rsidRPr="00761A60" w:rsidRDefault="00C903DB" w:rsidP="00B10887">
            <w:pPr>
              <w:pStyle w:val="BodyText"/>
              <w:suppressAutoHyphens w:val="0"/>
            </w:pPr>
            <w:r w:rsidRPr="00761A60">
              <w:t>make use of a group as a creative resource</w:t>
            </w:r>
          </w:p>
          <w:p w:rsidR="00C903DB" w:rsidRPr="00465E0A" w:rsidRDefault="00C903DB" w:rsidP="00B10887"/>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B3</w:t>
            </w:r>
          </w:p>
        </w:tc>
        <w:tc>
          <w:tcPr>
            <w:tcW w:w="2154" w:type="pct"/>
            <w:tcBorders>
              <w:left w:val="single" w:sz="4" w:space="0" w:color="000000"/>
              <w:bottom w:val="single" w:sz="4" w:space="0" w:color="000000"/>
            </w:tcBorders>
          </w:tcPr>
          <w:p w:rsidR="00C903DB" w:rsidRPr="00465E0A" w:rsidRDefault="00C903DB" w:rsidP="00B10887">
            <w:pPr>
              <w:suppressAutoHyphens w:val="0"/>
            </w:pPr>
            <w:r w:rsidRPr="004C1060">
              <w:t xml:space="preserve">evaluate the process by which decisions – deliberate or intuitive – are arrived at </w:t>
            </w:r>
          </w:p>
        </w:tc>
        <w:tc>
          <w:tcPr>
            <w:tcW w:w="766" w:type="pct"/>
            <w:tcBorders>
              <w:left w:val="single" w:sz="4" w:space="0" w:color="000000"/>
              <w:bottom w:val="single" w:sz="4" w:space="0" w:color="000000"/>
            </w:tcBorders>
          </w:tcPr>
          <w:p w:rsidR="00C903DB" w:rsidRPr="00465E0A" w:rsidRDefault="00C903DB" w:rsidP="00B10887">
            <w:r w:rsidRPr="00465E0A">
              <w:t>D3</w:t>
            </w:r>
          </w:p>
        </w:tc>
        <w:tc>
          <w:tcPr>
            <w:tcW w:w="1825" w:type="pct"/>
            <w:tcBorders>
              <w:left w:val="single" w:sz="4" w:space="0" w:color="000000"/>
              <w:bottom w:val="single" w:sz="4" w:space="0" w:color="000000"/>
              <w:right w:val="single" w:sz="4" w:space="0" w:color="000000"/>
            </w:tcBorders>
          </w:tcPr>
          <w:p w:rsidR="00C903DB" w:rsidRPr="00761A60" w:rsidRDefault="00C903DB" w:rsidP="00B10887">
            <w:pPr>
              <w:suppressAutoHyphens w:val="0"/>
              <w:jc w:val="both"/>
            </w:pPr>
            <w:proofErr w:type="gramStart"/>
            <w:r w:rsidRPr="00761A60">
              <w:t>plan</w:t>
            </w:r>
            <w:proofErr w:type="gramEnd"/>
            <w:r w:rsidRPr="00761A60">
              <w:t xml:space="preserve"> for effective career development.</w:t>
            </w:r>
          </w:p>
          <w:p w:rsidR="00C903DB" w:rsidRPr="00465E0A" w:rsidRDefault="00C903DB" w:rsidP="00B10887"/>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B4</w:t>
            </w:r>
          </w:p>
        </w:tc>
        <w:tc>
          <w:tcPr>
            <w:tcW w:w="2154" w:type="pct"/>
            <w:tcBorders>
              <w:left w:val="single" w:sz="4" w:space="0" w:color="000000"/>
              <w:bottom w:val="single" w:sz="4" w:space="0" w:color="000000"/>
            </w:tcBorders>
          </w:tcPr>
          <w:p w:rsidR="00C903DB" w:rsidRPr="00465E0A" w:rsidRDefault="00C903DB" w:rsidP="00B10887">
            <w:proofErr w:type="gramStart"/>
            <w:r w:rsidRPr="007C6017">
              <w:t>demonstrate</w:t>
            </w:r>
            <w:proofErr w:type="gramEnd"/>
            <w:r w:rsidRPr="007C6017">
              <w:t xml:space="preserve"> a capacity for</w:t>
            </w:r>
            <w:r w:rsidRPr="004C1060">
              <w:rPr>
                <w:i/>
              </w:rPr>
              <w:t xml:space="preserve"> </w:t>
            </w:r>
            <w:r w:rsidRPr="007C6017">
              <w:t>critical reflection, identifying appropriate research/design needs and considering the means and methodologies for meeting them.</w:t>
            </w:r>
          </w:p>
        </w:tc>
        <w:tc>
          <w:tcPr>
            <w:tcW w:w="766" w:type="pct"/>
            <w:tcBorders>
              <w:left w:val="single" w:sz="4" w:space="0" w:color="000000"/>
              <w:bottom w:val="single" w:sz="4" w:space="0" w:color="000000"/>
            </w:tcBorders>
          </w:tcPr>
          <w:p w:rsidR="00C903DB" w:rsidRPr="00465E0A" w:rsidRDefault="00C903DB" w:rsidP="00B10887">
            <w:r w:rsidRPr="00465E0A">
              <w:t>D4</w:t>
            </w:r>
          </w:p>
        </w:tc>
        <w:tc>
          <w:tcPr>
            <w:tcW w:w="1825" w:type="pct"/>
            <w:tcBorders>
              <w:left w:val="single" w:sz="4" w:space="0" w:color="000000"/>
              <w:bottom w:val="single" w:sz="4" w:space="0" w:color="000000"/>
              <w:right w:val="single" w:sz="4" w:space="0" w:color="000000"/>
            </w:tcBorders>
          </w:tcPr>
          <w:p w:rsidR="00C903DB" w:rsidRPr="00465E0A" w:rsidRDefault="00C903DB" w:rsidP="00B10887">
            <w:r w:rsidRPr="00761A60">
              <w:t>communicate effectively orally and in writing with a variety of interlocutors, applying appropriate rhetorical structures</w:t>
            </w:r>
          </w:p>
        </w:tc>
      </w:tr>
      <w:tr w:rsidR="00C903DB" w:rsidRPr="00465E0A" w:rsidTr="00C903DB">
        <w:tc>
          <w:tcPr>
            <w:tcW w:w="255" w:type="pct"/>
            <w:tcBorders>
              <w:left w:val="single" w:sz="4" w:space="0" w:color="000000"/>
              <w:bottom w:val="single" w:sz="4" w:space="0" w:color="000000"/>
            </w:tcBorders>
          </w:tcPr>
          <w:p w:rsidR="00C903DB" w:rsidRPr="00465E0A" w:rsidRDefault="00C903DB" w:rsidP="00B10887">
            <w:r w:rsidRPr="00465E0A">
              <w:t>B5</w:t>
            </w:r>
          </w:p>
        </w:tc>
        <w:tc>
          <w:tcPr>
            <w:tcW w:w="2154" w:type="pct"/>
            <w:tcBorders>
              <w:left w:val="single" w:sz="4" w:space="0" w:color="000000"/>
              <w:bottom w:val="single" w:sz="4" w:space="0" w:color="000000"/>
            </w:tcBorders>
          </w:tcPr>
          <w:p w:rsidR="00C903DB" w:rsidRPr="004C1060" w:rsidRDefault="00C903DB" w:rsidP="00B10887">
            <w:pPr>
              <w:suppressAutoHyphens w:val="0"/>
            </w:pPr>
            <w:proofErr w:type="gramStart"/>
            <w:r w:rsidRPr="004C1060">
              <w:t>apply</w:t>
            </w:r>
            <w:proofErr w:type="gramEnd"/>
            <w:r w:rsidRPr="004C1060">
              <w:t xml:space="preserve"> </w:t>
            </w:r>
            <w:proofErr w:type="spellStart"/>
            <w:r w:rsidRPr="004C1060">
              <w:t>metacognitive</w:t>
            </w:r>
            <w:proofErr w:type="spellEnd"/>
            <w:r w:rsidRPr="004C1060">
              <w:t xml:space="preserve"> strategies towards developing their own practice.</w:t>
            </w:r>
          </w:p>
          <w:p w:rsidR="00C903DB" w:rsidRPr="00465E0A" w:rsidRDefault="00C903DB" w:rsidP="00B10887"/>
        </w:tc>
        <w:tc>
          <w:tcPr>
            <w:tcW w:w="766" w:type="pct"/>
            <w:tcBorders>
              <w:left w:val="single" w:sz="4" w:space="0" w:color="000000"/>
              <w:bottom w:val="single" w:sz="4" w:space="0" w:color="000000"/>
            </w:tcBorders>
          </w:tcPr>
          <w:p w:rsidR="00C903DB" w:rsidRPr="00465E0A" w:rsidRDefault="00C903DB" w:rsidP="00B10887"/>
        </w:tc>
        <w:tc>
          <w:tcPr>
            <w:tcW w:w="1825" w:type="pct"/>
            <w:tcBorders>
              <w:left w:val="single" w:sz="4" w:space="0" w:color="000000"/>
              <w:bottom w:val="single" w:sz="4" w:space="0" w:color="000000"/>
              <w:right w:val="single" w:sz="4" w:space="0" w:color="000000"/>
            </w:tcBorders>
          </w:tcPr>
          <w:p w:rsidR="00C903DB" w:rsidRPr="00465E0A" w:rsidRDefault="00C903DB" w:rsidP="00B10887"/>
        </w:tc>
      </w:tr>
    </w:tbl>
    <w:p w:rsidR="00C903DB" w:rsidRPr="00571ABB" w:rsidRDefault="00C903DB" w:rsidP="00C903DB"/>
    <w:tbl>
      <w:tblPr>
        <w:tblW w:w="10044" w:type="dxa"/>
        <w:jc w:val="center"/>
        <w:tblInd w:w="51" w:type="dxa"/>
        <w:tblLook w:val="0000"/>
      </w:tblPr>
      <w:tblGrid>
        <w:gridCol w:w="412"/>
        <w:gridCol w:w="592"/>
        <w:gridCol w:w="592"/>
        <w:gridCol w:w="592"/>
        <w:gridCol w:w="592"/>
        <w:gridCol w:w="593"/>
        <w:gridCol w:w="593"/>
        <w:gridCol w:w="593"/>
        <w:gridCol w:w="593"/>
        <w:gridCol w:w="606"/>
        <w:gridCol w:w="606"/>
        <w:gridCol w:w="606"/>
        <w:gridCol w:w="606"/>
        <w:gridCol w:w="606"/>
        <w:gridCol w:w="606"/>
        <w:gridCol w:w="606"/>
        <w:gridCol w:w="650"/>
      </w:tblGrid>
      <w:tr w:rsidR="00C903DB" w:rsidRPr="008F2B53" w:rsidTr="00B10887">
        <w:trPr>
          <w:trHeight w:val="253"/>
          <w:jc w:val="center"/>
        </w:trPr>
        <w:tc>
          <w:tcPr>
            <w:tcW w:w="412" w:type="dxa"/>
            <w:tcBorders>
              <w:left w:val="single" w:sz="4" w:space="0" w:color="000000"/>
              <w:bottom w:val="single" w:sz="4" w:space="0" w:color="000000"/>
            </w:tcBorders>
            <w:vAlign w:val="bottom"/>
          </w:tcPr>
          <w:p w:rsidR="00C903DB" w:rsidRPr="008F2B53" w:rsidRDefault="00C903DB" w:rsidP="00B10887">
            <w:pPr>
              <w:pStyle w:val="Header"/>
              <w:snapToGrid w:val="0"/>
              <w:jc w:val="center"/>
              <w:rPr>
                <w:sz w:val="16"/>
                <w:szCs w:val="18"/>
              </w:rPr>
            </w:pPr>
            <w:r w:rsidRPr="008F2B53">
              <w:rPr>
                <w:sz w:val="16"/>
                <w:szCs w:val="18"/>
              </w:rPr>
              <w:t>A1</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A2</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A3</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A4</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B1</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B2</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B3</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B4</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B5</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C1</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C2</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C3</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C4</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D1</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D2</w:t>
            </w:r>
          </w:p>
        </w:tc>
        <w:tc>
          <w:tcPr>
            <w:tcW w:w="0" w:type="auto"/>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D3</w:t>
            </w:r>
          </w:p>
        </w:tc>
        <w:tc>
          <w:tcPr>
            <w:tcW w:w="650" w:type="dxa"/>
            <w:tcBorders>
              <w:left w:val="single" w:sz="4" w:space="0" w:color="000000"/>
              <w:bottom w:val="single" w:sz="4" w:space="0" w:color="000000"/>
            </w:tcBorders>
            <w:vAlign w:val="bottom"/>
          </w:tcPr>
          <w:p w:rsidR="00C903DB" w:rsidRPr="008F2B53" w:rsidRDefault="00C903DB" w:rsidP="00B10887">
            <w:pPr>
              <w:snapToGrid w:val="0"/>
              <w:jc w:val="center"/>
              <w:rPr>
                <w:sz w:val="16"/>
                <w:szCs w:val="18"/>
              </w:rPr>
            </w:pPr>
            <w:r w:rsidRPr="008F2B53">
              <w:rPr>
                <w:sz w:val="16"/>
                <w:szCs w:val="18"/>
              </w:rPr>
              <w:t>D4</w:t>
            </w:r>
          </w:p>
        </w:tc>
      </w:tr>
      <w:tr w:rsidR="00C903DB" w:rsidRPr="008F2B53" w:rsidTr="00B10887">
        <w:trPr>
          <w:trHeight w:val="650"/>
          <w:jc w:val="center"/>
        </w:trPr>
        <w:tc>
          <w:tcPr>
            <w:tcW w:w="412" w:type="dxa"/>
            <w:tcBorders>
              <w:left w:val="single" w:sz="4" w:space="0" w:color="000000"/>
              <w:bottom w:val="single" w:sz="4" w:space="0" w:color="000000"/>
            </w:tcBorders>
            <w:vAlign w:val="center"/>
          </w:tcPr>
          <w:p w:rsidR="00C903DB" w:rsidRPr="008F2B53" w:rsidRDefault="00C903DB" w:rsidP="00B10887">
            <w:pPr>
              <w:pStyle w:val="Heade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0" w:type="auto"/>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c>
          <w:tcPr>
            <w:tcW w:w="650" w:type="dxa"/>
            <w:tcBorders>
              <w:left w:val="single" w:sz="4" w:space="0" w:color="000000"/>
              <w:bottom w:val="single" w:sz="4" w:space="0" w:color="000000"/>
            </w:tcBorders>
            <w:vAlign w:val="center"/>
          </w:tcPr>
          <w:p w:rsidR="00C903DB" w:rsidRPr="008F2B53" w:rsidRDefault="00C903DB" w:rsidP="00B10887">
            <w:pPr>
              <w:snapToGrid w:val="0"/>
              <w:jc w:val="center"/>
              <w:rPr>
                <w:sz w:val="18"/>
                <w:szCs w:val="18"/>
              </w:rPr>
            </w:pPr>
            <w:r w:rsidRPr="008F2B53">
              <w:rPr>
                <w:sz w:val="18"/>
                <w:szCs w:val="18"/>
              </w:rPr>
              <w:t>7</w:t>
            </w:r>
          </w:p>
        </w:tc>
      </w:tr>
    </w:tbl>
    <w:p w:rsidR="00C903DB" w:rsidRPr="00465E0A" w:rsidRDefault="00C903DB" w:rsidP="00C903DB"/>
    <w:tbl>
      <w:tblPr>
        <w:tblW w:w="5000" w:type="pct"/>
        <w:tblCellMar>
          <w:left w:w="72" w:type="dxa"/>
          <w:right w:w="72" w:type="dxa"/>
        </w:tblCellMar>
        <w:tblLook w:val="0000"/>
      </w:tblPr>
      <w:tblGrid>
        <w:gridCol w:w="2197"/>
        <w:gridCol w:w="1122"/>
        <w:gridCol w:w="340"/>
        <w:gridCol w:w="340"/>
        <w:gridCol w:w="340"/>
        <w:gridCol w:w="340"/>
        <w:gridCol w:w="340"/>
        <w:gridCol w:w="340"/>
        <w:gridCol w:w="340"/>
        <w:gridCol w:w="340"/>
        <w:gridCol w:w="340"/>
        <w:gridCol w:w="349"/>
        <w:gridCol w:w="349"/>
        <w:gridCol w:w="349"/>
        <w:gridCol w:w="349"/>
        <w:gridCol w:w="349"/>
        <w:gridCol w:w="349"/>
        <w:gridCol w:w="349"/>
        <w:gridCol w:w="349"/>
      </w:tblGrid>
      <w:tr w:rsidR="00C903DB" w:rsidRPr="00F71715" w:rsidTr="00C903DB">
        <w:trPr>
          <w:gridAfter w:val="17"/>
          <w:wAfter w:w="2844" w:type="pct"/>
          <w:cantSplit/>
          <w:trHeight w:hRule="exact" w:val="286"/>
        </w:trPr>
        <w:tc>
          <w:tcPr>
            <w:tcW w:w="1371" w:type="pct"/>
            <w:vMerge w:val="restart"/>
            <w:tcBorders>
              <w:top w:val="single" w:sz="4" w:space="0" w:color="000000"/>
              <w:left w:val="single" w:sz="4" w:space="0" w:color="000000"/>
              <w:bottom w:val="single" w:sz="4" w:space="0" w:color="000000"/>
            </w:tcBorders>
            <w:shd w:val="clear" w:color="auto" w:fill="DFDFDF"/>
          </w:tcPr>
          <w:p w:rsidR="00C903DB" w:rsidRPr="00752A4A" w:rsidRDefault="00C903DB" w:rsidP="00B10887">
            <w:pPr>
              <w:snapToGrid w:val="0"/>
              <w:rPr>
                <w:b/>
                <w:sz w:val="18"/>
              </w:rPr>
            </w:pPr>
            <w:r w:rsidRPr="00752A4A">
              <w:rPr>
                <w:b/>
                <w:sz w:val="18"/>
              </w:rPr>
              <w:t xml:space="preserve">Module Title </w:t>
            </w:r>
          </w:p>
        </w:tc>
        <w:tc>
          <w:tcPr>
            <w:tcW w:w="785" w:type="pct"/>
            <w:vMerge w:val="restart"/>
            <w:tcBorders>
              <w:top w:val="single" w:sz="4" w:space="0" w:color="000000"/>
              <w:left w:val="single" w:sz="4" w:space="0" w:color="000000"/>
            </w:tcBorders>
            <w:shd w:val="clear" w:color="auto" w:fill="DFDFDF"/>
          </w:tcPr>
          <w:p w:rsidR="00C903DB" w:rsidRPr="00752A4A" w:rsidRDefault="00C903DB" w:rsidP="00B10887">
            <w:pPr>
              <w:snapToGrid w:val="0"/>
              <w:rPr>
                <w:b/>
                <w:sz w:val="18"/>
              </w:rPr>
            </w:pPr>
            <w:r w:rsidRPr="00752A4A">
              <w:rPr>
                <w:b/>
                <w:sz w:val="18"/>
              </w:rPr>
              <w:t>Module Code</w:t>
            </w:r>
            <w:r>
              <w:rPr>
                <w:b/>
                <w:sz w:val="18"/>
              </w:rPr>
              <w:t xml:space="preserve"> and </w:t>
            </w:r>
            <w:r w:rsidRPr="00752A4A">
              <w:rPr>
                <w:b/>
                <w:sz w:val="18"/>
              </w:rPr>
              <w:t>Level</w:t>
            </w:r>
          </w:p>
        </w:tc>
      </w:tr>
      <w:tr w:rsidR="00C903DB" w:rsidRPr="00D9517F" w:rsidTr="00C903DB">
        <w:trPr>
          <w:cantSplit/>
          <w:trHeight w:val="138"/>
        </w:trPr>
        <w:tc>
          <w:tcPr>
            <w:tcW w:w="1371" w:type="pct"/>
            <w:vMerge/>
            <w:tcBorders>
              <w:top w:val="single" w:sz="4" w:space="0" w:color="000000"/>
              <w:left w:val="single" w:sz="4" w:space="0" w:color="000000"/>
              <w:bottom w:val="single" w:sz="4" w:space="0" w:color="000000"/>
            </w:tcBorders>
            <w:shd w:val="clear" w:color="FFFFFF" w:fill="C0C0C0"/>
          </w:tcPr>
          <w:p w:rsidR="00C903DB" w:rsidRPr="00F71715" w:rsidRDefault="00C903DB" w:rsidP="00B10887"/>
        </w:tc>
        <w:tc>
          <w:tcPr>
            <w:tcW w:w="785" w:type="pct"/>
            <w:vMerge/>
            <w:tcBorders>
              <w:top w:val="single" w:sz="4" w:space="0" w:color="000000"/>
              <w:left w:val="single" w:sz="4" w:space="0" w:color="000000"/>
            </w:tcBorders>
            <w:shd w:val="clear" w:color="FFFFFF" w:fill="C0C0C0"/>
          </w:tcPr>
          <w:p w:rsidR="00C903DB" w:rsidRPr="00F71715" w:rsidRDefault="00C903DB" w:rsidP="00B10887"/>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pStyle w:val="Header"/>
              <w:snapToGrid w:val="0"/>
              <w:jc w:val="center"/>
              <w:rPr>
                <w:sz w:val="16"/>
                <w:szCs w:val="16"/>
              </w:rPr>
            </w:pPr>
            <w:r w:rsidRPr="00D9517F">
              <w:rPr>
                <w:sz w:val="16"/>
                <w:szCs w:val="16"/>
              </w:rPr>
              <w:t>A1</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A2</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A3</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A4</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B1</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B2</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B3</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B4</w:t>
            </w:r>
          </w:p>
        </w:tc>
        <w:tc>
          <w:tcPr>
            <w:tcW w:w="163"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B5</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C1</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C2</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C3</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C4</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D1</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D2</w:t>
            </w:r>
          </w:p>
        </w:tc>
        <w:tc>
          <w:tcPr>
            <w:tcW w:w="167"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D3</w:t>
            </w:r>
          </w:p>
        </w:tc>
        <w:tc>
          <w:tcPr>
            <w:tcW w:w="212" w:type="pct"/>
            <w:tcBorders>
              <w:top w:val="single" w:sz="4" w:space="0" w:color="000000"/>
              <w:left w:val="single" w:sz="4" w:space="0" w:color="000000"/>
            </w:tcBorders>
            <w:shd w:val="clear" w:color="FFFFFF" w:fill="C0C0C0"/>
            <w:vAlign w:val="bottom"/>
          </w:tcPr>
          <w:p w:rsidR="00C903DB" w:rsidRPr="00D9517F" w:rsidRDefault="00C903DB" w:rsidP="00B10887">
            <w:pPr>
              <w:snapToGrid w:val="0"/>
              <w:jc w:val="center"/>
              <w:rPr>
                <w:sz w:val="16"/>
                <w:szCs w:val="16"/>
              </w:rPr>
            </w:pPr>
            <w:r w:rsidRPr="00D9517F">
              <w:rPr>
                <w:sz w:val="16"/>
                <w:szCs w:val="16"/>
              </w:rPr>
              <w:t>D4</w:t>
            </w:r>
          </w:p>
        </w:tc>
      </w:tr>
      <w:tr w:rsidR="00C903DB" w:rsidRPr="00D9517F" w:rsidTr="00C903DB">
        <w:trPr>
          <w:cantSplit/>
          <w:trHeight w:val="423"/>
        </w:trPr>
        <w:tc>
          <w:tcPr>
            <w:tcW w:w="1371"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Experimentation and Context</w:t>
            </w:r>
          </w:p>
        </w:tc>
        <w:tc>
          <w:tcPr>
            <w:tcW w:w="785" w:type="pct"/>
            <w:tcBorders>
              <w:top w:val="single" w:sz="4" w:space="0" w:color="000000"/>
              <w:left w:val="single" w:sz="4" w:space="0" w:color="000000"/>
              <w:bottom w:val="single" w:sz="4" w:space="0" w:color="000000"/>
            </w:tcBorders>
          </w:tcPr>
          <w:p w:rsidR="00C903DB" w:rsidRPr="007F5C6C" w:rsidRDefault="00C903DB" w:rsidP="00B10887">
            <w:pPr>
              <w:snapToGrid w:val="0"/>
              <w:rPr>
                <w:sz w:val="20"/>
                <w:szCs w:val="20"/>
              </w:rPr>
            </w:pPr>
            <w:r>
              <w:rPr>
                <w:sz w:val="20"/>
                <w:szCs w:val="20"/>
              </w:rPr>
              <w:t>FSH 4001</w:t>
            </w: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212" w:type="pct"/>
            <w:tcBorders>
              <w:top w:val="single" w:sz="4" w:space="0" w:color="000000"/>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r>
      <w:tr w:rsidR="00C903DB" w:rsidRPr="00D9517F" w:rsidTr="00C903DB">
        <w:trPr>
          <w:cantSplit/>
          <w:trHeight w:val="443"/>
        </w:trPr>
        <w:tc>
          <w:tcPr>
            <w:tcW w:w="1371"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Foundations of Postgraduate Research</w:t>
            </w:r>
          </w:p>
        </w:tc>
        <w:tc>
          <w:tcPr>
            <w:tcW w:w="785"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DES 4102</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212"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r>
      <w:tr w:rsidR="00C903DB" w:rsidRPr="00D9517F" w:rsidTr="00C903DB">
        <w:trPr>
          <w:cantSplit/>
          <w:trHeight w:val="423"/>
        </w:trPr>
        <w:tc>
          <w:tcPr>
            <w:tcW w:w="1371"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Creative Practise</w:t>
            </w:r>
          </w:p>
        </w:tc>
        <w:tc>
          <w:tcPr>
            <w:tcW w:w="785"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FSH 4003</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212"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r>
      <w:tr w:rsidR="00C903DB" w:rsidRPr="00D9517F" w:rsidTr="00C903DB">
        <w:trPr>
          <w:cantSplit/>
          <w:trHeight w:val="423"/>
        </w:trPr>
        <w:tc>
          <w:tcPr>
            <w:tcW w:w="1371"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Masters Project</w:t>
            </w:r>
          </w:p>
        </w:tc>
        <w:tc>
          <w:tcPr>
            <w:tcW w:w="785" w:type="pct"/>
            <w:tcBorders>
              <w:left w:val="single" w:sz="4" w:space="0" w:color="000000"/>
              <w:bottom w:val="single" w:sz="4" w:space="0" w:color="000000"/>
            </w:tcBorders>
          </w:tcPr>
          <w:p w:rsidR="00C903DB" w:rsidRPr="007F5C6C" w:rsidRDefault="00C903DB" w:rsidP="00B10887">
            <w:pPr>
              <w:snapToGrid w:val="0"/>
              <w:rPr>
                <w:sz w:val="20"/>
                <w:szCs w:val="20"/>
              </w:rPr>
            </w:pPr>
            <w:r>
              <w:rPr>
                <w:sz w:val="20"/>
                <w:szCs w:val="20"/>
              </w:rPr>
              <w:t>FSH 4004</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3"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p>
        </w:tc>
        <w:tc>
          <w:tcPr>
            <w:tcW w:w="167"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c>
          <w:tcPr>
            <w:tcW w:w="212" w:type="pct"/>
            <w:tcBorders>
              <w:left w:val="single" w:sz="4" w:space="0" w:color="000000"/>
              <w:bottom w:val="single" w:sz="4" w:space="0" w:color="000000"/>
            </w:tcBorders>
            <w:vAlign w:val="center"/>
          </w:tcPr>
          <w:p w:rsidR="00C903DB" w:rsidRPr="007F5C6C" w:rsidRDefault="00C903DB" w:rsidP="00B10887">
            <w:pPr>
              <w:snapToGrid w:val="0"/>
              <w:jc w:val="center"/>
              <w:rPr>
                <w:sz w:val="20"/>
                <w:szCs w:val="20"/>
              </w:rPr>
            </w:pPr>
            <w:r>
              <w:rPr>
                <w:sz w:val="20"/>
                <w:szCs w:val="20"/>
              </w:rPr>
              <w:t>x</w:t>
            </w:r>
          </w:p>
        </w:tc>
      </w:tr>
    </w:tbl>
    <w:p w:rsidR="00226CDA" w:rsidRDefault="00C903DB"/>
    <w:sectPr w:rsidR="00226CDA" w:rsidSect="00C903DB">
      <w:pgSz w:w="11907" w:h="8391" w:orient="landscape"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Dax-Medium">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D8" w:rsidRPr="003C34B7" w:rsidRDefault="00C903DB" w:rsidP="00857ED8">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fldSimple w:instr=" NUMPAGES  \* Arabic  \* MERGEFORMAT ">
      <w:r w:rsidRPr="003543A3">
        <w:rPr>
          <w:noProof/>
          <w:sz w:val="20"/>
          <w:szCs w:val="20"/>
        </w:rPr>
        <w:t>70</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3AA47B9"/>
    <w:multiLevelType w:val="hybridMultilevel"/>
    <w:tmpl w:val="9BF0F3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ヒラギノ角ゴ Pro W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ヒラギノ角ゴ Pro W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ヒラギノ角ゴ Pro W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AF0393"/>
    <w:multiLevelType w:val="hybridMultilevel"/>
    <w:tmpl w:val="8C2850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0E2026CD"/>
    <w:multiLevelType w:val="hybridMultilevel"/>
    <w:tmpl w:val="74F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47325"/>
    <w:multiLevelType w:val="hybridMultilevel"/>
    <w:tmpl w:val="41D2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D09BA"/>
    <w:multiLevelType w:val="hybridMultilevel"/>
    <w:tmpl w:val="C77A386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51905698"/>
    <w:multiLevelType w:val="hybridMultilevel"/>
    <w:tmpl w:val="A162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601B3"/>
    <w:multiLevelType w:val="hybridMultilevel"/>
    <w:tmpl w:val="A86A60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70AF29CC"/>
    <w:multiLevelType w:val="hybridMultilevel"/>
    <w:tmpl w:val="581EF2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Pr>
  <w:compat>
    <w:useFELayout/>
  </w:compat>
  <w:rsids>
    <w:rsidRoot w:val="00C903DB"/>
    <w:rsid w:val="0000504B"/>
    <w:rsid w:val="00012F96"/>
    <w:rsid w:val="00014BBD"/>
    <w:rsid w:val="0003319C"/>
    <w:rsid w:val="00033F61"/>
    <w:rsid w:val="000402FD"/>
    <w:rsid w:val="00041FC2"/>
    <w:rsid w:val="00044040"/>
    <w:rsid w:val="00066424"/>
    <w:rsid w:val="00067954"/>
    <w:rsid w:val="000728C8"/>
    <w:rsid w:val="000743D5"/>
    <w:rsid w:val="00080C7A"/>
    <w:rsid w:val="00084706"/>
    <w:rsid w:val="00086F68"/>
    <w:rsid w:val="000A0A76"/>
    <w:rsid w:val="000A4808"/>
    <w:rsid w:val="000B222D"/>
    <w:rsid w:val="000B4F8D"/>
    <w:rsid w:val="000B6D69"/>
    <w:rsid w:val="000C0457"/>
    <w:rsid w:val="000C0BA6"/>
    <w:rsid w:val="000C6662"/>
    <w:rsid w:val="000C72B3"/>
    <w:rsid w:val="000C7949"/>
    <w:rsid w:val="000D6E85"/>
    <w:rsid w:val="000E27E2"/>
    <w:rsid w:val="000E44C3"/>
    <w:rsid w:val="000E5105"/>
    <w:rsid w:val="000E6849"/>
    <w:rsid w:val="000F15EA"/>
    <w:rsid w:val="000F1D84"/>
    <w:rsid w:val="000F6BF8"/>
    <w:rsid w:val="000F6F80"/>
    <w:rsid w:val="001021BE"/>
    <w:rsid w:val="00104690"/>
    <w:rsid w:val="00105D0D"/>
    <w:rsid w:val="00111482"/>
    <w:rsid w:val="00113610"/>
    <w:rsid w:val="0012511D"/>
    <w:rsid w:val="00125E34"/>
    <w:rsid w:val="00127E2A"/>
    <w:rsid w:val="0013002D"/>
    <w:rsid w:val="00131056"/>
    <w:rsid w:val="001312E5"/>
    <w:rsid w:val="00131449"/>
    <w:rsid w:val="001448B6"/>
    <w:rsid w:val="00145575"/>
    <w:rsid w:val="0014566C"/>
    <w:rsid w:val="00146884"/>
    <w:rsid w:val="00154593"/>
    <w:rsid w:val="00167095"/>
    <w:rsid w:val="00181C0A"/>
    <w:rsid w:val="00183C98"/>
    <w:rsid w:val="00184033"/>
    <w:rsid w:val="001850A8"/>
    <w:rsid w:val="00191946"/>
    <w:rsid w:val="00196A5C"/>
    <w:rsid w:val="00196D19"/>
    <w:rsid w:val="001A40D1"/>
    <w:rsid w:val="001A55A4"/>
    <w:rsid w:val="001A563B"/>
    <w:rsid w:val="001A7A96"/>
    <w:rsid w:val="001B1405"/>
    <w:rsid w:val="001B2F39"/>
    <w:rsid w:val="001B50C1"/>
    <w:rsid w:val="001B58FA"/>
    <w:rsid w:val="001C2A8E"/>
    <w:rsid w:val="001C7493"/>
    <w:rsid w:val="001D5CB8"/>
    <w:rsid w:val="001D5DE0"/>
    <w:rsid w:val="001E1EF9"/>
    <w:rsid w:val="001E3361"/>
    <w:rsid w:val="001E4C1A"/>
    <w:rsid w:val="001F4B4A"/>
    <w:rsid w:val="00205600"/>
    <w:rsid w:val="0020573A"/>
    <w:rsid w:val="002058FC"/>
    <w:rsid w:val="00206CD9"/>
    <w:rsid w:val="00213E53"/>
    <w:rsid w:val="00226439"/>
    <w:rsid w:val="00227BAB"/>
    <w:rsid w:val="00245CF8"/>
    <w:rsid w:val="00247766"/>
    <w:rsid w:val="00263A73"/>
    <w:rsid w:val="00266350"/>
    <w:rsid w:val="00266475"/>
    <w:rsid w:val="0026730F"/>
    <w:rsid w:val="00267EB7"/>
    <w:rsid w:val="00271608"/>
    <w:rsid w:val="002725C7"/>
    <w:rsid w:val="002734C0"/>
    <w:rsid w:val="002746E0"/>
    <w:rsid w:val="00277835"/>
    <w:rsid w:val="00280B5B"/>
    <w:rsid w:val="002A1362"/>
    <w:rsid w:val="002A2140"/>
    <w:rsid w:val="002A3220"/>
    <w:rsid w:val="002A57A2"/>
    <w:rsid w:val="002A77EA"/>
    <w:rsid w:val="002B2A3D"/>
    <w:rsid w:val="002B40BC"/>
    <w:rsid w:val="002B65D6"/>
    <w:rsid w:val="002C39A6"/>
    <w:rsid w:val="002C5B95"/>
    <w:rsid w:val="002D226E"/>
    <w:rsid w:val="002D3F0F"/>
    <w:rsid w:val="002D5A51"/>
    <w:rsid w:val="002D6633"/>
    <w:rsid w:val="002D67D6"/>
    <w:rsid w:val="002E10BD"/>
    <w:rsid w:val="002E597C"/>
    <w:rsid w:val="002F2630"/>
    <w:rsid w:val="002F44B8"/>
    <w:rsid w:val="002F688C"/>
    <w:rsid w:val="003048C7"/>
    <w:rsid w:val="00305A6C"/>
    <w:rsid w:val="00306947"/>
    <w:rsid w:val="00306A3A"/>
    <w:rsid w:val="00306F9B"/>
    <w:rsid w:val="00313FDB"/>
    <w:rsid w:val="003209B5"/>
    <w:rsid w:val="0032433D"/>
    <w:rsid w:val="00324CD6"/>
    <w:rsid w:val="00326105"/>
    <w:rsid w:val="003302CE"/>
    <w:rsid w:val="003446EF"/>
    <w:rsid w:val="0034507C"/>
    <w:rsid w:val="003502C2"/>
    <w:rsid w:val="00352BFA"/>
    <w:rsid w:val="00355B19"/>
    <w:rsid w:val="00360785"/>
    <w:rsid w:val="00360C62"/>
    <w:rsid w:val="0037210B"/>
    <w:rsid w:val="0037411C"/>
    <w:rsid w:val="00380853"/>
    <w:rsid w:val="003813ED"/>
    <w:rsid w:val="0038213D"/>
    <w:rsid w:val="003905F2"/>
    <w:rsid w:val="0039265E"/>
    <w:rsid w:val="0039341D"/>
    <w:rsid w:val="003A098A"/>
    <w:rsid w:val="003A237A"/>
    <w:rsid w:val="003B7024"/>
    <w:rsid w:val="003B79AE"/>
    <w:rsid w:val="003E138F"/>
    <w:rsid w:val="003E2DF7"/>
    <w:rsid w:val="003E7863"/>
    <w:rsid w:val="003F49EF"/>
    <w:rsid w:val="00401096"/>
    <w:rsid w:val="0041280E"/>
    <w:rsid w:val="00413C2A"/>
    <w:rsid w:val="0042424F"/>
    <w:rsid w:val="004263DF"/>
    <w:rsid w:val="00430E41"/>
    <w:rsid w:val="00432580"/>
    <w:rsid w:val="00433804"/>
    <w:rsid w:val="004361C7"/>
    <w:rsid w:val="00437DE7"/>
    <w:rsid w:val="00440CD8"/>
    <w:rsid w:val="00442FB5"/>
    <w:rsid w:val="00446AB1"/>
    <w:rsid w:val="00452E0B"/>
    <w:rsid w:val="004555E4"/>
    <w:rsid w:val="00461427"/>
    <w:rsid w:val="00472F84"/>
    <w:rsid w:val="004760C1"/>
    <w:rsid w:val="004761CC"/>
    <w:rsid w:val="00477982"/>
    <w:rsid w:val="004838D7"/>
    <w:rsid w:val="00497192"/>
    <w:rsid w:val="004A4136"/>
    <w:rsid w:val="004A420C"/>
    <w:rsid w:val="004B6F32"/>
    <w:rsid w:val="004C0315"/>
    <w:rsid w:val="004D17A6"/>
    <w:rsid w:val="004D1AB1"/>
    <w:rsid w:val="004D24E6"/>
    <w:rsid w:val="004D5397"/>
    <w:rsid w:val="004E79B9"/>
    <w:rsid w:val="004F0DF7"/>
    <w:rsid w:val="004F73DD"/>
    <w:rsid w:val="004F7D4E"/>
    <w:rsid w:val="0050271F"/>
    <w:rsid w:val="0050543D"/>
    <w:rsid w:val="005060F4"/>
    <w:rsid w:val="00506C38"/>
    <w:rsid w:val="0051795A"/>
    <w:rsid w:val="0052159A"/>
    <w:rsid w:val="00524250"/>
    <w:rsid w:val="00537F57"/>
    <w:rsid w:val="005405DE"/>
    <w:rsid w:val="0055423D"/>
    <w:rsid w:val="00556AD6"/>
    <w:rsid w:val="00561271"/>
    <w:rsid w:val="00567EAA"/>
    <w:rsid w:val="005726DE"/>
    <w:rsid w:val="005759CD"/>
    <w:rsid w:val="00577D00"/>
    <w:rsid w:val="00580E9D"/>
    <w:rsid w:val="00583C33"/>
    <w:rsid w:val="0058478A"/>
    <w:rsid w:val="00592259"/>
    <w:rsid w:val="00595AFF"/>
    <w:rsid w:val="00596FF5"/>
    <w:rsid w:val="005A1595"/>
    <w:rsid w:val="005A4662"/>
    <w:rsid w:val="005B5939"/>
    <w:rsid w:val="005B7A93"/>
    <w:rsid w:val="005B7BC5"/>
    <w:rsid w:val="005C172C"/>
    <w:rsid w:val="005C1FE8"/>
    <w:rsid w:val="005D052C"/>
    <w:rsid w:val="005D74C3"/>
    <w:rsid w:val="005E3153"/>
    <w:rsid w:val="005F2509"/>
    <w:rsid w:val="005F2C9F"/>
    <w:rsid w:val="005F5518"/>
    <w:rsid w:val="00600C00"/>
    <w:rsid w:val="00601246"/>
    <w:rsid w:val="00603420"/>
    <w:rsid w:val="00606D65"/>
    <w:rsid w:val="00621083"/>
    <w:rsid w:val="00622278"/>
    <w:rsid w:val="00622DF8"/>
    <w:rsid w:val="006254D2"/>
    <w:rsid w:val="00630951"/>
    <w:rsid w:val="00645C62"/>
    <w:rsid w:val="0065208C"/>
    <w:rsid w:val="0065394A"/>
    <w:rsid w:val="00653ECD"/>
    <w:rsid w:val="006542C4"/>
    <w:rsid w:val="0066175E"/>
    <w:rsid w:val="00662F66"/>
    <w:rsid w:val="0066390C"/>
    <w:rsid w:val="00671E8A"/>
    <w:rsid w:val="00674D83"/>
    <w:rsid w:val="006768EC"/>
    <w:rsid w:val="0067766D"/>
    <w:rsid w:val="00690574"/>
    <w:rsid w:val="006926D9"/>
    <w:rsid w:val="00694FB3"/>
    <w:rsid w:val="00697877"/>
    <w:rsid w:val="00697CFE"/>
    <w:rsid w:val="006A3480"/>
    <w:rsid w:val="006B781A"/>
    <w:rsid w:val="006D2158"/>
    <w:rsid w:val="006D30D5"/>
    <w:rsid w:val="006D4448"/>
    <w:rsid w:val="006D7947"/>
    <w:rsid w:val="006E7E06"/>
    <w:rsid w:val="006E7FD1"/>
    <w:rsid w:val="006F094B"/>
    <w:rsid w:val="006F21C7"/>
    <w:rsid w:val="006F21EC"/>
    <w:rsid w:val="006F6D14"/>
    <w:rsid w:val="006F75E8"/>
    <w:rsid w:val="006F7B54"/>
    <w:rsid w:val="007015BE"/>
    <w:rsid w:val="0070182E"/>
    <w:rsid w:val="00702BEE"/>
    <w:rsid w:val="007052F6"/>
    <w:rsid w:val="00715F43"/>
    <w:rsid w:val="007166E5"/>
    <w:rsid w:val="007174C5"/>
    <w:rsid w:val="00722634"/>
    <w:rsid w:val="007278B8"/>
    <w:rsid w:val="00734485"/>
    <w:rsid w:val="0074186F"/>
    <w:rsid w:val="00741ED2"/>
    <w:rsid w:val="00744037"/>
    <w:rsid w:val="00752E28"/>
    <w:rsid w:val="00753C81"/>
    <w:rsid w:val="00753D81"/>
    <w:rsid w:val="00756E4B"/>
    <w:rsid w:val="00764160"/>
    <w:rsid w:val="00764EBC"/>
    <w:rsid w:val="007666AF"/>
    <w:rsid w:val="007714EF"/>
    <w:rsid w:val="00775A0C"/>
    <w:rsid w:val="00776498"/>
    <w:rsid w:val="00776CBB"/>
    <w:rsid w:val="00781321"/>
    <w:rsid w:val="00782710"/>
    <w:rsid w:val="00786AE4"/>
    <w:rsid w:val="00790535"/>
    <w:rsid w:val="007923F6"/>
    <w:rsid w:val="00795675"/>
    <w:rsid w:val="00796336"/>
    <w:rsid w:val="007971B0"/>
    <w:rsid w:val="007972D0"/>
    <w:rsid w:val="007A44E6"/>
    <w:rsid w:val="007A51C4"/>
    <w:rsid w:val="007A52C1"/>
    <w:rsid w:val="007A733C"/>
    <w:rsid w:val="007B7A1B"/>
    <w:rsid w:val="007C2F2B"/>
    <w:rsid w:val="007C48A9"/>
    <w:rsid w:val="007D0C88"/>
    <w:rsid w:val="007D1DB0"/>
    <w:rsid w:val="007D2D8C"/>
    <w:rsid w:val="007D7674"/>
    <w:rsid w:val="007E17D8"/>
    <w:rsid w:val="007E32CE"/>
    <w:rsid w:val="007E7DD0"/>
    <w:rsid w:val="007F4FCC"/>
    <w:rsid w:val="007F5260"/>
    <w:rsid w:val="0080237F"/>
    <w:rsid w:val="0080387A"/>
    <w:rsid w:val="00814E21"/>
    <w:rsid w:val="008212F6"/>
    <w:rsid w:val="00824A4B"/>
    <w:rsid w:val="008266E0"/>
    <w:rsid w:val="00826B8C"/>
    <w:rsid w:val="00832AA9"/>
    <w:rsid w:val="0083405E"/>
    <w:rsid w:val="00837F15"/>
    <w:rsid w:val="0084006D"/>
    <w:rsid w:val="00843536"/>
    <w:rsid w:val="00845005"/>
    <w:rsid w:val="00856BA8"/>
    <w:rsid w:val="00863524"/>
    <w:rsid w:val="008653C1"/>
    <w:rsid w:val="00866F3C"/>
    <w:rsid w:val="00871514"/>
    <w:rsid w:val="008762B4"/>
    <w:rsid w:val="00880A8C"/>
    <w:rsid w:val="00883522"/>
    <w:rsid w:val="00883A79"/>
    <w:rsid w:val="00886AB2"/>
    <w:rsid w:val="0089740F"/>
    <w:rsid w:val="008A26CA"/>
    <w:rsid w:val="008A775B"/>
    <w:rsid w:val="008B5742"/>
    <w:rsid w:val="008C00B5"/>
    <w:rsid w:val="008C0FCD"/>
    <w:rsid w:val="008C2C64"/>
    <w:rsid w:val="008C3440"/>
    <w:rsid w:val="008D0703"/>
    <w:rsid w:val="008D0CEB"/>
    <w:rsid w:val="008D668A"/>
    <w:rsid w:val="008E20C7"/>
    <w:rsid w:val="008E3032"/>
    <w:rsid w:val="008E4709"/>
    <w:rsid w:val="008E4BE3"/>
    <w:rsid w:val="008F1679"/>
    <w:rsid w:val="008F2AE0"/>
    <w:rsid w:val="008F3380"/>
    <w:rsid w:val="009033F5"/>
    <w:rsid w:val="009125F4"/>
    <w:rsid w:val="00915E3D"/>
    <w:rsid w:val="00917F90"/>
    <w:rsid w:val="00925F59"/>
    <w:rsid w:val="00927518"/>
    <w:rsid w:val="009278B8"/>
    <w:rsid w:val="009300AD"/>
    <w:rsid w:val="0093440B"/>
    <w:rsid w:val="0093536D"/>
    <w:rsid w:val="00935C03"/>
    <w:rsid w:val="0094486F"/>
    <w:rsid w:val="00945268"/>
    <w:rsid w:val="009513E1"/>
    <w:rsid w:val="009514CF"/>
    <w:rsid w:val="0095161C"/>
    <w:rsid w:val="0095406A"/>
    <w:rsid w:val="0095506C"/>
    <w:rsid w:val="00956C85"/>
    <w:rsid w:val="009625D5"/>
    <w:rsid w:val="00970BEE"/>
    <w:rsid w:val="00970CD7"/>
    <w:rsid w:val="0097485A"/>
    <w:rsid w:val="0097594E"/>
    <w:rsid w:val="009764B0"/>
    <w:rsid w:val="009766B7"/>
    <w:rsid w:val="00982824"/>
    <w:rsid w:val="00982B27"/>
    <w:rsid w:val="00983DA4"/>
    <w:rsid w:val="009861A5"/>
    <w:rsid w:val="009879A5"/>
    <w:rsid w:val="00991B9F"/>
    <w:rsid w:val="00993FD3"/>
    <w:rsid w:val="00996711"/>
    <w:rsid w:val="009A26D8"/>
    <w:rsid w:val="009A3C3C"/>
    <w:rsid w:val="009A42B8"/>
    <w:rsid w:val="009A4AED"/>
    <w:rsid w:val="009A73DD"/>
    <w:rsid w:val="009C1188"/>
    <w:rsid w:val="009C6C39"/>
    <w:rsid w:val="009D1123"/>
    <w:rsid w:val="009D12D9"/>
    <w:rsid w:val="009D2FFB"/>
    <w:rsid w:val="009E603E"/>
    <w:rsid w:val="009E6D0D"/>
    <w:rsid w:val="009F1118"/>
    <w:rsid w:val="009F4E4A"/>
    <w:rsid w:val="00A14F28"/>
    <w:rsid w:val="00A16687"/>
    <w:rsid w:val="00A16B28"/>
    <w:rsid w:val="00A1743A"/>
    <w:rsid w:val="00A241A6"/>
    <w:rsid w:val="00A32374"/>
    <w:rsid w:val="00A326AC"/>
    <w:rsid w:val="00A3490F"/>
    <w:rsid w:val="00A36135"/>
    <w:rsid w:val="00A43399"/>
    <w:rsid w:val="00A43C48"/>
    <w:rsid w:val="00A44621"/>
    <w:rsid w:val="00A471CB"/>
    <w:rsid w:val="00A53575"/>
    <w:rsid w:val="00A57B0A"/>
    <w:rsid w:val="00A66668"/>
    <w:rsid w:val="00A717D1"/>
    <w:rsid w:val="00A71E5B"/>
    <w:rsid w:val="00A74A58"/>
    <w:rsid w:val="00A77BE5"/>
    <w:rsid w:val="00A85248"/>
    <w:rsid w:val="00A8613D"/>
    <w:rsid w:val="00A86808"/>
    <w:rsid w:val="00A87ECD"/>
    <w:rsid w:val="00A9083A"/>
    <w:rsid w:val="00A944E7"/>
    <w:rsid w:val="00A960E3"/>
    <w:rsid w:val="00AA01CD"/>
    <w:rsid w:val="00AA3C91"/>
    <w:rsid w:val="00AA6B43"/>
    <w:rsid w:val="00AA6B4F"/>
    <w:rsid w:val="00AB076C"/>
    <w:rsid w:val="00AB3239"/>
    <w:rsid w:val="00AC3999"/>
    <w:rsid w:val="00AD11E7"/>
    <w:rsid w:val="00AD1468"/>
    <w:rsid w:val="00AD758F"/>
    <w:rsid w:val="00AE117C"/>
    <w:rsid w:val="00AE3003"/>
    <w:rsid w:val="00AE5AA8"/>
    <w:rsid w:val="00AE5C26"/>
    <w:rsid w:val="00AE79AD"/>
    <w:rsid w:val="00AF2CC3"/>
    <w:rsid w:val="00AF6E13"/>
    <w:rsid w:val="00B00753"/>
    <w:rsid w:val="00B01D34"/>
    <w:rsid w:val="00B04361"/>
    <w:rsid w:val="00B0494C"/>
    <w:rsid w:val="00B079E9"/>
    <w:rsid w:val="00B17444"/>
    <w:rsid w:val="00B21A30"/>
    <w:rsid w:val="00B22BC2"/>
    <w:rsid w:val="00B237A8"/>
    <w:rsid w:val="00B24973"/>
    <w:rsid w:val="00B31A36"/>
    <w:rsid w:val="00B33F07"/>
    <w:rsid w:val="00B350E1"/>
    <w:rsid w:val="00B35A17"/>
    <w:rsid w:val="00B56752"/>
    <w:rsid w:val="00B63D33"/>
    <w:rsid w:val="00B664A6"/>
    <w:rsid w:val="00B701EF"/>
    <w:rsid w:val="00B74905"/>
    <w:rsid w:val="00B75D5E"/>
    <w:rsid w:val="00B76263"/>
    <w:rsid w:val="00B82635"/>
    <w:rsid w:val="00B8580A"/>
    <w:rsid w:val="00B92613"/>
    <w:rsid w:val="00B93A39"/>
    <w:rsid w:val="00B949ED"/>
    <w:rsid w:val="00BA068F"/>
    <w:rsid w:val="00BA6921"/>
    <w:rsid w:val="00BB1332"/>
    <w:rsid w:val="00BB1997"/>
    <w:rsid w:val="00BB34A6"/>
    <w:rsid w:val="00BB4A4B"/>
    <w:rsid w:val="00BB4DFE"/>
    <w:rsid w:val="00BC18CA"/>
    <w:rsid w:val="00BC1B11"/>
    <w:rsid w:val="00BC786D"/>
    <w:rsid w:val="00BD2706"/>
    <w:rsid w:val="00BD2DC5"/>
    <w:rsid w:val="00BD6BCA"/>
    <w:rsid w:val="00BD709B"/>
    <w:rsid w:val="00BE2027"/>
    <w:rsid w:val="00BE2EA4"/>
    <w:rsid w:val="00BE3719"/>
    <w:rsid w:val="00BE464F"/>
    <w:rsid w:val="00BE54C2"/>
    <w:rsid w:val="00BE5D38"/>
    <w:rsid w:val="00BF0696"/>
    <w:rsid w:val="00BF2DDC"/>
    <w:rsid w:val="00BF662F"/>
    <w:rsid w:val="00BF73A4"/>
    <w:rsid w:val="00C04AA8"/>
    <w:rsid w:val="00C102D8"/>
    <w:rsid w:val="00C2328F"/>
    <w:rsid w:val="00C25695"/>
    <w:rsid w:val="00C31867"/>
    <w:rsid w:val="00C327FA"/>
    <w:rsid w:val="00C35FEF"/>
    <w:rsid w:val="00C40399"/>
    <w:rsid w:val="00C429B3"/>
    <w:rsid w:val="00C506EB"/>
    <w:rsid w:val="00C50860"/>
    <w:rsid w:val="00C51586"/>
    <w:rsid w:val="00C571C3"/>
    <w:rsid w:val="00C6177B"/>
    <w:rsid w:val="00C62DF6"/>
    <w:rsid w:val="00C66462"/>
    <w:rsid w:val="00C701D7"/>
    <w:rsid w:val="00C722F8"/>
    <w:rsid w:val="00C72D75"/>
    <w:rsid w:val="00C75208"/>
    <w:rsid w:val="00C820F6"/>
    <w:rsid w:val="00C83242"/>
    <w:rsid w:val="00C903DB"/>
    <w:rsid w:val="00C91F1D"/>
    <w:rsid w:val="00C92EE0"/>
    <w:rsid w:val="00C93FE6"/>
    <w:rsid w:val="00C974D2"/>
    <w:rsid w:val="00CA61AB"/>
    <w:rsid w:val="00CA6D3B"/>
    <w:rsid w:val="00CB081F"/>
    <w:rsid w:val="00CB201C"/>
    <w:rsid w:val="00CB20C6"/>
    <w:rsid w:val="00CB5C8F"/>
    <w:rsid w:val="00CC74E3"/>
    <w:rsid w:val="00CD672E"/>
    <w:rsid w:val="00CE0D4C"/>
    <w:rsid w:val="00CE1902"/>
    <w:rsid w:val="00CE1910"/>
    <w:rsid w:val="00CE3F9D"/>
    <w:rsid w:val="00CE45EB"/>
    <w:rsid w:val="00CE4DAD"/>
    <w:rsid w:val="00CE7721"/>
    <w:rsid w:val="00CF2612"/>
    <w:rsid w:val="00CF2B31"/>
    <w:rsid w:val="00CF6353"/>
    <w:rsid w:val="00D011C0"/>
    <w:rsid w:val="00D03872"/>
    <w:rsid w:val="00D053BE"/>
    <w:rsid w:val="00D057E9"/>
    <w:rsid w:val="00D068CC"/>
    <w:rsid w:val="00D07BB1"/>
    <w:rsid w:val="00D10ADE"/>
    <w:rsid w:val="00D10E19"/>
    <w:rsid w:val="00D13E83"/>
    <w:rsid w:val="00D15C67"/>
    <w:rsid w:val="00D21414"/>
    <w:rsid w:val="00D2225B"/>
    <w:rsid w:val="00D22C72"/>
    <w:rsid w:val="00D23BA9"/>
    <w:rsid w:val="00D26479"/>
    <w:rsid w:val="00D27AEB"/>
    <w:rsid w:val="00D308F4"/>
    <w:rsid w:val="00D30AC2"/>
    <w:rsid w:val="00D34021"/>
    <w:rsid w:val="00D3547C"/>
    <w:rsid w:val="00D36CDD"/>
    <w:rsid w:val="00D40276"/>
    <w:rsid w:val="00D44ABB"/>
    <w:rsid w:val="00D4626B"/>
    <w:rsid w:val="00D517B0"/>
    <w:rsid w:val="00D61F94"/>
    <w:rsid w:val="00D64A06"/>
    <w:rsid w:val="00D7366A"/>
    <w:rsid w:val="00D75E55"/>
    <w:rsid w:val="00D84A60"/>
    <w:rsid w:val="00D956C8"/>
    <w:rsid w:val="00D959F4"/>
    <w:rsid w:val="00DA3B50"/>
    <w:rsid w:val="00DA5448"/>
    <w:rsid w:val="00DC28A7"/>
    <w:rsid w:val="00DC423A"/>
    <w:rsid w:val="00DC4D44"/>
    <w:rsid w:val="00DC6FA9"/>
    <w:rsid w:val="00DD11FE"/>
    <w:rsid w:val="00DD4F76"/>
    <w:rsid w:val="00DD6A9F"/>
    <w:rsid w:val="00DE2864"/>
    <w:rsid w:val="00DE2C36"/>
    <w:rsid w:val="00DE50E6"/>
    <w:rsid w:val="00DE5CD1"/>
    <w:rsid w:val="00E0600F"/>
    <w:rsid w:val="00E06717"/>
    <w:rsid w:val="00E11357"/>
    <w:rsid w:val="00E11C25"/>
    <w:rsid w:val="00E16151"/>
    <w:rsid w:val="00E16996"/>
    <w:rsid w:val="00E20736"/>
    <w:rsid w:val="00E2285D"/>
    <w:rsid w:val="00E251BC"/>
    <w:rsid w:val="00E36C59"/>
    <w:rsid w:val="00E41A23"/>
    <w:rsid w:val="00E41D25"/>
    <w:rsid w:val="00E4279E"/>
    <w:rsid w:val="00E429AB"/>
    <w:rsid w:val="00E42C57"/>
    <w:rsid w:val="00E441BE"/>
    <w:rsid w:val="00E47407"/>
    <w:rsid w:val="00E47C64"/>
    <w:rsid w:val="00E50947"/>
    <w:rsid w:val="00E55E13"/>
    <w:rsid w:val="00E56138"/>
    <w:rsid w:val="00E742F5"/>
    <w:rsid w:val="00E75820"/>
    <w:rsid w:val="00E90437"/>
    <w:rsid w:val="00E942CC"/>
    <w:rsid w:val="00E9570A"/>
    <w:rsid w:val="00E95BC0"/>
    <w:rsid w:val="00E97485"/>
    <w:rsid w:val="00EA0BAA"/>
    <w:rsid w:val="00EA4257"/>
    <w:rsid w:val="00EA42F1"/>
    <w:rsid w:val="00EA5180"/>
    <w:rsid w:val="00EA5358"/>
    <w:rsid w:val="00EA5DE0"/>
    <w:rsid w:val="00EA7AD6"/>
    <w:rsid w:val="00EA7F8B"/>
    <w:rsid w:val="00EB1D17"/>
    <w:rsid w:val="00EB4A8A"/>
    <w:rsid w:val="00EB508C"/>
    <w:rsid w:val="00EB720B"/>
    <w:rsid w:val="00EC06AA"/>
    <w:rsid w:val="00EC06FF"/>
    <w:rsid w:val="00EC5942"/>
    <w:rsid w:val="00EC726D"/>
    <w:rsid w:val="00ED1BEE"/>
    <w:rsid w:val="00ED33B2"/>
    <w:rsid w:val="00ED56BE"/>
    <w:rsid w:val="00EE248E"/>
    <w:rsid w:val="00EE2E5D"/>
    <w:rsid w:val="00EE3E01"/>
    <w:rsid w:val="00EE43AD"/>
    <w:rsid w:val="00EE6573"/>
    <w:rsid w:val="00EF5A19"/>
    <w:rsid w:val="00F0100A"/>
    <w:rsid w:val="00F02D61"/>
    <w:rsid w:val="00F13FF1"/>
    <w:rsid w:val="00F16F6F"/>
    <w:rsid w:val="00F22059"/>
    <w:rsid w:val="00F262A8"/>
    <w:rsid w:val="00F3448E"/>
    <w:rsid w:val="00F34927"/>
    <w:rsid w:val="00F40E76"/>
    <w:rsid w:val="00F455AB"/>
    <w:rsid w:val="00F464E9"/>
    <w:rsid w:val="00F51703"/>
    <w:rsid w:val="00F54598"/>
    <w:rsid w:val="00F54B20"/>
    <w:rsid w:val="00F61B2B"/>
    <w:rsid w:val="00F70D17"/>
    <w:rsid w:val="00F711B2"/>
    <w:rsid w:val="00F72274"/>
    <w:rsid w:val="00F91D2F"/>
    <w:rsid w:val="00F9584B"/>
    <w:rsid w:val="00F9717C"/>
    <w:rsid w:val="00F97DEA"/>
    <w:rsid w:val="00FA3560"/>
    <w:rsid w:val="00FB2134"/>
    <w:rsid w:val="00FB33C7"/>
    <w:rsid w:val="00FB3A97"/>
    <w:rsid w:val="00FB6895"/>
    <w:rsid w:val="00FC21FB"/>
    <w:rsid w:val="00FC24CD"/>
    <w:rsid w:val="00FC4698"/>
    <w:rsid w:val="00FC6A90"/>
    <w:rsid w:val="00FD313A"/>
    <w:rsid w:val="00FE0CEA"/>
    <w:rsid w:val="00FE3463"/>
    <w:rsid w:val="00FE7133"/>
    <w:rsid w:val="00FF05FD"/>
    <w:rsid w:val="00FF0B71"/>
    <w:rsid w:val="00FF14EF"/>
    <w:rsid w:val="00FF475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DB"/>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C903DB"/>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C903DB"/>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3DB"/>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C903DB"/>
    <w:rPr>
      <w:rFonts w:ascii="Arial" w:eastAsia="Times" w:hAnsi="Arial" w:cs="Arial"/>
      <w:b/>
      <w:bCs/>
      <w:lang w:eastAsia="ar-SA"/>
    </w:rPr>
  </w:style>
  <w:style w:type="paragraph" w:styleId="Header">
    <w:name w:val="header"/>
    <w:aliases w:val=" Char"/>
    <w:basedOn w:val="Normal"/>
    <w:link w:val="HeaderChar"/>
    <w:uiPriority w:val="99"/>
    <w:unhideWhenUsed/>
    <w:rsid w:val="00C903DB"/>
    <w:pPr>
      <w:tabs>
        <w:tab w:val="center" w:pos="4513"/>
        <w:tab w:val="right" w:pos="9026"/>
      </w:tabs>
    </w:pPr>
  </w:style>
  <w:style w:type="character" w:customStyle="1" w:styleId="HeaderChar">
    <w:name w:val="Header Char"/>
    <w:aliases w:val=" Char Char"/>
    <w:basedOn w:val="DefaultParagraphFont"/>
    <w:link w:val="Header"/>
    <w:uiPriority w:val="99"/>
    <w:rsid w:val="00C903DB"/>
    <w:rPr>
      <w:rFonts w:ascii="Arial" w:eastAsia="Times" w:hAnsi="Arial" w:cs="Arial"/>
      <w:lang w:eastAsia="ar-SA"/>
    </w:rPr>
  </w:style>
  <w:style w:type="paragraph" w:styleId="BodyText">
    <w:name w:val="Body Text"/>
    <w:basedOn w:val="Normal"/>
    <w:link w:val="BodyTextChar"/>
    <w:rsid w:val="00C903DB"/>
    <w:rPr>
      <w:rFonts w:eastAsia="Times New Roman"/>
    </w:rPr>
  </w:style>
  <w:style w:type="character" w:customStyle="1" w:styleId="BodyTextChar">
    <w:name w:val="Body Text Char"/>
    <w:basedOn w:val="DefaultParagraphFont"/>
    <w:link w:val="BodyText"/>
    <w:rsid w:val="00C903DB"/>
    <w:rPr>
      <w:rFonts w:ascii="Arial" w:eastAsia="Times New Roman" w:hAnsi="Arial" w:cs="Arial"/>
      <w:lang w:eastAsia="ar-SA"/>
    </w:rPr>
  </w:style>
  <w:style w:type="paragraph" w:styleId="Footer">
    <w:name w:val="footer"/>
    <w:basedOn w:val="Normal"/>
    <w:link w:val="FooterChar"/>
    <w:rsid w:val="00C903DB"/>
    <w:pPr>
      <w:tabs>
        <w:tab w:val="center" w:pos="4153"/>
        <w:tab w:val="right" w:pos="8306"/>
      </w:tabs>
    </w:pPr>
  </w:style>
  <w:style w:type="character" w:customStyle="1" w:styleId="FooterChar">
    <w:name w:val="Footer Char"/>
    <w:basedOn w:val="DefaultParagraphFont"/>
    <w:link w:val="Footer"/>
    <w:rsid w:val="00C903DB"/>
    <w:rPr>
      <w:rFonts w:ascii="Arial" w:eastAsia="Times" w:hAnsi="Arial" w:cs="Arial"/>
      <w:lang w:eastAsia="ar-SA"/>
    </w:rPr>
  </w:style>
  <w:style w:type="paragraph" w:customStyle="1" w:styleId="Default">
    <w:name w:val="Default"/>
    <w:rsid w:val="00C903DB"/>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Heading1PH">
    <w:name w:val="Heading 1 PH"/>
    <w:basedOn w:val="Heading1"/>
    <w:link w:val="Heading1PHChar"/>
    <w:qFormat/>
    <w:rsid w:val="00C903DB"/>
    <w:pPr>
      <w:pBdr>
        <w:bottom w:val="none" w:sz="0" w:space="0" w:color="auto"/>
      </w:pBdr>
      <w:spacing w:after="0"/>
    </w:pPr>
    <w:rPr>
      <w:sz w:val="40"/>
      <w:szCs w:val="40"/>
    </w:rPr>
  </w:style>
  <w:style w:type="character" w:customStyle="1" w:styleId="Heading1PHChar">
    <w:name w:val="Heading 1 PH Char"/>
    <w:basedOn w:val="DefaultParagraphFont"/>
    <w:link w:val="Heading1PH"/>
    <w:rsid w:val="00C903DB"/>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C903DB"/>
    <w:rPr>
      <w:b/>
      <w:i/>
      <w:color w:val="800080"/>
    </w:rPr>
  </w:style>
  <w:style w:type="character" w:customStyle="1" w:styleId="VioletexplanatorytextChar">
    <w:name w:val="Violet explanatory text Char"/>
    <w:basedOn w:val="DefaultParagraphFont"/>
    <w:link w:val="Violetexplanatorytext"/>
    <w:rsid w:val="00C903DB"/>
    <w:rPr>
      <w:rFonts w:ascii="Arial" w:eastAsia="Times" w:hAnsi="Arial" w:cs="Arial"/>
      <w:b/>
      <w:i/>
      <w:color w:val="800080"/>
      <w:lang w:eastAsia="ar-SA"/>
    </w:rPr>
  </w:style>
  <w:style w:type="paragraph" w:styleId="BodyText3">
    <w:name w:val="Body Text 3"/>
    <w:basedOn w:val="Normal"/>
    <w:link w:val="BodyText3Char"/>
    <w:rsid w:val="00C903DB"/>
    <w:pPr>
      <w:spacing w:after="120"/>
    </w:pPr>
    <w:rPr>
      <w:sz w:val="16"/>
      <w:szCs w:val="16"/>
    </w:rPr>
  </w:style>
  <w:style w:type="character" w:customStyle="1" w:styleId="BodyText3Char">
    <w:name w:val="Body Text 3 Char"/>
    <w:basedOn w:val="DefaultParagraphFont"/>
    <w:link w:val="BodyText3"/>
    <w:rsid w:val="00C903DB"/>
    <w:rPr>
      <w:rFonts w:ascii="Arial" w:eastAsia="Times" w:hAnsi="Arial" w:cs="Arial"/>
      <w:sz w:val="16"/>
      <w:szCs w:val="16"/>
      <w:lang w:eastAsia="ar-SA"/>
    </w:rPr>
  </w:style>
  <w:style w:type="paragraph" w:customStyle="1" w:styleId="hbookfootertext">
    <w:name w:val="h/book footer text"/>
    <w:basedOn w:val="Normal"/>
    <w:rsid w:val="00C903DB"/>
    <w:pPr>
      <w:spacing w:after="80" w:line="260" w:lineRule="exact"/>
    </w:pPr>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2027</Words>
  <Characters>11556</Characters>
  <Application>Microsoft Office Word</Application>
  <DocSecurity>0</DocSecurity>
  <Lines>96</Lines>
  <Paragraphs>27</Paragraphs>
  <ScaleCrop>false</ScaleCrop>
  <Company>Middlesex University</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Amanda9</dc:creator>
  <cp:keywords/>
  <dc:description/>
  <cp:lastModifiedBy>Amanda9</cp:lastModifiedBy>
  <cp:revision>1</cp:revision>
  <dcterms:created xsi:type="dcterms:W3CDTF">2013-10-29T10:04:00Z</dcterms:created>
  <dcterms:modified xsi:type="dcterms:W3CDTF">2013-10-29T10:15:00Z</dcterms:modified>
</cp:coreProperties>
</file>