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A75" w:rsidRPr="00E75A75" w:rsidRDefault="00E75A75" w:rsidP="00E75A75">
      <w:pPr>
        <w:keepNext/>
        <w:tabs>
          <w:tab w:val="num" w:pos="0"/>
        </w:tabs>
        <w:suppressAutoHyphens/>
        <w:spacing w:after="0" w:line="240" w:lineRule="auto"/>
        <w:outlineLvl w:val="0"/>
        <w:rPr>
          <w:rFonts w:ascii="Arial" w:eastAsia="Times" w:hAnsi="Arial" w:cs="Arial"/>
          <w:b/>
          <w:bCs/>
          <w:kern w:val="1"/>
          <w:sz w:val="32"/>
          <w:szCs w:val="40"/>
          <w:lang w:eastAsia="ar-SA"/>
        </w:rPr>
      </w:pPr>
      <w:bookmarkStart w:id="0" w:name="_Toc231355288"/>
      <w:bookmarkStart w:id="1" w:name="_Toc294704786"/>
      <w:r w:rsidRPr="00E75A75">
        <w:rPr>
          <w:rFonts w:ascii="Arial" w:eastAsia="Times" w:hAnsi="Arial" w:cs="Arial"/>
          <w:b/>
          <w:bCs/>
          <w:noProof/>
          <w:kern w:val="1"/>
          <w:sz w:val="40"/>
          <w:szCs w:val="40"/>
          <w:lang w:eastAsia="en-GB"/>
        </w:rPr>
        <w:drawing>
          <wp:anchor distT="0" distB="0" distL="114300" distR="114300" simplePos="0" relativeHeight="251659264" behindDoc="1" locked="0" layoutInCell="1" allowOverlap="1" wp14:anchorId="08E9C64A" wp14:editId="0B68AA47">
            <wp:simplePos x="0" y="0"/>
            <wp:positionH relativeFrom="column">
              <wp:posOffset>2388235</wp:posOffset>
            </wp:positionH>
            <wp:positionV relativeFrom="paragraph">
              <wp:posOffset>-141605</wp:posOffset>
            </wp:positionV>
            <wp:extent cx="2257425" cy="1366520"/>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l="61154" t="21829" r="8757" b="54868"/>
                    <a:stretch>
                      <a:fillRect/>
                    </a:stretch>
                  </pic:blipFill>
                  <pic:spPr bwMode="auto">
                    <a:xfrm>
                      <a:off x="0" y="0"/>
                      <a:ext cx="2257425" cy="1366520"/>
                    </a:xfrm>
                    <a:prstGeom prst="rect">
                      <a:avLst/>
                    </a:prstGeom>
                    <a:noFill/>
                    <a:ln w="9525">
                      <a:noFill/>
                      <a:miter lim="800000"/>
                      <a:headEnd/>
                      <a:tailEnd/>
                    </a:ln>
                  </pic:spPr>
                </pic:pic>
              </a:graphicData>
            </a:graphic>
          </wp:anchor>
        </w:drawing>
      </w:r>
      <w:bookmarkStart w:id="2" w:name="_Toc335737712"/>
      <w:r w:rsidRPr="00E75A75">
        <w:rPr>
          <w:rFonts w:ascii="Arial" w:eastAsia="Times" w:hAnsi="Arial" w:cs="Arial"/>
          <w:b/>
          <w:bCs/>
          <w:kern w:val="1"/>
          <w:sz w:val="32"/>
          <w:szCs w:val="40"/>
          <w:lang w:eastAsia="ar-SA"/>
        </w:rPr>
        <w:t>Programme Specification</w:t>
      </w:r>
      <w:bookmarkEnd w:id="2"/>
      <w:r w:rsidRPr="00E75A75">
        <w:rPr>
          <w:rFonts w:ascii="Arial" w:eastAsia="Times" w:hAnsi="Arial" w:cs="Arial"/>
          <w:b/>
          <w:bCs/>
          <w:kern w:val="1"/>
          <w:sz w:val="32"/>
          <w:szCs w:val="40"/>
          <w:lang w:eastAsia="ar-SA"/>
        </w:rPr>
        <w:t xml:space="preserve"> </w:t>
      </w:r>
    </w:p>
    <w:p w:rsidR="00E75A75" w:rsidRPr="00E75A75" w:rsidRDefault="00E75A75" w:rsidP="00E75A75">
      <w:pPr>
        <w:keepNext/>
        <w:tabs>
          <w:tab w:val="num" w:pos="0"/>
        </w:tabs>
        <w:suppressAutoHyphens/>
        <w:spacing w:after="0" w:line="240" w:lineRule="auto"/>
        <w:outlineLvl w:val="0"/>
        <w:rPr>
          <w:rFonts w:ascii="Arial" w:eastAsia="Times" w:hAnsi="Arial" w:cs="Arial"/>
          <w:b/>
          <w:bCs/>
          <w:kern w:val="1"/>
          <w:sz w:val="32"/>
          <w:szCs w:val="40"/>
          <w:lang w:eastAsia="ar-SA"/>
        </w:rPr>
      </w:pPr>
      <w:bookmarkStart w:id="3" w:name="_Toc335737714"/>
      <w:bookmarkStart w:id="4" w:name="_GoBack"/>
      <w:bookmarkEnd w:id="4"/>
      <w:proofErr w:type="gramStart"/>
      <w:r w:rsidRPr="00E75A75">
        <w:rPr>
          <w:rFonts w:ascii="Arial" w:eastAsia="Times" w:hAnsi="Arial" w:cs="Arial"/>
          <w:b/>
          <w:bCs/>
          <w:kern w:val="1"/>
          <w:sz w:val="32"/>
          <w:szCs w:val="40"/>
          <w:lang w:eastAsia="ar-SA"/>
        </w:rPr>
        <w:t>for</w:t>
      </w:r>
      <w:proofErr w:type="gramEnd"/>
      <w:r w:rsidRPr="00E75A75">
        <w:rPr>
          <w:rFonts w:ascii="Arial" w:eastAsia="Times" w:hAnsi="Arial" w:cs="Arial"/>
          <w:b/>
          <w:bCs/>
          <w:kern w:val="1"/>
          <w:sz w:val="32"/>
          <w:szCs w:val="40"/>
          <w:lang w:eastAsia="ar-SA"/>
        </w:rPr>
        <w:t xml:space="preserve"> </w:t>
      </w:r>
      <w:bookmarkEnd w:id="0"/>
      <w:bookmarkEnd w:id="1"/>
      <w:r w:rsidRPr="00E75A75">
        <w:rPr>
          <w:rFonts w:ascii="Arial" w:eastAsia="Times" w:hAnsi="Arial" w:cs="Arial"/>
          <w:b/>
          <w:bCs/>
          <w:kern w:val="1"/>
          <w:sz w:val="32"/>
          <w:szCs w:val="40"/>
          <w:lang w:eastAsia="ar-SA"/>
        </w:rPr>
        <w:t>MSc Sports Massage</w:t>
      </w:r>
      <w:bookmarkEnd w:id="3"/>
    </w:p>
    <w:p w:rsidR="00E75A75" w:rsidRPr="00E75A75" w:rsidRDefault="00E75A75" w:rsidP="00E75A75">
      <w:pPr>
        <w:keepNext/>
        <w:tabs>
          <w:tab w:val="num" w:pos="0"/>
        </w:tabs>
        <w:suppressAutoHyphens/>
        <w:spacing w:after="0" w:line="240" w:lineRule="auto"/>
        <w:outlineLvl w:val="0"/>
        <w:rPr>
          <w:rFonts w:ascii="Arial" w:eastAsia="Times" w:hAnsi="Arial" w:cs="Arial"/>
          <w:b/>
          <w:bCs/>
          <w:kern w:val="1"/>
          <w:sz w:val="32"/>
          <w:szCs w:val="40"/>
          <w:lang w:eastAsia="ar-SA"/>
        </w:rPr>
      </w:pPr>
      <w:bookmarkStart w:id="5" w:name="_Toc335737715"/>
      <w:r w:rsidRPr="00E75A75">
        <w:rPr>
          <w:rFonts w:ascii="Arial" w:eastAsia="Times" w:hAnsi="Arial" w:cs="Arial"/>
          <w:b/>
          <w:bCs/>
          <w:kern w:val="1"/>
          <w:sz w:val="32"/>
          <w:szCs w:val="40"/>
          <w:lang w:eastAsia="ar-SA"/>
        </w:rPr>
        <w:t>Therapy and</w:t>
      </w:r>
      <w:bookmarkEnd w:id="5"/>
      <w:r w:rsidRPr="00E75A75">
        <w:rPr>
          <w:rFonts w:ascii="Arial" w:eastAsia="Times" w:hAnsi="Arial" w:cs="Arial"/>
          <w:b/>
          <w:bCs/>
          <w:kern w:val="1"/>
          <w:sz w:val="32"/>
          <w:szCs w:val="40"/>
          <w:lang w:eastAsia="ar-SA"/>
        </w:rPr>
        <w:t xml:space="preserve"> </w:t>
      </w:r>
    </w:p>
    <w:p w:rsidR="00E75A75" w:rsidRPr="00E75A75" w:rsidRDefault="00E75A75" w:rsidP="00E75A75">
      <w:pPr>
        <w:keepNext/>
        <w:tabs>
          <w:tab w:val="num" w:pos="0"/>
        </w:tabs>
        <w:suppressAutoHyphens/>
        <w:spacing w:after="0" w:line="240" w:lineRule="auto"/>
        <w:outlineLvl w:val="0"/>
        <w:rPr>
          <w:rFonts w:ascii="Arial" w:eastAsia="Times" w:hAnsi="Arial" w:cs="Arial"/>
          <w:b/>
          <w:bCs/>
          <w:kern w:val="1"/>
          <w:sz w:val="32"/>
          <w:szCs w:val="40"/>
          <w:lang w:eastAsia="ar-SA"/>
        </w:rPr>
      </w:pPr>
      <w:bookmarkStart w:id="6" w:name="_Toc335737716"/>
      <w:r w:rsidRPr="00E75A75">
        <w:rPr>
          <w:rFonts w:ascii="Arial" w:eastAsia="Times" w:hAnsi="Arial" w:cs="Arial"/>
          <w:b/>
          <w:bCs/>
          <w:kern w:val="1"/>
          <w:sz w:val="32"/>
          <w:szCs w:val="40"/>
          <w:lang w:eastAsia="ar-SA"/>
        </w:rPr>
        <w:t>Rehabilitation</w:t>
      </w:r>
      <w:bookmarkEnd w:id="6"/>
    </w:p>
    <w:p w:rsidR="00E75A75" w:rsidRPr="00E75A75" w:rsidRDefault="00E75A75" w:rsidP="00E75A75">
      <w:pPr>
        <w:suppressAutoHyphens/>
        <w:spacing w:after="0" w:line="240" w:lineRule="auto"/>
        <w:rPr>
          <w:rFonts w:ascii="Arial" w:eastAsia="Times" w:hAnsi="Arial" w:cs="Arial"/>
          <w:lang w:eastAsia="ar-SA"/>
        </w:rPr>
      </w:pPr>
    </w:p>
    <w:p w:rsidR="00E75A75" w:rsidRPr="00E75A75" w:rsidRDefault="00E75A75" w:rsidP="00E75A75">
      <w:pPr>
        <w:suppressAutoHyphens/>
        <w:spacing w:after="0" w:line="240" w:lineRule="auto"/>
        <w:rPr>
          <w:rFonts w:ascii="Arial" w:eastAsia="Times" w:hAnsi="Arial" w:cs="Arial"/>
          <w:lang w:eastAsia="ar-SA"/>
        </w:rPr>
      </w:pPr>
    </w:p>
    <w:p w:rsidR="00E75A75" w:rsidRPr="00E75A75" w:rsidRDefault="00E75A75" w:rsidP="00E75A75">
      <w:pPr>
        <w:suppressAutoHyphens/>
        <w:spacing w:after="0" w:line="240" w:lineRule="auto"/>
        <w:rPr>
          <w:rFonts w:ascii="Arial" w:eastAsia="Times" w:hAnsi="Arial" w:cs="Arial"/>
          <w:lang w:eastAsia="ar-SA"/>
        </w:rPr>
      </w:pPr>
    </w:p>
    <w:p w:rsidR="00E75A75" w:rsidRPr="00E75A75" w:rsidRDefault="00E75A75" w:rsidP="00E75A75">
      <w:pPr>
        <w:suppressAutoHyphens/>
        <w:spacing w:after="0" w:line="240" w:lineRule="auto"/>
        <w:jc w:val="right"/>
        <w:rPr>
          <w:rFonts w:ascii="Arial" w:eastAsia="Times" w:hAnsi="Arial" w:cs="Arial"/>
          <w:b/>
          <w:lang w:eastAsia="ar-SA"/>
        </w:rPr>
      </w:pPr>
    </w:p>
    <w:tbl>
      <w:tblPr>
        <w:tblW w:w="7655" w:type="dxa"/>
        <w:jc w:val="center"/>
        <w:tblLayout w:type="fixed"/>
        <w:tblLook w:val="0000" w:firstRow="0" w:lastRow="0" w:firstColumn="0" w:lastColumn="0" w:noHBand="0" w:noVBand="0"/>
      </w:tblPr>
      <w:tblGrid>
        <w:gridCol w:w="3431"/>
        <w:gridCol w:w="4224"/>
      </w:tblGrid>
      <w:tr w:rsidR="00E75A75" w:rsidRPr="00E75A75" w:rsidTr="007C4FDC">
        <w:trPr>
          <w:jc w:val="center"/>
        </w:trPr>
        <w:tc>
          <w:tcPr>
            <w:tcW w:w="3431" w:type="dxa"/>
            <w:tcBorders>
              <w:top w:val="single" w:sz="4" w:space="0" w:color="000000"/>
              <w:left w:val="single" w:sz="4" w:space="0" w:color="000000"/>
              <w:bottom w:val="single" w:sz="8" w:space="0" w:color="FFFFFF"/>
            </w:tcBorders>
            <w:shd w:val="clear" w:color="auto" w:fill="DFDFDF"/>
          </w:tcPr>
          <w:p w:rsidR="00E75A75" w:rsidRPr="00E75A75" w:rsidRDefault="00E75A75" w:rsidP="00E75A75">
            <w:pPr>
              <w:suppressAutoHyphens/>
              <w:snapToGrid w:val="0"/>
              <w:spacing w:after="0" w:line="240" w:lineRule="auto"/>
              <w:rPr>
                <w:rFonts w:ascii="Arial" w:eastAsia="Times" w:hAnsi="Arial" w:cs="Arial"/>
                <w:b/>
                <w:lang w:eastAsia="ar-SA"/>
              </w:rPr>
            </w:pPr>
            <w:r w:rsidRPr="00E75A75">
              <w:rPr>
                <w:rFonts w:ascii="Arial" w:eastAsia="Times" w:hAnsi="Arial" w:cs="Arial"/>
                <w:b/>
                <w:lang w:eastAsia="ar-SA"/>
              </w:rPr>
              <w:t>1. Programme title</w:t>
            </w:r>
          </w:p>
        </w:tc>
        <w:tc>
          <w:tcPr>
            <w:tcW w:w="4224" w:type="dxa"/>
            <w:tcBorders>
              <w:top w:val="single" w:sz="4" w:space="0" w:color="000000"/>
              <w:right w:val="single" w:sz="4" w:space="0" w:color="000000"/>
            </w:tcBorders>
          </w:tcPr>
          <w:p w:rsidR="00E75A75" w:rsidRPr="00E75A75" w:rsidRDefault="00E75A75" w:rsidP="00E75A75">
            <w:pPr>
              <w:suppressAutoHyphens/>
              <w:spacing w:after="0" w:line="240" w:lineRule="auto"/>
              <w:jc w:val="both"/>
              <w:rPr>
                <w:rFonts w:ascii="Arial" w:eastAsia="Times" w:hAnsi="Arial" w:cs="Arial"/>
                <w:szCs w:val="28"/>
                <w:lang w:eastAsia="ar-SA"/>
              </w:rPr>
            </w:pPr>
            <w:r w:rsidRPr="00E75A75">
              <w:rPr>
                <w:rFonts w:ascii="Arial" w:eastAsia="Times" w:hAnsi="Arial" w:cs="Arial"/>
                <w:szCs w:val="28"/>
                <w:lang w:eastAsia="ar-SA"/>
              </w:rPr>
              <w:t xml:space="preserve">MSc Sports Massage Therapy and Rehabilitation </w:t>
            </w:r>
          </w:p>
        </w:tc>
      </w:tr>
      <w:tr w:rsidR="00E75A75" w:rsidRPr="00E75A75" w:rsidTr="007C4FDC">
        <w:trPr>
          <w:jc w:val="center"/>
        </w:trPr>
        <w:tc>
          <w:tcPr>
            <w:tcW w:w="3431" w:type="dxa"/>
            <w:tcBorders>
              <w:left w:val="single" w:sz="4" w:space="0" w:color="000000"/>
              <w:bottom w:val="single" w:sz="8" w:space="0" w:color="FFFFFF"/>
            </w:tcBorders>
            <w:shd w:val="clear" w:color="auto" w:fill="DFDFDF"/>
          </w:tcPr>
          <w:p w:rsidR="00E75A75" w:rsidRPr="00E75A75" w:rsidRDefault="00E75A75" w:rsidP="00E75A75">
            <w:pPr>
              <w:suppressAutoHyphens/>
              <w:snapToGrid w:val="0"/>
              <w:spacing w:after="0" w:line="240" w:lineRule="auto"/>
              <w:rPr>
                <w:rFonts w:ascii="Arial" w:eastAsia="Times" w:hAnsi="Arial" w:cs="Arial"/>
                <w:b/>
                <w:lang w:eastAsia="ar-SA"/>
              </w:rPr>
            </w:pPr>
            <w:r w:rsidRPr="00E75A75">
              <w:rPr>
                <w:rFonts w:ascii="Arial" w:eastAsia="Times" w:hAnsi="Arial" w:cs="Arial"/>
                <w:b/>
                <w:lang w:eastAsia="ar-SA"/>
              </w:rPr>
              <w:t xml:space="preserve">2. Awarding institution </w:t>
            </w:r>
          </w:p>
        </w:tc>
        <w:tc>
          <w:tcPr>
            <w:tcW w:w="4224" w:type="dxa"/>
            <w:tcBorders>
              <w:right w:val="single" w:sz="4" w:space="0" w:color="000000"/>
            </w:tcBorders>
          </w:tcPr>
          <w:p w:rsidR="00E75A75" w:rsidRPr="00E75A75" w:rsidRDefault="00E75A75" w:rsidP="00E75A75">
            <w:pPr>
              <w:suppressAutoHyphens/>
              <w:spacing w:before="60" w:after="60" w:line="240" w:lineRule="auto"/>
              <w:jc w:val="both"/>
              <w:rPr>
                <w:rFonts w:ascii="Arial" w:eastAsia="Times" w:hAnsi="Arial" w:cs="Arial"/>
                <w:lang w:eastAsia="ar-SA"/>
              </w:rPr>
            </w:pPr>
            <w:r w:rsidRPr="00E75A75">
              <w:rPr>
                <w:rFonts w:ascii="Arial" w:eastAsia="Times" w:hAnsi="Arial" w:cs="Arial"/>
                <w:lang w:eastAsia="ar-SA"/>
              </w:rPr>
              <w:t>Middlesex University</w:t>
            </w:r>
          </w:p>
        </w:tc>
      </w:tr>
      <w:tr w:rsidR="00E75A75" w:rsidRPr="00E75A75" w:rsidTr="007C4FDC">
        <w:trPr>
          <w:jc w:val="center"/>
        </w:trPr>
        <w:tc>
          <w:tcPr>
            <w:tcW w:w="3431" w:type="dxa"/>
            <w:tcBorders>
              <w:left w:val="single" w:sz="4" w:space="0" w:color="000000"/>
              <w:bottom w:val="single" w:sz="8" w:space="0" w:color="FFFFFF"/>
            </w:tcBorders>
            <w:shd w:val="clear" w:color="auto" w:fill="DFDFDF"/>
          </w:tcPr>
          <w:p w:rsidR="00E75A75" w:rsidRPr="00E75A75" w:rsidRDefault="00E75A75" w:rsidP="00E75A75">
            <w:pPr>
              <w:suppressAutoHyphens/>
              <w:snapToGrid w:val="0"/>
              <w:spacing w:after="0" w:line="240" w:lineRule="auto"/>
              <w:rPr>
                <w:rFonts w:ascii="Arial" w:eastAsia="Times" w:hAnsi="Arial" w:cs="Arial"/>
                <w:b/>
                <w:lang w:eastAsia="ar-SA"/>
              </w:rPr>
            </w:pPr>
            <w:r w:rsidRPr="00E75A75">
              <w:rPr>
                <w:rFonts w:ascii="Arial" w:eastAsia="Times" w:hAnsi="Arial" w:cs="Arial"/>
                <w:b/>
                <w:lang w:eastAsia="ar-SA"/>
              </w:rPr>
              <w:t xml:space="preserve">3. Teaching institution </w:t>
            </w:r>
          </w:p>
        </w:tc>
        <w:tc>
          <w:tcPr>
            <w:tcW w:w="4224" w:type="dxa"/>
            <w:tcBorders>
              <w:right w:val="single" w:sz="4" w:space="0" w:color="000000"/>
            </w:tcBorders>
          </w:tcPr>
          <w:p w:rsidR="00E75A75" w:rsidRPr="00E75A75" w:rsidRDefault="00E75A75" w:rsidP="00E75A75">
            <w:pPr>
              <w:suppressAutoHyphens/>
              <w:spacing w:before="60" w:after="60" w:line="240" w:lineRule="auto"/>
              <w:jc w:val="both"/>
              <w:rPr>
                <w:rFonts w:ascii="Arial" w:eastAsia="Times" w:hAnsi="Arial" w:cs="Arial"/>
                <w:lang w:eastAsia="ar-SA"/>
              </w:rPr>
            </w:pPr>
            <w:r w:rsidRPr="00E75A75">
              <w:rPr>
                <w:rFonts w:ascii="Arial" w:eastAsia="Times" w:hAnsi="Arial" w:cs="Arial"/>
                <w:lang w:eastAsia="ar-SA"/>
              </w:rPr>
              <w:t>Middlesex University</w:t>
            </w:r>
          </w:p>
        </w:tc>
      </w:tr>
      <w:tr w:rsidR="00E75A75" w:rsidRPr="00E75A75" w:rsidTr="007C4FDC">
        <w:trPr>
          <w:jc w:val="center"/>
        </w:trPr>
        <w:tc>
          <w:tcPr>
            <w:tcW w:w="3431" w:type="dxa"/>
            <w:tcBorders>
              <w:left w:val="single" w:sz="4" w:space="0" w:color="000000"/>
              <w:bottom w:val="single" w:sz="8" w:space="0" w:color="FFFFFF"/>
            </w:tcBorders>
            <w:shd w:val="clear" w:color="auto" w:fill="DFDFDF"/>
          </w:tcPr>
          <w:p w:rsidR="00E75A75" w:rsidRPr="00E75A75" w:rsidRDefault="00E75A75" w:rsidP="00E75A75">
            <w:pPr>
              <w:suppressAutoHyphens/>
              <w:snapToGrid w:val="0"/>
              <w:spacing w:after="0" w:line="240" w:lineRule="auto"/>
              <w:rPr>
                <w:rFonts w:ascii="Arial" w:eastAsia="Times" w:hAnsi="Arial" w:cs="Arial"/>
                <w:b/>
                <w:lang w:eastAsia="ar-SA"/>
              </w:rPr>
            </w:pPr>
            <w:r w:rsidRPr="00E75A75">
              <w:rPr>
                <w:rFonts w:ascii="Arial" w:eastAsia="Times" w:hAnsi="Arial" w:cs="Arial"/>
                <w:b/>
                <w:lang w:eastAsia="ar-SA"/>
              </w:rPr>
              <w:t xml:space="preserve">4. Programme accredited by </w:t>
            </w:r>
          </w:p>
        </w:tc>
        <w:tc>
          <w:tcPr>
            <w:tcW w:w="4224" w:type="dxa"/>
            <w:tcBorders>
              <w:right w:val="single" w:sz="4" w:space="0" w:color="000000"/>
            </w:tcBorders>
          </w:tcPr>
          <w:p w:rsidR="00E75A75" w:rsidRPr="00E75A75" w:rsidRDefault="00E75A75" w:rsidP="00E75A75">
            <w:pPr>
              <w:suppressAutoHyphens/>
              <w:spacing w:before="60" w:after="60" w:line="240" w:lineRule="auto"/>
              <w:jc w:val="both"/>
              <w:rPr>
                <w:rFonts w:ascii="Arial" w:eastAsia="Times" w:hAnsi="Arial" w:cs="Arial"/>
                <w:lang w:eastAsia="ar-SA"/>
              </w:rPr>
            </w:pPr>
            <w:r w:rsidRPr="00E75A75">
              <w:rPr>
                <w:rFonts w:ascii="Arial" w:eastAsia="Times" w:hAnsi="Arial" w:cs="Arial"/>
                <w:lang w:eastAsia="ar-SA"/>
              </w:rPr>
              <w:t>Sports Massage Association</w:t>
            </w:r>
          </w:p>
        </w:tc>
      </w:tr>
      <w:tr w:rsidR="00E75A75" w:rsidRPr="00E75A75" w:rsidTr="007C4FDC">
        <w:trPr>
          <w:jc w:val="center"/>
        </w:trPr>
        <w:tc>
          <w:tcPr>
            <w:tcW w:w="3431" w:type="dxa"/>
            <w:tcBorders>
              <w:left w:val="single" w:sz="4" w:space="0" w:color="000000"/>
              <w:bottom w:val="single" w:sz="8" w:space="0" w:color="FFFFFF"/>
            </w:tcBorders>
            <w:shd w:val="clear" w:color="auto" w:fill="DFDFDF"/>
          </w:tcPr>
          <w:p w:rsidR="00E75A75" w:rsidRPr="00E75A75" w:rsidRDefault="00E75A75" w:rsidP="00E75A75">
            <w:pPr>
              <w:suppressAutoHyphens/>
              <w:snapToGrid w:val="0"/>
              <w:spacing w:after="0" w:line="240" w:lineRule="auto"/>
              <w:rPr>
                <w:rFonts w:ascii="Arial" w:eastAsia="Times" w:hAnsi="Arial" w:cs="Arial"/>
                <w:b/>
                <w:lang w:eastAsia="ar-SA"/>
              </w:rPr>
            </w:pPr>
            <w:r w:rsidRPr="00E75A75">
              <w:rPr>
                <w:rFonts w:ascii="Arial" w:eastAsia="Times" w:hAnsi="Arial" w:cs="Arial"/>
                <w:b/>
                <w:lang w:eastAsia="ar-SA"/>
              </w:rPr>
              <w:t xml:space="preserve">5. Final qualification </w:t>
            </w:r>
          </w:p>
        </w:tc>
        <w:tc>
          <w:tcPr>
            <w:tcW w:w="4224" w:type="dxa"/>
            <w:tcBorders>
              <w:right w:val="single" w:sz="4" w:space="0" w:color="000000"/>
            </w:tcBorders>
          </w:tcPr>
          <w:p w:rsidR="00E75A75" w:rsidRPr="00E75A75" w:rsidRDefault="00E75A75" w:rsidP="00E75A75">
            <w:pPr>
              <w:suppressAutoHyphens/>
              <w:spacing w:before="60" w:after="60" w:line="240" w:lineRule="auto"/>
              <w:jc w:val="both"/>
              <w:rPr>
                <w:rFonts w:ascii="Arial" w:eastAsia="Times" w:hAnsi="Arial" w:cs="Arial"/>
                <w:lang w:eastAsia="ar-SA"/>
              </w:rPr>
            </w:pPr>
            <w:r w:rsidRPr="00E75A75">
              <w:rPr>
                <w:rFonts w:ascii="Arial" w:eastAsia="Times" w:hAnsi="Arial" w:cs="Arial"/>
                <w:szCs w:val="28"/>
                <w:lang w:eastAsia="ar-SA"/>
              </w:rPr>
              <w:t xml:space="preserve">MSc Sports Massage Therapy and Rehabilitation </w:t>
            </w:r>
            <w:r w:rsidRPr="00E75A75">
              <w:rPr>
                <w:rFonts w:ascii="Arial" w:eastAsia="Times" w:hAnsi="Arial" w:cs="Arial"/>
                <w:lang w:eastAsia="ar-SA"/>
              </w:rPr>
              <w:t>Available Exit points : PG Certificate ; PG Diploma</w:t>
            </w:r>
          </w:p>
        </w:tc>
      </w:tr>
      <w:tr w:rsidR="00E75A75" w:rsidRPr="00E75A75" w:rsidTr="007C4FDC">
        <w:trPr>
          <w:jc w:val="center"/>
        </w:trPr>
        <w:tc>
          <w:tcPr>
            <w:tcW w:w="3431" w:type="dxa"/>
            <w:tcBorders>
              <w:left w:val="single" w:sz="4" w:space="0" w:color="000000"/>
            </w:tcBorders>
            <w:shd w:val="clear" w:color="auto" w:fill="DFDFDF"/>
          </w:tcPr>
          <w:p w:rsidR="00E75A75" w:rsidRPr="00E75A75" w:rsidRDefault="00E75A75" w:rsidP="00E75A75">
            <w:pPr>
              <w:suppressAutoHyphens/>
              <w:snapToGrid w:val="0"/>
              <w:spacing w:after="0" w:line="240" w:lineRule="auto"/>
              <w:rPr>
                <w:rFonts w:ascii="Arial" w:eastAsia="Times" w:hAnsi="Arial" w:cs="Arial"/>
                <w:b/>
                <w:lang w:eastAsia="ar-SA"/>
              </w:rPr>
            </w:pPr>
            <w:r w:rsidRPr="00E75A75">
              <w:rPr>
                <w:rFonts w:ascii="Arial" w:eastAsia="Times" w:hAnsi="Arial" w:cs="Arial"/>
                <w:b/>
                <w:lang w:eastAsia="ar-SA"/>
              </w:rPr>
              <w:t>6. Academic year</w:t>
            </w:r>
          </w:p>
        </w:tc>
        <w:tc>
          <w:tcPr>
            <w:tcW w:w="4224" w:type="dxa"/>
            <w:tcBorders>
              <w:right w:val="single" w:sz="4" w:space="0" w:color="000000"/>
            </w:tcBorders>
          </w:tcPr>
          <w:p w:rsidR="00E75A75" w:rsidRPr="00E75A75" w:rsidRDefault="00E75A75" w:rsidP="00E75A75">
            <w:pPr>
              <w:suppressAutoHyphens/>
              <w:spacing w:before="60" w:after="60" w:line="240" w:lineRule="auto"/>
              <w:jc w:val="both"/>
              <w:rPr>
                <w:rFonts w:ascii="Arial" w:eastAsia="Times" w:hAnsi="Arial" w:cs="Arial"/>
                <w:lang w:eastAsia="ar-SA"/>
              </w:rPr>
            </w:pPr>
            <w:r w:rsidRPr="00E75A75">
              <w:rPr>
                <w:rFonts w:ascii="Arial" w:eastAsia="Times" w:hAnsi="Arial" w:cs="Arial"/>
                <w:lang w:eastAsia="ar-SA"/>
              </w:rPr>
              <w:t>2012/13</w:t>
            </w:r>
          </w:p>
        </w:tc>
      </w:tr>
      <w:tr w:rsidR="00E75A75" w:rsidRPr="00E75A75" w:rsidTr="007C4FDC">
        <w:trPr>
          <w:jc w:val="center"/>
        </w:trPr>
        <w:tc>
          <w:tcPr>
            <w:tcW w:w="3431" w:type="dxa"/>
            <w:tcBorders>
              <w:top w:val="single" w:sz="8" w:space="0" w:color="FFFFFF"/>
              <w:left w:val="single" w:sz="4" w:space="0" w:color="000000"/>
            </w:tcBorders>
            <w:shd w:val="clear" w:color="auto" w:fill="DFDFDF"/>
          </w:tcPr>
          <w:p w:rsidR="00E75A75" w:rsidRPr="00E75A75" w:rsidRDefault="00E75A75" w:rsidP="00E75A75">
            <w:pPr>
              <w:suppressAutoHyphens/>
              <w:snapToGrid w:val="0"/>
              <w:spacing w:after="0" w:line="240" w:lineRule="auto"/>
              <w:rPr>
                <w:rFonts w:ascii="Arial" w:eastAsia="Times" w:hAnsi="Arial" w:cs="Arial"/>
                <w:b/>
                <w:lang w:eastAsia="ar-SA"/>
              </w:rPr>
            </w:pPr>
            <w:r w:rsidRPr="00E75A75">
              <w:rPr>
                <w:rFonts w:ascii="Arial" w:eastAsia="Times" w:hAnsi="Arial" w:cs="Arial"/>
                <w:b/>
                <w:lang w:eastAsia="ar-SA"/>
              </w:rPr>
              <w:t>7. Language of study</w:t>
            </w:r>
          </w:p>
        </w:tc>
        <w:tc>
          <w:tcPr>
            <w:tcW w:w="4224" w:type="dxa"/>
            <w:tcBorders>
              <w:right w:val="single" w:sz="4" w:space="0" w:color="000000"/>
            </w:tcBorders>
          </w:tcPr>
          <w:p w:rsidR="00E75A75" w:rsidRPr="00E75A75" w:rsidRDefault="00E75A75" w:rsidP="00E75A75">
            <w:pPr>
              <w:suppressAutoHyphens/>
              <w:spacing w:before="60" w:after="60" w:line="240" w:lineRule="auto"/>
              <w:jc w:val="both"/>
              <w:rPr>
                <w:rFonts w:ascii="Arial" w:eastAsia="Times" w:hAnsi="Arial" w:cs="Arial"/>
                <w:lang w:eastAsia="ar-SA"/>
              </w:rPr>
            </w:pPr>
            <w:r w:rsidRPr="00E75A75">
              <w:rPr>
                <w:rFonts w:ascii="Arial" w:eastAsia="Times" w:hAnsi="Arial" w:cs="Arial"/>
                <w:lang w:eastAsia="ar-SA"/>
              </w:rPr>
              <w:t>English</w:t>
            </w:r>
          </w:p>
        </w:tc>
      </w:tr>
      <w:tr w:rsidR="00E75A75" w:rsidRPr="00E75A75" w:rsidTr="007C4FDC">
        <w:trPr>
          <w:jc w:val="center"/>
        </w:trPr>
        <w:tc>
          <w:tcPr>
            <w:tcW w:w="3431" w:type="dxa"/>
            <w:tcBorders>
              <w:top w:val="single" w:sz="8" w:space="0" w:color="FFFFFF"/>
              <w:left w:val="single" w:sz="4" w:space="0" w:color="000000"/>
              <w:bottom w:val="single" w:sz="4" w:space="0" w:color="000000"/>
            </w:tcBorders>
            <w:shd w:val="clear" w:color="auto" w:fill="DFDFDF"/>
          </w:tcPr>
          <w:p w:rsidR="00E75A75" w:rsidRPr="00E75A75" w:rsidRDefault="00E75A75" w:rsidP="00E75A75">
            <w:pPr>
              <w:suppressAutoHyphens/>
              <w:snapToGrid w:val="0"/>
              <w:spacing w:after="0" w:line="240" w:lineRule="auto"/>
              <w:rPr>
                <w:rFonts w:ascii="Arial" w:eastAsia="Times" w:hAnsi="Arial" w:cs="Arial"/>
                <w:b/>
                <w:lang w:eastAsia="ar-SA"/>
              </w:rPr>
            </w:pPr>
            <w:r w:rsidRPr="00E75A75">
              <w:rPr>
                <w:rFonts w:ascii="Arial" w:eastAsia="Times" w:hAnsi="Arial" w:cs="Arial"/>
                <w:b/>
                <w:lang w:eastAsia="ar-SA"/>
              </w:rPr>
              <w:t>8. Mode of study</w:t>
            </w:r>
          </w:p>
        </w:tc>
        <w:tc>
          <w:tcPr>
            <w:tcW w:w="4224" w:type="dxa"/>
            <w:tcBorders>
              <w:bottom w:val="single" w:sz="4" w:space="0" w:color="000000"/>
              <w:right w:val="single" w:sz="4" w:space="0" w:color="000000"/>
            </w:tcBorders>
          </w:tcPr>
          <w:p w:rsidR="00E75A75" w:rsidRPr="00E75A75" w:rsidRDefault="00E75A75" w:rsidP="00E75A75">
            <w:pPr>
              <w:suppressAutoHyphens/>
              <w:spacing w:before="60" w:after="60" w:line="240" w:lineRule="auto"/>
              <w:jc w:val="both"/>
              <w:rPr>
                <w:rFonts w:ascii="Arial" w:eastAsia="Times" w:hAnsi="Arial" w:cs="Arial"/>
                <w:lang w:eastAsia="ar-SA"/>
              </w:rPr>
            </w:pPr>
            <w:r w:rsidRPr="00E75A75">
              <w:rPr>
                <w:rFonts w:ascii="Arial" w:eastAsia="Times" w:hAnsi="Arial" w:cs="Arial"/>
                <w:lang w:eastAsia="ar-SA"/>
              </w:rPr>
              <w:t>Full-time; Part-time</w:t>
            </w:r>
          </w:p>
        </w:tc>
      </w:tr>
    </w:tbl>
    <w:p w:rsidR="00E75A75" w:rsidRPr="00E75A75" w:rsidRDefault="00E75A75" w:rsidP="00E75A75">
      <w:pPr>
        <w:suppressAutoHyphens/>
        <w:spacing w:after="0" w:line="240" w:lineRule="auto"/>
        <w:rPr>
          <w:rFonts w:ascii="Arial" w:eastAsia="Times" w:hAnsi="Arial" w:cs="Arial"/>
          <w:lang w:eastAsia="ar-SA"/>
        </w:rPr>
      </w:pPr>
    </w:p>
    <w:tbl>
      <w:tblPr>
        <w:tblW w:w="7655" w:type="dxa"/>
        <w:jc w:val="center"/>
        <w:tblInd w:w="-176" w:type="dxa"/>
        <w:tblLayout w:type="fixed"/>
        <w:tblLook w:val="0000" w:firstRow="0" w:lastRow="0" w:firstColumn="0" w:lastColumn="0" w:noHBand="0" w:noVBand="0"/>
      </w:tblPr>
      <w:tblGrid>
        <w:gridCol w:w="7655"/>
      </w:tblGrid>
      <w:tr w:rsidR="00E75A75" w:rsidRPr="00E75A75" w:rsidTr="007C4FDC">
        <w:trPr>
          <w:jc w:val="center"/>
        </w:trPr>
        <w:tc>
          <w:tcPr>
            <w:tcW w:w="7655" w:type="dxa"/>
            <w:tcBorders>
              <w:top w:val="single" w:sz="4" w:space="0" w:color="000000"/>
              <w:left w:val="single" w:sz="4" w:space="0" w:color="000000"/>
              <w:bottom w:val="single" w:sz="4" w:space="0" w:color="000000"/>
              <w:right w:val="single" w:sz="4" w:space="0" w:color="000000"/>
            </w:tcBorders>
          </w:tcPr>
          <w:p w:rsidR="00E75A75" w:rsidRPr="00E75A75" w:rsidRDefault="00E75A75" w:rsidP="00E75A75">
            <w:pPr>
              <w:shd w:val="clear" w:color="auto" w:fill="E0E0E0"/>
              <w:suppressAutoHyphens/>
              <w:snapToGrid w:val="0"/>
              <w:spacing w:after="0" w:line="240" w:lineRule="auto"/>
              <w:rPr>
                <w:rFonts w:ascii="Arial" w:eastAsia="Times New Roman" w:hAnsi="Arial" w:cs="Arial"/>
                <w:b/>
                <w:lang w:eastAsia="ar-SA"/>
              </w:rPr>
            </w:pPr>
            <w:r w:rsidRPr="00E75A75">
              <w:rPr>
                <w:rFonts w:ascii="Arial" w:eastAsia="Times New Roman" w:hAnsi="Arial" w:cs="Arial"/>
                <w:b/>
                <w:lang w:eastAsia="ar-SA"/>
              </w:rPr>
              <w:t>9. Criteria for admission to the programme</w:t>
            </w:r>
          </w:p>
          <w:p w:rsidR="00E75A75" w:rsidRPr="00E75A75" w:rsidRDefault="00E75A75" w:rsidP="00E75A75">
            <w:pPr>
              <w:suppressAutoHyphens/>
              <w:spacing w:after="0" w:line="240" w:lineRule="auto"/>
              <w:rPr>
                <w:rFonts w:ascii="Arial" w:eastAsia="Times New Roman" w:hAnsi="Arial" w:cs="Arial"/>
                <w:lang w:eastAsia="ar-SA"/>
              </w:rPr>
            </w:pPr>
          </w:p>
          <w:p w:rsidR="00E75A75" w:rsidRPr="00E75A75" w:rsidRDefault="00E75A75" w:rsidP="00E75A75">
            <w:pPr>
              <w:suppressAutoHyphens/>
              <w:spacing w:after="120" w:line="360" w:lineRule="auto"/>
              <w:jc w:val="both"/>
              <w:rPr>
                <w:rFonts w:ascii="Arial" w:eastAsia="Times" w:hAnsi="Arial" w:cs="Arial"/>
                <w:lang w:eastAsia="ar-SA"/>
              </w:rPr>
            </w:pPr>
            <w:r w:rsidRPr="00E75A75">
              <w:rPr>
                <w:rFonts w:ascii="Arial" w:eastAsia="Times" w:hAnsi="Arial" w:cs="Arial"/>
                <w:lang w:eastAsia="ar-SA"/>
              </w:rPr>
              <w:t>Students will require an undergraduate degree in a sport or health related field (2.2 or above) and ideally experience within the field of athlete support.</w:t>
            </w:r>
          </w:p>
          <w:p w:rsidR="00E75A75" w:rsidRPr="00E75A75" w:rsidRDefault="00E75A75" w:rsidP="00E75A75">
            <w:pPr>
              <w:suppressAutoHyphens/>
              <w:spacing w:after="0" w:line="240" w:lineRule="auto"/>
              <w:rPr>
                <w:rFonts w:ascii="Arial" w:eastAsia="Times New Roman" w:hAnsi="Arial" w:cs="Arial"/>
                <w:lang w:eastAsia="ar-SA"/>
              </w:rPr>
            </w:pPr>
            <w:r w:rsidRPr="00E75A75">
              <w:rPr>
                <w:rFonts w:ascii="Arial" w:eastAsia="Times" w:hAnsi="Arial" w:cs="Arial"/>
                <w:lang w:eastAsia="ar-SA"/>
              </w:rPr>
              <w:t>Students for whom English is a second language must have achieved IELTS 6.5 or TOEFL 575 (paper test) or 237 (computer test) and 4.5 in Test of Written English, or equivalent.</w:t>
            </w:r>
          </w:p>
        </w:tc>
      </w:tr>
    </w:tbl>
    <w:p w:rsidR="00E75A75" w:rsidRPr="00E75A75" w:rsidRDefault="00E75A75" w:rsidP="00E75A75">
      <w:pPr>
        <w:suppressAutoHyphens/>
        <w:spacing w:after="0" w:line="240" w:lineRule="auto"/>
        <w:rPr>
          <w:rFonts w:ascii="Arial" w:eastAsia="Times" w:hAnsi="Arial" w:cs="Arial"/>
          <w:lang w:eastAsia="ar-SA"/>
        </w:rPr>
      </w:pPr>
    </w:p>
    <w:tbl>
      <w:tblPr>
        <w:tblW w:w="7655" w:type="dxa"/>
        <w:jc w:val="center"/>
        <w:tblInd w:w="-176" w:type="dxa"/>
        <w:tblLayout w:type="fixed"/>
        <w:tblLook w:val="0000" w:firstRow="0" w:lastRow="0" w:firstColumn="0" w:lastColumn="0" w:noHBand="0" w:noVBand="0"/>
      </w:tblPr>
      <w:tblGrid>
        <w:gridCol w:w="7655"/>
      </w:tblGrid>
      <w:tr w:rsidR="00E75A75" w:rsidRPr="00E75A75" w:rsidTr="007C4FDC">
        <w:trPr>
          <w:jc w:val="center"/>
        </w:trPr>
        <w:tc>
          <w:tcPr>
            <w:tcW w:w="7655" w:type="dxa"/>
            <w:tcBorders>
              <w:top w:val="single" w:sz="4" w:space="0" w:color="000000"/>
              <w:left w:val="single" w:sz="4" w:space="0" w:color="000000"/>
              <w:right w:val="single" w:sz="4" w:space="0" w:color="000000"/>
            </w:tcBorders>
            <w:shd w:val="clear" w:color="auto" w:fill="DFDFDF"/>
          </w:tcPr>
          <w:p w:rsidR="00E75A75" w:rsidRPr="00E75A75" w:rsidRDefault="00E75A75" w:rsidP="00E75A75">
            <w:pPr>
              <w:suppressAutoHyphens/>
              <w:snapToGrid w:val="0"/>
              <w:spacing w:after="0" w:line="240" w:lineRule="auto"/>
              <w:rPr>
                <w:rFonts w:ascii="Arial" w:eastAsia="Times" w:hAnsi="Arial" w:cs="Arial"/>
                <w:b/>
                <w:lang w:eastAsia="ar-SA"/>
              </w:rPr>
            </w:pPr>
            <w:r w:rsidRPr="00E75A75">
              <w:rPr>
                <w:rFonts w:ascii="Arial" w:eastAsia="Times" w:hAnsi="Arial" w:cs="Arial"/>
                <w:b/>
                <w:lang w:eastAsia="ar-SA"/>
              </w:rPr>
              <w:t>10. Aims of the programme</w:t>
            </w:r>
          </w:p>
        </w:tc>
      </w:tr>
      <w:tr w:rsidR="00E75A75" w:rsidRPr="00E75A75" w:rsidTr="007C4FDC">
        <w:trPr>
          <w:jc w:val="center"/>
        </w:trPr>
        <w:tc>
          <w:tcPr>
            <w:tcW w:w="7655" w:type="dxa"/>
            <w:tcBorders>
              <w:left w:val="single" w:sz="4" w:space="0" w:color="000000"/>
              <w:bottom w:val="single" w:sz="4" w:space="0" w:color="000000"/>
              <w:right w:val="single" w:sz="4" w:space="0" w:color="000000"/>
            </w:tcBorders>
          </w:tcPr>
          <w:p w:rsidR="00E75A75" w:rsidRPr="00E75A75" w:rsidRDefault="00E75A75" w:rsidP="00E75A75">
            <w:pPr>
              <w:suppressAutoHyphens/>
              <w:snapToGrid w:val="0"/>
              <w:spacing w:before="60" w:after="60" w:line="240" w:lineRule="auto"/>
              <w:jc w:val="both"/>
              <w:rPr>
                <w:rFonts w:ascii="Arial" w:eastAsia="Times" w:hAnsi="Arial" w:cs="Arial"/>
                <w:lang w:eastAsia="ar-SA"/>
              </w:rPr>
            </w:pPr>
            <w:r w:rsidRPr="00E75A75">
              <w:rPr>
                <w:rFonts w:ascii="Arial" w:eastAsia="Times" w:hAnsi="Arial" w:cs="Arial"/>
                <w:lang w:eastAsia="ar-SA"/>
              </w:rPr>
              <w:t>The programme aims to:</w:t>
            </w:r>
          </w:p>
          <w:p w:rsidR="00E75A75" w:rsidRPr="00E75A75" w:rsidRDefault="00E75A75" w:rsidP="00E75A75">
            <w:pPr>
              <w:numPr>
                <w:ilvl w:val="0"/>
                <w:numId w:val="1"/>
              </w:numPr>
              <w:suppressAutoHyphens/>
              <w:spacing w:before="60" w:after="60" w:line="240" w:lineRule="auto"/>
              <w:jc w:val="both"/>
              <w:rPr>
                <w:rFonts w:ascii="Arial" w:eastAsia="Times" w:hAnsi="Arial" w:cs="Arial"/>
                <w:lang w:eastAsia="ar-SA"/>
              </w:rPr>
            </w:pPr>
            <w:r w:rsidRPr="00E75A75">
              <w:rPr>
                <w:rFonts w:ascii="Arial" w:eastAsia="Times" w:hAnsi="Arial" w:cs="Arial"/>
                <w:lang w:eastAsia="ar-SA"/>
              </w:rPr>
              <w:t>Prepare the students for the certification requirements of the Sports Massage Association Professional accreditation.</w:t>
            </w:r>
          </w:p>
          <w:p w:rsidR="00E75A75" w:rsidRPr="00E75A75" w:rsidRDefault="00E75A75" w:rsidP="00E75A75">
            <w:pPr>
              <w:numPr>
                <w:ilvl w:val="0"/>
                <w:numId w:val="1"/>
              </w:numPr>
              <w:suppressAutoHyphens/>
              <w:spacing w:before="60" w:after="60" w:line="240" w:lineRule="auto"/>
              <w:jc w:val="both"/>
              <w:rPr>
                <w:rFonts w:ascii="Arial" w:eastAsia="Times" w:hAnsi="Arial" w:cs="Arial"/>
                <w:lang w:eastAsia="ar-SA"/>
              </w:rPr>
            </w:pPr>
            <w:r w:rsidRPr="00E75A75">
              <w:rPr>
                <w:rFonts w:ascii="Arial" w:eastAsia="Times" w:hAnsi="Arial" w:cs="Arial"/>
                <w:lang w:eastAsia="ar-SA"/>
              </w:rPr>
              <w:t>Provide work experience to gain and develop the clinical skills and knowledge and apply the theory to the practice of sports massage therapy and rehabilitation.</w:t>
            </w:r>
          </w:p>
          <w:p w:rsidR="00E75A75" w:rsidRPr="00E75A75" w:rsidRDefault="00E75A75" w:rsidP="00E75A75">
            <w:pPr>
              <w:numPr>
                <w:ilvl w:val="0"/>
                <w:numId w:val="1"/>
              </w:numPr>
              <w:suppressAutoHyphens/>
              <w:spacing w:before="60" w:after="60" w:line="240" w:lineRule="auto"/>
              <w:jc w:val="both"/>
              <w:rPr>
                <w:rFonts w:ascii="Arial" w:eastAsia="Times" w:hAnsi="Arial" w:cs="Arial"/>
                <w:lang w:eastAsia="ar-SA"/>
              </w:rPr>
            </w:pPr>
            <w:r w:rsidRPr="00E75A75">
              <w:rPr>
                <w:rFonts w:ascii="Arial" w:eastAsia="Times" w:hAnsi="Arial" w:cs="Arial"/>
                <w:lang w:eastAsia="ar-SA"/>
              </w:rPr>
              <w:t>Provide students with the ability to critically evaluate current research methodology and research in the area of sports injuries and therapies and apply research findings to clinical practice.</w:t>
            </w:r>
          </w:p>
          <w:p w:rsidR="00E75A75" w:rsidRPr="00E75A75" w:rsidRDefault="00E75A75" w:rsidP="00E75A75">
            <w:pPr>
              <w:numPr>
                <w:ilvl w:val="0"/>
                <w:numId w:val="1"/>
              </w:numPr>
              <w:suppressAutoHyphens/>
              <w:spacing w:before="60" w:after="60" w:line="240" w:lineRule="auto"/>
              <w:jc w:val="both"/>
              <w:rPr>
                <w:rFonts w:ascii="Arial" w:eastAsia="Times" w:hAnsi="Arial" w:cs="Arial"/>
                <w:lang w:eastAsia="ar-SA"/>
              </w:rPr>
            </w:pPr>
            <w:r w:rsidRPr="00E75A75">
              <w:rPr>
                <w:rFonts w:ascii="Arial" w:eastAsia="Times" w:hAnsi="Arial" w:cs="Arial"/>
                <w:lang w:eastAsia="ar-SA"/>
              </w:rPr>
              <w:t>Enable students to design evidence-based sports massage treatment and corrective exercise rehabilitation programmes based on musculoskeletal assessment.</w:t>
            </w:r>
          </w:p>
          <w:p w:rsidR="00E75A75" w:rsidRPr="00E75A75" w:rsidRDefault="00E75A75" w:rsidP="00E75A75">
            <w:pPr>
              <w:numPr>
                <w:ilvl w:val="0"/>
                <w:numId w:val="1"/>
              </w:numPr>
              <w:suppressAutoHyphens/>
              <w:spacing w:before="60" w:after="60" w:line="240" w:lineRule="auto"/>
              <w:jc w:val="both"/>
              <w:rPr>
                <w:rFonts w:ascii="Arial" w:eastAsia="Times" w:hAnsi="Arial" w:cs="Arial"/>
                <w:lang w:eastAsia="ar-SA"/>
              </w:rPr>
            </w:pPr>
            <w:r w:rsidRPr="00E75A75">
              <w:rPr>
                <w:rFonts w:ascii="Arial" w:eastAsia="Times" w:hAnsi="Arial" w:cs="Arial"/>
                <w:lang w:eastAsia="ar-SA"/>
              </w:rPr>
              <w:t>Develop the student’s professional skills in communication, practical demonstration and apply ethical and legal considerations.</w:t>
            </w:r>
          </w:p>
          <w:p w:rsidR="00E75A75" w:rsidRPr="00E75A75" w:rsidRDefault="00E75A75" w:rsidP="00E75A75">
            <w:pPr>
              <w:numPr>
                <w:ilvl w:val="0"/>
                <w:numId w:val="1"/>
              </w:numPr>
              <w:suppressAutoHyphens/>
              <w:spacing w:before="60" w:after="60" w:line="240" w:lineRule="auto"/>
              <w:jc w:val="both"/>
              <w:rPr>
                <w:rFonts w:ascii="Arial" w:eastAsia="Times" w:hAnsi="Arial" w:cs="Arial"/>
                <w:lang w:eastAsia="ar-SA"/>
              </w:rPr>
            </w:pPr>
            <w:r w:rsidRPr="00E75A75">
              <w:rPr>
                <w:rFonts w:ascii="Arial" w:eastAsia="Times" w:hAnsi="Arial" w:cs="Arial"/>
                <w:lang w:eastAsia="ar-SA"/>
              </w:rPr>
              <w:t xml:space="preserve">Provide the students with the ability to </w:t>
            </w:r>
            <w:proofErr w:type="gramStart"/>
            <w:r w:rsidRPr="00E75A75">
              <w:rPr>
                <w:rFonts w:ascii="Arial" w:eastAsia="Times" w:hAnsi="Arial" w:cs="Arial"/>
                <w:lang w:eastAsia="ar-SA"/>
              </w:rPr>
              <w:t>select,</w:t>
            </w:r>
            <w:proofErr w:type="gramEnd"/>
            <w:r w:rsidRPr="00E75A75">
              <w:rPr>
                <w:rFonts w:ascii="Arial" w:eastAsia="Times" w:hAnsi="Arial" w:cs="Arial"/>
                <w:lang w:eastAsia="ar-SA"/>
              </w:rPr>
              <w:t xml:space="preserve"> administer and synthesise a wide variety of performance and functional tests and critically evaluate </w:t>
            </w:r>
            <w:r w:rsidRPr="00E75A75">
              <w:rPr>
                <w:rFonts w:ascii="Arial" w:eastAsia="Times" w:hAnsi="Arial" w:cs="Arial"/>
                <w:lang w:eastAsia="ar-SA"/>
              </w:rPr>
              <w:lastRenderedPageBreak/>
              <w:t>their validity and reliability.</w:t>
            </w:r>
          </w:p>
        </w:tc>
      </w:tr>
    </w:tbl>
    <w:p w:rsidR="00E75A75" w:rsidRPr="00E75A75" w:rsidRDefault="00E75A75" w:rsidP="00E75A75">
      <w:pPr>
        <w:suppressAutoHyphens/>
        <w:spacing w:after="0" w:line="240" w:lineRule="auto"/>
        <w:rPr>
          <w:rFonts w:ascii="Arial" w:eastAsia="Times" w:hAnsi="Arial" w:cs="Arial"/>
          <w:lang w:eastAsia="ar-SA"/>
        </w:rPr>
      </w:pPr>
    </w:p>
    <w:tbl>
      <w:tblPr>
        <w:tblW w:w="7655" w:type="dxa"/>
        <w:jc w:val="center"/>
        <w:tblInd w:w="-176" w:type="dxa"/>
        <w:tblLayout w:type="fixed"/>
        <w:tblLook w:val="0000" w:firstRow="0" w:lastRow="0" w:firstColumn="0" w:lastColumn="0" w:noHBand="0" w:noVBand="0"/>
      </w:tblPr>
      <w:tblGrid>
        <w:gridCol w:w="3686"/>
        <w:gridCol w:w="3969"/>
      </w:tblGrid>
      <w:tr w:rsidR="00E75A75" w:rsidRPr="00E75A75" w:rsidTr="007C4FDC">
        <w:trPr>
          <w:cantSplit/>
          <w:jc w:val="center"/>
        </w:trPr>
        <w:tc>
          <w:tcPr>
            <w:tcW w:w="7655" w:type="dxa"/>
            <w:gridSpan w:val="2"/>
            <w:tcBorders>
              <w:top w:val="single" w:sz="4" w:space="0" w:color="000000"/>
              <w:left w:val="single" w:sz="4" w:space="0" w:color="000000"/>
              <w:right w:val="single" w:sz="4" w:space="0" w:color="000000"/>
            </w:tcBorders>
            <w:shd w:val="clear" w:color="auto" w:fill="DFDFDF"/>
          </w:tcPr>
          <w:p w:rsidR="00E75A75" w:rsidRPr="00E75A75" w:rsidRDefault="00E75A75" w:rsidP="00E75A75">
            <w:pPr>
              <w:suppressAutoHyphens/>
              <w:snapToGrid w:val="0"/>
              <w:spacing w:after="0" w:line="240" w:lineRule="auto"/>
              <w:rPr>
                <w:rFonts w:ascii="Arial" w:eastAsia="Times" w:hAnsi="Arial" w:cs="Arial"/>
                <w:b/>
                <w:lang w:eastAsia="ar-SA"/>
              </w:rPr>
            </w:pPr>
            <w:r w:rsidRPr="00E75A75">
              <w:rPr>
                <w:rFonts w:ascii="Arial" w:eastAsia="Times" w:hAnsi="Arial" w:cs="Arial"/>
                <w:b/>
                <w:lang w:eastAsia="ar-SA"/>
              </w:rPr>
              <w:t>11. Programme outcomes</w:t>
            </w:r>
          </w:p>
        </w:tc>
      </w:tr>
      <w:tr w:rsidR="00E75A75" w:rsidRPr="00E75A75" w:rsidTr="007C4FDC">
        <w:trPr>
          <w:jc w:val="center"/>
        </w:trPr>
        <w:tc>
          <w:tcPr>
            <w:tcW w:w="3686" w:type="dxa"/>
            <w:tcBorders>
              <w:left w:val="single" w:sz="4" w:space="0" w:color="000000"/>
              <w:bottom w:val="single" w:sz="4" w:space="0" w:color="000000"/>
            </w:tcBorders>
          </w:tcPr>
          <w:p w:rsidR="00E75A75" w:rsidRPr="00E75A75" w:rsidRDefault="00E75A75" w:rsidP="00E75A75">
            <w:pPr>
              <w:suppressAutoHyphens/>
              <w:spacing w:before="60" w:after="0"/>
              <w:jc w:val="both"/>
              <w:rPr>
                <w:rFonts w:ascii="Arial" w:eastAsia="Times" w:hAnsi="Arial" w:cs="Arial"/>
                <w:b/>
                <w:lang w:eastAsia="ar-SA"/>
              </w:rPr>
            </w:pPr>
            <w:r w:rsidRPr="00E75A75">
              <w:rPr>
                <w:rFonts w:ascii="Arial" w:eastAsia="Times" w:hAnsi="Arial" w:cs="Arial"/>
                <w:b/>
                <w:lang w:eastAsia="ar-SA"/>
              </w:rPr>
              <w:t>A. Mastery of knowledge</w:t>
            </w:r>
          </w:p>
          <w:p w:rsidR="00E75A75" w:rsidRPr="00E75A75" w:rsidRDefault="00E75A75" w:rsidP="00E75A75">
            <w:pPr>
              <w:suppressAutoHyphens/>
              <w:spacing w:before="60" w:after="0"/>
              <w:jc w:val="both"/>
              <w:rPr>
                <w:rFonts w:ascii="Arial" w:eastAsia="Times" w:hAnsi="Arial" w:cs="Arial"/>
                <w:iCs/>
                <w:lang w:eastAsia="ar-SA"/>
              </w:rPr>
            </w:pPr>
            <w:r w:rsidRPr="00E75A75">
              <w:rPr>
                <w:rFonts w:ascii="Arial" w:eastAsia="Times" w:hAnsi="Arial" w:cs="Arial"/>
                <w:lang w:eastAsia="ar-SA"/>
              </w:rPr>
              <w:t>On completion of this programme the successful student will have mastery of knowledge of;</w:t>
            </w:r>
          </w:p>
          <w:p w:rsidR="00E75A75" w:rsidRPr="00E75A75" w:rsidRDefault="00E75A75" w:rsidP="00E75A75">
            <w:pPr>
              <w:suppressAutoHyphens/>
              <w:spacing w:before="60" w:after="0"/>
              <w:jc w:val="both"/>
              <w:rPr>
                <w:rFonts w:ascii="Arial" w:eastAsia="Times" w:hAnsi="Arial" w:cs="Arial"/>
                <w:iCs/>
                <w:lang w:eastAsia="ar-SA"/>
              </w:rPr>
            </w:pPr>
            <w:r w:rsidRPr="00E75A75">
              <w:rPr>
                <w:rFonts w:ascii="Arial" w:eastAsia="Times" w:hAnsi="Arial" w:cs="Arial"/>
                <w:lang w:eastAsia="ar-SA"/>
              </w:rPr>
              <w:t xml:space="preserve">1. </w:t>
            </w:r>
            <w:r w:rsidRPr="00E75A75">
              <w:rPr>
                <w:rFonts w:ascii="Arial" w:eastAsia="Times" w:hAnsi="Arial" w:cs="Arial"/>
                <w:iCs/>
                <w:lang w:eastAsia="ar-SA"/>
              </w:rPr>
              <w:t xml:space="preserve"> Aetiology, epidemiology, and presentation (signs and symptoms) of common sporting injuries </w:t>
            </w:r>
          </w:p>
          <w:p w:rsidR="00E75A75" w:rsidRPr="00E75A75" w:rsidRDefault="00E75A75" w:rsidP="00E75A75">
            <w:pPr>
              <w:suppressAutoHyphens/>
              <w:spacing w:before="60" w:after="0"/>
              <w:jc w:val="both"/>
              <w:rPr>
                <w:rFonts w:ascii="Arial" w:eastAsia="Times" w:hAnsi="Arial" w:cs="Arial"/>
                <w:lang w:eastAsia="ar-SA"/>
              </w:rPr>
            </w:pPr>
            <w:r w:rsidRPr="00E75A75">
              <w:rPr>
                <w:rFonts w:ascii="Arial" w:eastAsia="Times" w:hAnsi="Arial" w:cs="Arial"/>
                <w:lang w:eastAsia="ar-SA"/>
              </w:rPr>
              <w:t>2. Critical evaluation of assessment techniques related to a variety of chronic and acute musculoskeletal dysfunction/injuries.</w:t>
            </w:r>
          </w:p>
          <w:p w:rsidR="00E75A75" w:rsidRPr="00E75A75" w:rsidRDefault="00E75A75" w:rsidP="00E75A75">
            <w:pPr>
              <w:suppressAutoHyphens/>
              <w:spacing w:before="60" w:after="0"/>
              <w:jc w:val="both"/>
              <w:rPr>
                <w:rFonts w:ascii="Arial" w:eastAsia="Times" w:hAnsi="Arial" w:cs="Arial"/>
                <w:lang w:eastAsia="ar-SA"/>
              </w:rPr>
            </w:pPr>
            <w:r w:rsidRPr="00E75A75">
              <w:rPr>
                <w:rFonts w:ascii="Arial" w:eastAsia="Times" w:hAnsi="Arial" w:cs="Arial"/>
                <w:lang w:eastAsia="ar-SA"/>
              </w:rPr>
              <w:t>3. Designing and implementing evidence-based rehabilitation interventions</w:t>
            </w:r>
          </w:p>
          <w:p w:rsidR="00E75A75" w:rsidRPr="00E75A75" w:rsidRDefault="00E75A75" w:rsidP="00E75A75">
            <w:pPr>
              <w:suppressAutoHyphens/>
              <w:spacing w:before="60" w:after="0"/>
              <w:jc w:val="both"/>
              <w:rPr>
                <w:rFonts w:ascii="Arial" w:eastAsia="Times" w:hAnsi="Arial" w:cs="Arial"/>
                <w:lang w:eastAsia="ar-SA"/>
              </w:rPr>
            </w:pPr>
            <w:r w:rsidRPr="00E75A75">
              <w:rPr>
                <w:rFonts w:ascii="Arial" w:eastAsia="Times" w:hAnsi="Arial" w:cs="Arial"/>
                <w:lang w:eastAsia="ar-SA"/>
              </w:rPr>
              <w:t>4. Clinically appraise the application and effectiveness of different soft tissue and massage techniques in treatment and training programmes.</w:t>
            </w:r>
          </w:p>
          <w:p w:rsidR="00E75A75" w:rsidRPr="00E75A75" w:rsidRDefault="00E75A75" w:rsidP="00E75A75">
            <w:pPr>
              <w:spacing w:after="0"/>
              <w:ind w:left="360"/>
              <w:jc w:val="both"/>
              <w:rPr>
                <w:rFonts w:ascii="Arial" w:eastAsia="Times" w:hAnsi="Arial" w:cs="Arial"/>
                <w:lang w:eastAsia="ar-SA"/>
              </w:rPr>
            </w:pPr>
          </w:p>
        </w:tc>
        <w:tc>
          <w:tcPr>
            <w:tcW w:w="3969" w:type="dxa"/>
            <w:tcBorders>
              <w:left w:val="single" w:sz="4" w:space="0" w:color="000000"/>
              <w:bottom w:val="single" w:sz="4" w:space="0" w:color="000000"/>
              <w:right w:val="single" w:sz="4" w:space="0" w:color="000000"/>
            </w:tcBorders>
          </w:tcPr>
          <w:p w:rsidR="00E75A75" w:rsidRPr="00E75A75" w:rsidRDefault="00E75A75" w:rsidP="00E75A75">
            <w:pPr>
              <w:suppressAutoHyphens/>
              <w:spacing w:before="60" w:after="0"/>
              <w:jc w:val="both"/>
              <w:rPr>
                <w:rFonts w:ascii="Arial" w:eastAsia="Times" w:hAnsi="Arial" w:cs="Arial"/>
                <w:b/>
                <w:lang w:eastAsia="ar-SA"/>
              </w:rPr>
            </w:pPr>
            <w:r w:rsidRPr="00E75A75">
              <w:rPr>
                <w:rFonts w:ascii="Arial" w:eastAsia="Times" w:hAnsi="Arial" w:cs="Arial"/>
                <w:b/>
                <w:lang w:eastAsia="ar-SA"/>
              </w:rPr>
              <w:t>Teaching/learning methods</w:t>
            </w:r>
          </w:p>
          <w:p w:rsidR="00E75A75" w:rsidRPr="00E75A75" w:rsidRDefault="00E75A75" w:rsidP="00E75A75">
            <w:pPr>
              <w:suppressAutoHyphens/>
              <w:spacing w:after="0"/>
              <w:jc w:val="both"/>
              <w:rPr>
                <w:rFonts w:ascii="Arial" w:eastAsia="Times" w:hAnsi="Arial" w:cs="Arial"/>
                <w:lang w:eastAsia="ar-SA"/>
              </w:rPr>
            </w:pPr>
            <w:r w:rsidRPr="00E75A75">
              <w:rPr>
                <w:rFonts w:ascii="Arial" w:eastAsia="Times" w:hAnsi="Arial" w:cs="Arial"/>
                <w:lang w:eastAsia="ar-SA"/>
              </w:rPr>
              <w:t xml:space="preserve">Students gain knowledge and understanding through attending lectures, participatory seminars, small group discussions, directed learning, laboratory and practical sessions. An understanding of the subject is both </w:t>
            </w:r>
            <w:proofErr w:type="spellStart"/>
            <w:r w:rsidRPr="00E75A75">
              <w:rPr>
                <w:rFonts w:ascii="Arial" w:eastAsia="Times" w:hAnsi="Arial" w:cs="Arial"/>
                <w:lang w:eastAsia="ar-SA"/>
              </w:rPr>
              <w:t>summatively</w:t>
            </w:r>
            <w:proofErr w:type="spellEnd"/>
            <w:r w:rsidRPr="00E75A75">
              <w:rPr>
                <w:rFonts w:ascii="Arial" w:eastAsia="Times" w:hAnsi="Arial" w:cs="Arial"/>
                <w:lang w:eastAsia="ar-SA"/>
              </w:rPr>
              <w:t xml:space="preserve"> and formatively assessed.</w:t>
            </w:r>
          </w:p>
          <w:p w:rsidR="00E75A75" w:rsidRPr="00E75A75" w:rsidRDefault="00E75A75" w:rsidP="00E75A75">
            <w:pPr>
              <w:suppressAutoHyphens/>
              <w:spacing w:after="0"/>
              <w:jc w:val="both"/>
              <w:rPr>
                <w:rFonts w:ascii="Arial" w:eastAsia="Times" w:hAnsi="Arial" w:cs="Arial"/>
                <w:b/>
                <w:lang w:eastAsia="ar-SA"/>
              </w:rPr>
            </w:pPr>
          </w:p>
          <w:p w:rsidR="00E75A75" w:rsidRPr="00E75A75" w:rsidRDefault="00E75A75" w:rsidP="00E75A75">
            <w:pPr>
              <w:suppressAutoHyphens/>
              <w:spacing w:after="0"/>
              <w:jc w:val="both"/>
              <w:rPr>
                <w:rFonts w:ascii="Arial" w:eastAsia="Times" w:hAnsi="Arial" w:cs="Arial"/>
                <w:b/>
                <w:lang w:eastAsia="ar-SA"/>
              </w:rPr>
            </w:pPr>
            <w:r w:rsidRPr="00E75A75">
              <w:rPr>
                <w:rFonts w:ascii="Arial" w:eastAsia="Times" w:hAnsi="Arial" w:cs="Arial"/>
                <w:b/>
                <w:lang w:eastAsia="ar-SA"/>
              </w:rPr>
              <w:t>Assessment Method</w:t>
            </w:r>
          </w:p>
          <w:p w:rsidR="00E75A75" w:rsidRPr="00E75A75" w:rsidRDefault="00E75A75" w:rsidP="00E75A75">
            <w:pPr>
              <w:suppressAutoHyphens/>
              <w:spacing w:after="120"/>
              <w:jc w:val="both"/>
              <w:rPr>
                <w:rFonts w:ascii="Arial" w:eastAsia="Times" w:hAnsi="Arial" w:cs="Arial"/>
                <w:lang w:eastAsia="ar-SA"/>
              </w:rPr>
            </w:pPr>
            <w:r w:rsidRPr="00E75A75">
              <w:rPr>
                <w:rFonts w:ascii="Arial" w:eastAsia="Times" w:hAnsi="Arial" w:cs="Arial"/>
                <w:lang w:eastAsia="ar-SA"/>
              </w:rPr>
              <w:t>Students’ knowledge and understanding is assessed by seminar presentations, written assignments, laboratory reports, unseen examinations and practical demonstrations.</w:t>
            </w:r>
          </w:p>
          <w:p w:rsidR="00E75A75" w:rsidRPr="00E75A75" w:rsidRDefault="00E75A75" w:rsidP="00E75A75">
            <w:pPr>
              <w:suppressAutoHyphens/>
              <w:spacing w:after="0"/>
              <w:jc w:val="both"/>
              <w:rPr>
                <w:rFonts w:ascii="Arial" w:eastAsia="Times" w:hAnsi="Arial" w:cs="Arial"/>
                <w:lang w:eastAsia="ar-SA"/>
              </w:rPr>
            </w:pPr>
          </w:p>
        </w:tc>
      </w:tr>
      <w:tr w:rsidR="00E75A75" w:rsidRPr="00E75A75" w:rsidTr="007C4FDC">
        <w:trPr>
          <w:jc w:val="center"/>
        </w:trPr>
        <w:tc>
          <w:tcPr>
            <w:tcW w:w="3686" w:type="dxa"/>
            <w:tcBorders>
              <w:left w:val="single" w:sz="4" w:space="0" w:color="000000"/>
              <w:bottom w:val="single" w:sz="4" w:space="0" w:color="000000"/>
            </w:tcBorders>
          </w:tcPr>
          <w:p w:rsidR="00E75A75" w:rsidRPr="00E75A75" w:rsidRDefault="00E75A75" w:rsidP="00E75A75">
            <w:pPr>
              <w:suppressAutoHyphens/>
              <w:spacing w:before="60" w:after="0"/>
              <w:jc w:val="both"/>
              <w:rPr>
                <w:rFonts w:ascii="Arial" w:eastAsia="Times" w:hAnsi="Arial" w:cs="Arial"/>
                <w:b/>
                <w:lang w:eastAsia="ar-SA"/>
              </w:rPr>
            </w:pPr>
            <w:r w:rsidRPr="00E75A75">
              <w:rPr>
                <w:rFonts w:ascii="Arial" w:eastAsia="Times" w:hAnsi="Arial" w:cs="Arial"/>
                <w:b/>
                <w:lang w:eastAsia="ar-SA"/>
              </w:rPr>
              <w:t>B. Cognitive (thinking) skills</w:t>
            </w:r>
          </w:p>
          <w:p w:rsidR="00E75A75" w:rsidRPr="00E75A75" w:rsidRDefault="00E75A75" w:rsidP="00E75A75">
            <w:pPr>
              <w:suppressAutoHyphens/>
              <w:spacing w:before="60" w:after="0"/>
              <w:jc w:val="both"/>
              <w:rPr>
                <w:rFonts w:ascii="Arial" w:eastAsia="Times" w:hAnsi="Arial" w:cs="Arial"/>
                <w:lang w:eastAsia="ar-SA"/>
              </w:rPr>
            </w:pPr>
            <w:r w:rsidRPr="00E75A75">
              <w:rPr>
                <w:rFonts w:ascii="Arial" w:eastAsia="Times" w:hAnsi="Arial" w:cs="Arial"/>
                <w:lang w:eastAsia="ar-SA"/>
              </w:rPr>
              <w:t>On completion of this programme the successful student will be able to:</w:t>
            </w:r>
          </w:p>
          <w:p w:rsidR="00E75A75" w:rsidRPr="00E75A75" w:rsidRDefault="00E75A75" w:rsidP="00E75A75">
            <w:pPr>
              <w:numPr>
                <w:ilvl w:val="0"/>
                <w:numId w:val="2"/>
              </w:numPr>
              <w:tabs>
                <w:tab w:val="left" w:pos="2410"/>
                <w:tab w:val="left" w:pos="2694"/>
                <w:tab w:val="left" w:pos="3119"/>
              </w:tabs>
              <w:suppressAutoHyphens/>
              <w:spacing w:after="0" w:line="240" w:lineRule="auto"/>
              <w:ind w:right="-60"/>
              <w:jc w:val="both"/>
              <w:rPr>
                <w:rFonts w:ascii="Arial" w:eastAsia="Times" w:hAnsi="Arial" w:cs="Arial"/>
                <w:lang w:eastAsia="ar-SA"/>
              </w:rPr>
            </w:pPr>
            <w:r w:rsidRPr="00E75A75">
              <w:rPr>
                <w:rFonts w:ascii="Arial" w:eastAsia="Times" w:hAnsi="Arial" w:cs="Arial"/>
                <w:lang w:eastAsia="ar-SA"/>
              </w:rPr>
              <w:t>Critically evaluate appropriate research and published literature, debate and articulate ideas, protocols and actions</w:t>
            </w:r>
          </w:p>
          <w:p w:rsidR="00E75A75" w:rsidRPr="00E75A75" w:rsidRDefault="00E75A75" w:rsidP="00E75A75">
            <w:pPr>
              <w:numPr>
                <w:ilvl w:val="0"/>
                <w:numId w:val="2"/>
              </w:numPr>
              <w:tabs>
                <w:tab w:val="left" w:pos="2410"/>
                <w:tab w:val="left" w:pos="2694"/>
                <w:tab w:val="left" w:pos="3119"/>
              </w:tabs>
              <w:suppressAutoHyphens/>
              <w:spacing w:after="0" w:line="240" w:lineRule="auto"/>
              <w:ind w:right="-60"/>
              <w:jc w:val="both"/>
              <w:rPr>
                <w:rFonts w:ascii="Arial" w:eastAsia="Times" w:hAnsi="Arial" w:cs="Arial"/>
                <w:lang w:eastAsia="ar-SA"/>
              </w:rPr>
            </w:pPr>
            <w:r w:rsidRPr="00E75A75">
              <w:rPr>
                <w:rFonts w:ascii="Arial" w:eastAsia="Times" w:hAnsi="Arial" w:cs="Arial"/>
                <w:lang w:eastAsia="ar-SA"/>
              </w:rPr>
              <w:t>Design and critically evaluate sports massage treatment programmes for a variety of different clients.</w:t>
            </w:r>
          </w:p>
          <w:p w:rsidR="00E75A75" w:rsidRPr="00E75A75" w:rsidRDefault="00E75A75" w:rsidP="00E75A75">
            <w:pPr>
              <w:numPr>
                <w:ilvl w:val="0"/>
                <w:numId w:val="2"/>
              </w:numPr>
              <w:tabs>
                <w:tab w:val="left" w:pos="2410"/>
                <w:tab w:val="left" w:pos="2694"/>
                <w:tab w:val="left" w:pos="3119"/>
              </w:tabs>
              <w:suppressAutoHyphens/>
              <w:spacing w:after="0" w:line="240" w:lineRule="auto"/>
              <w:ind w:right="-60"/>
              <w:jc w:val="both"/>
              <w:rPr>
                <w:rFonts w:ascii="Arial" w:eastAsia="Times" w:hAnsi="Arial" w:cs="Arial"/>
                <w:lang w:eastAsia="ar-SA"/>
              </w:rPr>
            </w:pPr>
            <w:r w:rsidRPr="00E75A75">
              <w:rPr>
                <w:rFonts w:ascii="Arial" w:eastAsia="Times" w:hAnsi="Arial" w:cs="Arial"/>
                <w:lang w:eastAsia="ar-SA"/>
              </w:rPr>
              <w:t>Devise and critically analyse a rehabilitative training intervention.</w:t>
            </w:r>
          </w:p>
          <w:p w:rsidR="00E75A75" w:rsidRPr="00E75A75" w:rsidRDefault="00E75A75" w:rsidP="00E75A75">
            <w:pPr>
              <w:numPr>
                <w:ilvl w:val="0"/>
                <w:numId w:val="2"/>
              </w:numPr>
              <w:tabs>
                <w:tab w:val="left" w:pos="2410"/>
                <w:tab w:val="left" w:pos="2694"/>
                <w:tab w:val="left" w:pos="3119"/>
              </w:tabs>
              <w:suppressAutoHyphens/>
              <w:spacing w:after="0" w:line="240" w:lineRule="auto"/>
              <w:ind w:right="-60"/>
              <w:jc w:val="both"/>
              <w:rPr>
                <w:rFonts w:ascii="Arial" w:eastAsia="Times" w:hAnsi="Arial" w:cs="Arial"/>
                <w:lang w:eastAsia="ar-SA"/>
              </w:rPr>
            </w:pPr>
            <w:r w:rsidRPr="00E75A75">
              <w:rPr>
                <w:rFonts w:ascii="Arial" w:eastAsia="Times" w:hAnsi="Arial" w:cs="Arial"/>
                <w:lang w:eastAsia="ar-SA"/>
              </w:rPr>
              <w:t>Design, implement, document and evaluate a series of performance and functional testing and monitoring procedures</w:t>
            </w:r>
          </w:p>
          <w:p w:rsidR="00E75A75" w:rsidRPr="00E75A75" w:rsidRDefault="00E75A75" w:rsidP="00E75A75">
            <w:pPr>
              <w:tabs>
                <w:tab w:val="left" w:pos="2410"/>
                <w:tab w:val="left" w:pos="2694"/>
                <w:tab w:val="left" w:pos="3119"/>
              </w:tabs>
              <w:spacing w:after="0"/>
              <w:ind w:right="-60"/>
              <w:jc w:val="both"/>
              <w:rPr>
                <w:rFonts w:ascii="Arial" w:eastAsia="Times" w:hAnsi="Arial" w:cs="Arial"/>
                <w:lang w:eastAsia="ar-SA"/>
              </w:rPr>
            </w:pPr>
          </w:p>
        </w:tc>
        <w:tc>
          <w:tcPr>
            <w:tcW w:w="3969" w:type="dxa"/>
            <w:tcBorders>
              <w:left w:val="single" w:sz="4" w:space="0" w:color="000000"/>
              <w:bottom w:val="single" w:sz="4" w:space="0" w:color="000000"/>
              <w:right w:val="single" w:sz="4" w:space="0" w:color="000000"/>
            </w:tcBorders>
          </w:tcPr>
          <w:p w:rsidR="00E75A75" w:rsidRPr="00E75A75" w:rsidRDefault="00E75A75" w:rsidP="00E75A75">
            <w:pPr>
              <w:suppressAutoHyphens/>
              <w:spacing w:before="60" w:after="0"/>
              <w:jc w:val="both"/>
              <w:rPr>
                <w:rFonts w:ascii="Arial" w:eastAsia="Times" w:hAnsi="Arial" w:cs="Arial"/>
                <w:b/>
                <w:lang w:eastAsia="ar-SA"/>
              </w:rPr>
            </w:pPr>
            <w:r w:rsidRPr="00E75A75">
              <w:rPr>
                <w:rFonts w:ascii="Arial" w:eastAsia="Times" w:hAnsi="Arial" w:cs="Arial"/>
                <w:b/>
                <w:lang w:eastAsia="ar-SA"/>
              </w:rPr>
              <w:t>Teaching/learning methods</w:t>
            </w:r>
          </w:p>
          <w:p w:rsidR="00E75A75" w:rsidRPr="00E75A75" w:rsidRDefault="00E75A75" w:rsidP="00E75A75">
            <w:pPr>
              <w:suppressAutoHyphens/>
              <w:spacing w:after="0"/>
              <w:jc w:val="both"/>
              <w:rPr>
                <w:rFonts w:ascii="Arial" w:eastAsia="Times" w:hAnsi="Arial" w:cs="Arial"/>
                <w:lang w:eastAsia="ar-SA"/>
              </w:rPr>
            </w:pPr>
            <w:r w:rsidRPr="00E75A75">
              <w:rPr>
                <w:rFonts w:ascii="Arial" w:eastAsia="Times" w:hAnsi="Arial" w:cs="Arial"/>
                <w:lang w:eastAsia="ar-SA"/>
              </w:rPr>
              <w:t>Students learn cognitive skills through lectures, discussions, formative assessment, peer-review of seminar presentations, debates and directed reading.</w:t>
            </w:r>
          </w:p>
          <w:p w:rsidR="00E75A75" w:rsidRPr="00E75A75" w:rsidRDefault="00E75A75" w:rsidP="00E75A75">
            <w:pPr>
              <w:suppressAutoHyphens/>
              <w:spacing w:after="0"/>
              <w:jc w:val="both"/>
              <w:rPr>
                <w:rFonts w:ascii="Arial" w:eastAsia="Times" w:hAnsi="Arial" w:cs="Arial"/>
                <w:lang w:eastAsia="ar-SA"/>
              </w:rPr>
            </w:pPr>
          </w:p>
          <w:p w:rsidR="00E75A75" w:rsidRPr="00E75A75" w:rsidRDefault="00E75A75" w:rsidP="00E75A75">
            <w:pPr>
              <w:suppressAutoHyphens/>
              <w:spacing w:after="0"/>
              <w:jc w:val="both"/>
              <w:rPr>
                <w:rFonts w:ascii="Arial" w:eastAsia="Times" w:hAnsi="Arial" w:cs="Arial"/>
                <w:b/>
                <w:lang w:eastAsia="ar-SA"/>
              </w:rPr>
            </w:pPr>
            <w:r w:rsidRPr="00E75A75">
              <w:rPr>
                <w:rFonts w:ascii="Arial" w:eastAsia="Times" w:hAnsi="Arial" w:cs="Arial"/>
                <w:b/>
                <w:lang w:eastAsia="ar-SA"/>
              </w:rPr>
              <w:t>Assessment Method</w:t>
            </w:r>
          </w:p>
          <w:p w:rsidR="00E75A75" w:rsidRPr="00E75A75" w:rsidRDefault="00E75A75" w:rsidP="00E75A75">
            <w:pPr>
              <w:suppressAutoHyphens/>
              <w:spacing w:after="0"/>
              <w:jc w:val="both"/>
              <w:rPr>
                <w:rFonts w:ascii="Arial" w:eastAsia="Times" w:hAnsi="Arial" w:cs="Arial"/>
                <w:lang w:eastAsia="ar-SA"/>
              </w:rPr>
            </w:pPr>
            <w:r w:rsidRPr="00E75A75">
              <w:rPr>
                <w:rFonts w:ascii="Arial" w:eastAsia="Times" w:hAnsi="Arial" w:cs="Arial"/>
                <w:lang w:eastAsia="ar-SA"/>
              </w:rPr>
              <w:t>Students’ cognitive skills are assessed by written work, peer-assessment, self-assessment, examinations and case studies.</w:t>
            </w:r>
          </w:p>
          <w:p w:rsidR="00E75A75" w:rsidRPr="00E75A75" w:rsidRDefault="00E75A75" w:rsidP="00E75A75">
            <w:pPr>
              <w:suppressAutoHyphens/>
              <w:spacing w:after="0"/>
              <w:jc w:val="both"/>
              <w:rPr>
                <w:rFonts w:ascii="Arial" w:eastAsia="Times" w:hAnsi="Arial" w:cs="Arial"/>
                <w:lang w:eastAsia="ar-SA"/>
              </w:rPr>
            </w:pPr>
          </w:p>
        </w:tc>
      </w:tr>
      <w:tr w:rsidR="00E75A75" w:rsidRPr="00E75A75" w:rsidTr="007C4FDC">
        <w:trPr>
          <w:jc w:val="center"/>
        </w:trPr>
        <w:tc>
          <w:tcPr>
            <w:tcW w:w="3686" w:type="dxa"/>
            <w:tcBorders>
              <w:left w:val="single" w:sz="4" w:space="0" w:color="000000"/>
              <w:bottom w:val="single" w:sz="4" w:space="0" w:color="000000"/>
            </w:tcBorders>
          </w:tcPr>
          <w:p w:rsidR="00E75A75" w:rsidRPr="00E75A75" w:rsidRDefault="00E75A75" w:rsidP="00E75A75">
            <w:pPr>
              <w:suppressAutoHyphens/>
              <w:spacing w:before="60" w:after="0"/>
              <w:jc w:val="both"/>
              <w:rPr>
                <w:rFonts w:ascii="Arial" w:eastAsia="Times" w:hAnsi="Arial" w:cs="Arial"/>
                <w:b/>
                <w:lang w:eastAsia="ar-SA"/>
              </w:rPr>
            </w:pPr>
            <w:r w:rsidRPr="00E75A75">
              <w:rPr>
                <w:rFonts w:ascii="Arial" w:eastAsia="Times" w:hAnsi="Arial" w:cs="Arial"/>
                <w:b/>
                <w:lang w:eastAsia="ar-SA"/>
              </w:rPr>
              <w:t>C. Practical skills</w:t>
            </w:r>
          </w:p>
          <w:p w:rsidR="00E75A75" w:rsidRPr="00E75A75" w:rsidRDefault="00E75A75" w:rsidP="00E75A75">
            <w:pPr>
              <w:suppressAutoHyphens/>
              <w:spacing w:before="60" w:after="0"/>
              <w:jc w:val="both"/>
              <w:rPr>
                <w:rFonts w:ascii="Arial" w:eastAsia="Times" w:hAnsi="Arial" w:cs="Arial"/>
                <w:lang w:eastAsia="ar-SA"/>
              </w:rPr>
            </w:pPr>
            <w:r w:rsidRPr="00E75A75">
              <w:rPr>
                <w:rFonts w:ascii="Arial" w:eastAsia="Times" w:hAnsi="Arial" w:cs="Arial"/>
                <w:lang w:eastAsia="ar-SA"/>
              </w:rPr>
              <w:t>On completion of the programme the successful student will be able to:</w:t>
            </w:r>
          </w:p>
          <w:p w:rsidR="00E75A75" w:rsidRPr="00E75A75" w:rsidRDefault="00E75A75" w:rsidP="00E75A75">
            <w:pPr>
              <w:numPr>
                <w:ilvl w:val="0"/>
                <w:numId w:val="3"/>
              </w:numPr>
              <w:suppressAutoHyphens/>
              <w:spacing w:after="0" w:line="240" w:lineRule="auto"/>
              <w:jc w:val="both"/>
              <w:rPr>
                <w:rFonts w:ascii="Arial" w:eastAsia="Times" w:hAnsi="Arial" w:cs="Arial"/>
                <w:lang w:eastAsia="ar-SA"/>
              </w:rPr>
            </w:pPr>
            <w:r w:rsidRPr="00E75A75">
              <w:rPr>
                <w:rFonts w:ascii="Arial" w:eastAsia="Times" w:hAnsi="Arial" w:cs="Arial"/>
                <w:lang w:eastAsia="ar-SA"/>
              </w:rPr>
              <w:lastRenderedPageBreak/>
              <w:t>Demonstrate mastery of technique across the various testing modalities.</w:t>
            </w:r>
          </w:p>
          <w:p w:rsidR="00E75A75" w:rsidRPr="00E75A75" w:rsidRDefault="00E75A75" w:rsidP="00E75A75">
            <w:pPr>
              <w:numPr>
                <w:ilvl w:val="0"/>
                <w:numId w:val="3"/>
              </w:numPr>
              <w:suppressAutoHyphens/>
              <w:spacing w:after="0" w:line="240" w:lineRule="auto"/>
              <w:jc w:val="both"/>
              <w:rPr>
                <w:rFonts w:ascii="Arial" w:eastAsia="Times" w:hAnsi="Arial" w:cs="Arial"/>
                <w:lang w:eastAsia="ar-SA"/>
              </w:rPr>
            </w:pPr>
            <w:r w:rsidRPr="00E75A75">
              <w:rPr>
                <w:rFonts w:ascii="Arial" w:eastAsia="Times" w:hAnsi="Arial" w:cs="Arial"/>
                <w:lang w:eastAsia="ar-SA"/>
              </w:rPr>
              <w:t>Select, administer and interpret functional neuromuscular and manual muscle tests according to professional levels of competency.</w:t>
            </w:r>
          </w:p>
          <w:p w:rsidR="00E75A75" w:rsidRPr="00E75A75" w:rsidRDefault="00E75A75" w:rsidP="00E75A75">
            <w:pPr>
              <w:numPr>
                <w:ilvl w:val="0"/>
                <w:numId w:val="3"/>
              </w:numPr>
              <w:suppressAutoHyphens/>
              <w:spacing w:after="0" w:line="240" w:lineRule="auto"/>
              <w:jc w:val="both"/>
              <w:rPr>
                <w:rFonts w:ascii="Arial" w:eastAsia="Times" w:hAnsi="Arial" w:cs="Arial"/>
                <w:lang w:eastAsia="ar-SA"/>
              </w:rPr>
            </w:pPr>
            <w:r w:rsidRPr="00E75A75">
              <w:rPr>
                <w:rFonts w:ascii="Arial" w:eastAsia="Times" w:hAnsi="Arial" w:cs="Arial"/>
                <w:lang w:eastAsia="ar-SA"/>
              </w:rPr>
              <w:t>Communicate results of research to peers, demonstrating expertise in application of theory and advanced research and critical analysis skills.</w:t>
            </w:r>
          </w:p>
          <w:p w:rsidR="00E75A75" w:rsidRPr="00E75A75" w:rsidRDefault="00E75A75" w:rsidP="00E75A75">
            <w:pPr>
              <w:numPr>
                <w:ilvl w:val="0"/>
                <w:numId w:val="3"/>
              </w:numPr>
              <w:suppressAutoHyphens/>
              <w:spacing w:after="0" w:line="240" w:lineRule="auto"/>
              <w:jc w:val="both"/>
              <w:rPr>
                <w:rFonts w:ascii="Arial" w:eastAsia="Times" w:hAnsi="Arial" w:cs="Arial"/>
                <w:lang w:eastAsia="ar-SA"/>
              </w:rPr>
            </w:pPr>
            <w:r w:rsidRPr="00E75A75">
              <w:rPr>
                <w:rFonts w:ascii="Arial" w:eastAsia="Times" w:hAnsi="Arial" w:cs="Arial"/>
                <w:lang w:eastAsia="ar-SA"/>
              </w:rPr>
              <w:t>Effectively apply advanced soft tissue manual therapy techniques showing a mastery of anatomical palpation.</w:t>
            </w:r>
          </w:p>
        </w:tc>
        <w:tc>
          <w:tcPr>
            <w:tcW w:w="3969" w:type="dxa"/>
            <w:tcBorders>
              <w:left w:val="single" w:sz="4" w:space="0" w:color="000000"/>
              <w:bottom w:val="single" w:sz="4" w:space="0" w:color="000000"/>
              <w:right w:val="single" w:sz="4" w:space="0" w:color="000000"/>
            </w:tcBorders>
          </w:tcPr>
          <w:p w:rsidR="00E75A75" w:rsidRPr="00E75A75" w:rsidRDefault="00E75A75" w:rsidP="00E75A75">
            <w:pPr>
              <w:suppressAutoHyphens/>
              <w:spacing w:before="60" w:after="0"/>
              <w:jc w:val="both"/>
              <w:rPr>
                <w:rFonts w:ascii="Arial" w:eastAsia="Times" w:hAnsi="Arial" w:cs="Arial"/>
                <w:b/>
                <w:bCs/>
                <w:lang w:eastAsia="ar-SA"/>
              </w:rPr>
            </w:pPr>
            <w:r w:rsidRPr="00E75A75">
              <w:rPr>
                <w:rFonts w:ascii="Arial" w:eastAsia="Times" w:hAnsi="Arial" w:cs="Arial"/>
                <w:b/>
                <w:bCs/>
                <w:lang w:eastAsia="ar-SA"/>
              </w:rPr>
              <w:lastRenderedPageBreak/>
              <w:t>Teaching/learning methods</w:t>
            </w:r>
          </w:p>
          <w:p w:rsidR="00E75A75" w:rsidRPr="00E75A75" w:rsidRDefault="00E75A75" w:rsidP="00E75A75">
            <w:pPr>
              <w:suppressAutoHyphens/>
              <w:spacing w:after="0"/>
              <w:jc w:val="both"/>
              <w:rPr>
                <w:rFonts w:ascii="Arial" w:eastAsia="Times" w:hAnsi="Arial" w:cs="Arial"/>
                <w:lang w:eastAsia="ar-SA"/>
              </w:rPr>
            </w:pPr>
            <w:r w:rsidRPr="00E75A75">
              <w:rPr>
                <w:rFonts w:ascii="Arial" w:eastAsia="Times" w:hAnsi="Arial" w:cs="Arial"/>
                <w:lang w:eastAsia="ar-SA"/>
              </w:rPr>
              <w:t xml:space="preserve">Students learn practical skills through attending laboratory classes, formative assessment, practical skills </w:t>
            </w:r>
            <w:r w:rsidRPr="00E75A75">
              <w:rPr>
                <w:rFonts w:ascii="Arial" w:eastAsia="Times" w:hAnsi="Arial" w:cs="Arial"/>
                <w:lang w:eastAsia="ar-SA"/>
              </w:rPr>
              <w:lastRenderedPageBreak/>
              <w:t>and sessions.</w:t>
            </w:r>
          </w:p>
          <w:p w:rsidR="00E75A75" w:rsidRPr="00E75A75" w:rsidRDefault="00E75A75" w:rsidP="00E75A75">
            <w:pPr>
              <w:suppressAutoHyphens/>
              <w:spacing w:after="0"/>
              <w:jc w:val="both"/>
              <w:rPr>
                <w:rFonts w:ascii="Arial" w:eastAsia="Times" w:hAnsi="Arial" w:cs="Arial"/>
                <w:lang w:eastAsia="ar-SA"/>
              </w:rPr>
            </w:pPr>
          </w:p>
          <w:p w:rsidR="00E75A75" w:rsidRPr="00E75A75" w:rsidRDefault="00E75A75" w:rsidP="00E75A75">
            <w:pPr>
              <w:suppressAutoHyphens/>
              <w:spacing w:after="0"/>
              <w:jc w:val="both"/>
              <w:rPr>
                <w:rFonts w:ascii="Arial" w:eastAsia="Times" w:hAnsi="Arial" w:cs="Arial"/>
                <w:lang w:eastAsia="ar-SA"/>
              </w:rPr>
            </w:pPr>
          </w:p>
          <w:p w:rsidR="00E75A75" w:rsidRPr="00E75A75" w:rsidRDefault="00E75A75" w:rsidP="00E75A75">
            <w:pPr>
              <w:suppressAutoHyphens/>
              <w:spacing w:after="0"/>
              <w:jc w:val="both"/>
              <w:rPr>
                <w:rFonts w:ascii="Arial" w:eastAsia="Times" w:hAnsi="Arial" w:cs="Arial"/>
                <w:b/>
                <w:bCs/>
                <w:lang w:eastAsia="ar-SA"/>
              </w:rPr>
            </w:pPr>
            <w:r w:rsidRPr="00E75A75">
              <w:rPr>
                <w:rFonts w:ascii="Arial" w:eastAsia="Times" w:hAnsi="Arial" w:cs="Arial"/>
                <w:b/>
                <w:bCs/>
                <w:lang w:eastAsia="ar-SA"/>
              </w:rPr>
              <w:t>Assessment</w:t>
            </w:r>
          </w:p>
          <w:p w:rsidR="00E75A75" w:rsidRPr="00E75A75" w:rsidRDefault="00E75A75" w:rsidP="00E75A75">
            <w:pPr>
              <w:suppressAutoHyphens/>
              <w:spacing w:after="0"/>
              <w:jc w:val="both"/>
              <w:rPr>
                <w:rFonts w:ascii="Arial" w:eastAsia="Times" w:hAnsi="Arial" w:cs="Arial"/>
                <w:lang w:eastAsia="ar-SA"/>
              </w:rPr>
            </w:pPr>
            <w:r w:rsidRPr="00E75A75">
              <w:rPr>
                <w:rFonts w:ascii="Arial" w:eastAsia="Times" w:hAnsi="Arial" w:cs="Arial"/>
                <w:lang w:eastAsia="ar-SA"/>
              </w:rPr>
              <w:t>Students’ practical skills are assessed by practical examinations, logbooks, laboratory reports, and portfolio work; also via work experience</w:t>
            </w:r>
          </w:p>
          <w:p w:rsidR="00E75A75" w:rsidRPr="00E75A75" w:rsidRDefault="00E75A75" w:rsidP="00E75A75">
            <w:pPr>
              <w:suppressAutoHyphens/>
              <w:spacing w:after="0"/>
              <w:jc w:val="both"/>
              <w:rPr>
                <w:rFonts w:ascii="Arial" w:eastAsia="Times" w:hAnsi="Arial" w:cs="Arial"/>
                <w:lang w:eastAsia="ar-SA"/>
              </w:rPr>
            </w:pPr>
          </w:p>
        </w:tc>
      </w:tr>
      <w:tr w:rsidR="00E75A75" w:rsidRPr="00E75A75" w:rsidTr="007C4FDC">
        <w:trPr>
          <w:jc w:val="center"/>
        </w:trPr>
        <w:tc>
          <w:tcPr>
            <w:tcW w:w="3686" w:type="dxa"/>
            <w:tcBorders>
              <w:left w:val="single" w:sz="4" w:space="0" w:color="000000"/>
              <w:bottom w:val="single" w:sz="4" w:space="0" w:color="000000"/>
            </w:tcBorders>
          </w:tcPr>
          <w:p w:rsidR="00E75A75" w:rsidRPr="00E75A75" w:rsidRDefault="00E75A75" w:rsidP="00E75A75">
            <w:pPr>
              <w:suppressAutoHyphens/>
              <w:spacing w:before="60" w:after="0"/>
              <w:jc w:val="both"/>
              <w:rPr>
                <w:rFonts w:ascii="Arial" w:eastAsia="Times" w:hAnsi="Arial" w:cs="Arial"/>
                <w:b/>
                <w:lang w:eastAsia="ar-SA"/>
              </w:rPr>
            </w:pPr>
            <w:r w:rsidRPr="00E75A75">
              <w:rPr>
                <w:rFonts w:ascii="Arial" w:eastAsia="Times" w:hAnsi="Arial" w:cs="Arial"/>
                <w:b/>
                <w:lang w:eastAsia="ar-SA"/>
              </w:rPr>
              <w:lastRenderedPageBreak/>
              <w:t>D. Graduate Skills</w:t>
            </w:r>
          </w:p>
          <w:p w:rsidR="00E75A75" w:rsidRPr="00E75A75" w:rsidRDefault="00E75A75" w:rsidP="00E75A75">
            <w:pPr>
              <w:suppressAutoHyphens/>
              <w:spacing w:before="60" w:after="0"/>
              <w:jc w:val="both"/>
              <w:rPr>
                <w:rFonts w:ascii="Arial" w:eastAsia="Times" w:hAnsi="Arial" w:cs="Arial"/>
                <w:lang w:eastAsia="ar-SA"/>
              </w:rPr>
            </w:pPr>
            <w:r w:rsidRPr="00E75A75">
              <w:rPr>
                <w:rFonts w:ascii="Arial" w:eastAsia="Times" w:hAnsi="Arial" w:cs="Arial"/>
                <w:lang w:eastAsia="ar-SA"/>
              </w:rPr>
              <w:t>On completion of this programme the successful student will be able to:</w:t>
            </w:r>
          </w:p>
          <w:p w:rsidR="00E75A75" w:rsidRPr="00E75A75" w:rsidRDefault="00E75A75" w:rsidP="00E75A75">
            <w:pPr>
              <w:numPr>
                <w:ilvl w:val="0"/>
                <w:numId w:val="4"/>
              </w:numPr>
              <w:tabs>
                <w:tab w:val="left" w:pos="2410"/>
                <w:tab w:val="left" w:pos="2694"/>
                <w:tab w:val="left" w:pos="3119"/>
              </w:tabs>
              <w:suppressAutoHyphens/>
              <w:spacing w:after="0" w:line="240" w:lineRule="auto"/>
              <w:ind w:right="-60"/>
              <w:jc w:val="both"/>
              <w:rPr>
                <w:rFonts w:ascii="Arial" w:eastAsia="Times" w:hAnsi="Arial" w:cs="Arial"/>
                <w:lang w:eastAsia="ar-SA"/>
              </w:rPr>
            </w:pPr>
            <w:r w:rsidRPr="00E75A75">
              <w:rPr>
                <w:rFonts w:ascii="Arial" w:eastAsia="Times" w:hAnsi="Arial" w:cs="Arial"/>
                <w:lang w:eastAsia="ar-SA"/>
              </w:rPr>
              <w:t>Master effective communication and presentation skills.</w:t>
            </w:r>
          </w:p>
          <w:p w:rsidR="00E75A75" w:rsidRPr="00E75A75" w:rsidRDefault="00E75A75" w:rsidP="00E75A75">
            <w:pPr>
              <w:numPr>
                <w:ilvl w:val="0"/>
                <w:numId w:val="4"/>
              </w:numPr>
              <w:tabs>
                <w:tab w:val="left" w:pos="2410"/>
                <w:tab w:val="left" w:pos="2694"/>
                <w:tab w:val="left" w:pos="3119"/>
              </w:tabs>
              <w:suppressAutoHyphens/>
              <w:spacing w:after="0" w:line="240" w:lineRule="auto"/>
              <w:ind w:right="-60"/>
              <w:jc w:val="both"/>
              <w:rPr>
                <w:rFonts w:ascii="Arial" w:eastAsia="Times" w:hAnsi="Arial" w:cs="Arial"/>
                <w:lang w:eastAsia="ar-SA"/>
              </w:rPr>
            </w:pPr>
            <w:r w:rsidRPr="00E75A75">
              <w:rPr>
                <w:rFonts w:ascii="Arial" w:eastAsia="Times" w:hAnsi="Arial" w:cs="Arial"/>
                <w:lang w:eastAsia="ar-SA"/>
              </w:rPr>
              <w:t xml:space="preserve">Effectively demonstrate competent use of </w:t>
            </w:r>
            <w:proofErr w:type="spellStart"/>
            <w:proofErr w:type="gramStart"/>
            <w:r w:rsidRPr="00E75A75">
              <w:rPr>
                <w:rFonts w:ascii="Arial" w:eastAsia="Times" w:hAnsi="Arial" w:cs="Arial"/>
                <w:lang w:eastAsia="ar-SA"/>
              </w:rPr>
              <w:t>a</w:t>
            </w:r>
            <w:proofErr w:type="spellEnd"/>
            <w:proofErr w:type="gramEnd"/>
            <w:r w:rsidRPr="00E75A75">
              <w:rPr>
                <w:rFonts w:ascii="Arial" w:eastAsia="Times" w:hAnsi="Arial" w:cs="Arial"/>
                <w:lang w:eastAsia="ar-SA"/>
              </w:rPr>
              <w:t xml:space="preserve"> information technology and a range of media and evaluate its use in a clinical setting.</w:t>
            </w:r>
          </w:p>
          <w:p w:rsidR="00E75A75" w:rsidRPr="00E75A75" w:rsidRDefault="00E75A75" w:rsidP="00E75A75">
            <w:pPr>
              <w:numPr>
                <w:ilvl w:val="0"/>
                <w:numId w:val="4"/>
              </w:numPr>
              <w:tabs>
                <w:tab w:val="left" w:pos="2410"/>
                <w:tab w:val="left" w:pos="2694"/>
                <w:tab w:val="left" w:pos="3119"/>
              </w:tabs>
              <w:suppressAutoHyphens/>
              <w:spacing w:after="0" w:line="240" w:lineRule="auto"/>
              <w:ind w:right="-60"/>
              <w:jc w:val="both"/>
              <w:rPr>
                <w:rFonts w:ascii="Arial" w:eastAsia="Times" w:hAnsi="Arial" w:cs="Arial"/>
                <w:lang w:eastAsia="ar-SA"/>
              </w:rPr>
            </w:pPr>
            <w:r w:rsidRPr="00E75A75">
              <w:rPr>
                <w:rFonts w:ascii="Arial" w:eastAsia="Times" w:hAnsi="Arial" w:cs="Arial"/>
                <w:lang w:eastAsia="ar-SA"/>
              </w:rPr>
              <w:t>Demonstrate competence in numeracy and apply complex problem solving techniques and evaluation.</w:t>
            </w:r>
          </w:p>
          <w:p w:rsidR="00E75A75" w:rsidRPr="00E75A75" w:rsidRDefault="00E75A75" w:rsidP="00E75A75">
            <w:pPr>
              <w:numPr>
                <w:ilvl w:val="0"/>
                <w:numId w:val="4"/>
              </w:numPr>
              <w:tabs>
                <w:tab w:val="left" w:pos="2410"/>
                <w:tab w:val="left" w:pos="2694"/>
                <w:tab w:val="left" w:pos="3119"/>
              </w:tabs>
              <w:suppressAutoHyphens/>
              <w:spacing w:after="0" w:line="240" w:lineRule="auto"/>
              <w:ind w:right="-60"/>
              <w:jc w:val="both"/>
              <w:rPr>
                <w:rFonts w:ascii="Arial" w:eastAsia="Times" w:hAnsi="Arial" w:cs="Arial"/>
                <w:lang w:eastAsia="ar-SA"/>
              </w:rPr>
            </w:pPr>
            <w:r w:rsidRPr="00E75A75">
              <w:rPr>
                <w:rFonts w:ascii="Arial" w:eastAsia="Times" w:hAnsi="Arial" w:cs="Arial"/>
                <w:lang w:eastAsia="ar-SA"/>
              </w:rPr>
              <w:t>Critically evaluate and analyse research, demonstrating mastery in independent thought and clinical autonomy.</w:t>
            </w:r>
          </w:p>
          <w:p w:rsidR="00E75A75" w:rsidRPr="00E75A75" w:rsidRDefault="00E75A75" w:rsidP="00E75A75">
            <w:pPr>
              <w:tabs>
                <w:tab w:val="left" w:pos="2410"/>
                <w:tab w:val="left" w:pos="2694"/>
                <w:tab w:val="left" w:pos="3119"/>
              </w:tabs>
              <w:spacing w:after="0"/>
              <w:ind w:right="-60"/>
              <w:jc w:val="both"/>
              <w:rPr>
                <w:rFonts w:ascii="Arial" w:eastAsia="Times" w:hAnsi="Arial" w:cs="Arial"/>
                <w:lang w:eastAsia="ar-SA"/>
              </w:rPr>
            </w:pPr>
          </w:p>
        </w:tc>
        <w:tc>
          <w:tcPr>
            <w:tcW w:w="3969" w:type="dxa"/>
            <w:tcBorders>
              <w:left w:val="single" w:sz="4" w:space="0" w:color="000000"/>
              <w:bottom w:val="single" w:sz="4" w:space="0" w:color="000000"/>
              <w:right w:val="single" w:sz="4" w:space="0" w:color="000000"/>
            </w:tcBorders>
          </w:tcPr>
          <w:p w:rsidR="00E75A75" w:rsidRPr="00E75A75" w:rsidRDefault="00E75A75" w:rsidP="00E75A75">
            <w:pPr>
              <w:suppressAutoHyphens/>
              <w:spacing w:before="60" w:after="0"/>
              <w:jc w:val="both"/>
              <w:rPr>
                <w:rFonts w:ascii="Arial" w:eastAsia="Times" w:hAnsi="Arial" w:cs="Arial"/>
                <w:b/>
                <w:bCs/>
                <w:lang w:eastAsia="ar-SA"/>
              </w:rPr>
            </w:pPr>
            <w:r w:rsidRPr="00E75A75">
              <w:rPr>
                <w:rFonts w:ascii="Arial" w:eastAsia="Times" w:hAnsi="Arial" w:cs="Arial"/>
                <w:b/>
                <w:bCs/>
                <w:lang w:eastAsia="ar-SA"/>
              </w:rPr>
              <w:t>Teaching/learning methods</w:t>
            </w:r>
          </w:p>
          <w:p w:rsidR="00E75A75" w:rsidRPr="00E75A75" w:rsidRDefault="00E75A75" w:rsidP="00E75A75">
            <w:pPr>
              <w:suppressAutoHyphens/>
              <w:spacing w:after="0"/>
              <w:jc w:val="both"/>
              <w:rPr>
                <w:rFonts w:ascii="Arial" w:eastAsia="Times" w:hAnsi="Arial" w:cs="Arial"/>
                <w:lang w:eastAsia="ar-SA"/>
              </w:rPr>
            </w:pPr>
            <w:r w:rsidRPr="00E75A75">
              <w:rPr>
                <w:rFonts w:ascii="Arial" w:eastAsia="Times" w:hAnsi="Arial" w:cs="Arial"/>
                <w:lang w:eastAsia="ar-SA"/>
              </w:rPr>
              <w:t>Students acquire graduate skills through reading, group work exercises, structured and directed learning, reflection and development of portfolio material and formative assessment.</w:t>
            </w:r>
          </w:p>
          <w:p w:rsidR="00E75A75" w:rsidRPr="00E75A75" w:rsidRDefault="00E75A75" w:rsidP="00E75A75">
            <w:pPr>
              <w:suppressAutoHyphens/>
              <w:spacing w:after="0"/>
              <w:jc w:val="both"/>
              <w:rPr>
                <w:rFonts w:ascii="Arial" w:eastAsia="Times" w:hAnsi="Arial" w:cs="Arial"/>
                <w:lang w:eastAsia="ar-SA"/>
              </w:rPr>
            </w:pPr>
          </w:p>
          <w:p w:rsidR="00E75A75" w:rsidRPr="00E75A75" w:rsidRDefault="00E75A75" w:rsidP="00E75A75">
            <w:pPr>
              <w:suppressAutoHyphens/>
              <w:spacing w:after="0"/>
              <w:jc w:val="both"/>
              <w:rPr>
                <w:rFonts w:ascii="Arial" w:eastAsia="Times" w:hAnsi="Arial" w:cs="Arial"/>
                <w:b/>
                <w:bCs/>
                <w:lang w:eastAsia="ar-SA"/>
              </w:rPr>
            </w:pPr>
            <w:r w:rsidRPr="00E75A75">
              <w:rPr>
                <w:rFonts w:ascii="Arial" w:eastAsia="Times" w:hAnsi="Arial" w:cs="Arial"/>
                <w:b/>
                <w:bCs/>
                <w:lang w:eastAsia="ar-SA"/>
              </w:rPr>
              <w:t>Assessment</w:t>
            </w:r>
          </w:p>
          <w:p w:rsidR="00E75A75" w:rsidRPr="00E75A75" w:rsidRDefault="00E75A75" w:rsidP="00E75A75">
            <w:pPr>
              <w:suppressAutoHyphens/>
              <w:spacing w:after="0"/>
              <w:jc w:val="both"/>
              <w:rPr>
                <w:rFonts w:ascii="Arial" w:eastAsia="Times" w:hAnsi="Arial" w:cs="Arial"/>
                <w:lang w:eastAsia="ar-SA"/>
              </w:rPr>
            </w:pPr>
            <w:r w:rsidRPr="00E75A75">
              <w:rPr>
                <w:rFonts w:ascii="Arial" w:eastAsia="Times" w:hAnsi="Arial" w:cs="Arial"/>
                <w:lang w:eastAsia="ar-SA"/>
              </w:rPr>
              <w:t>Students’ graduate skills are assessed by written work in the form of portfolios, case studies, logbook, presentations, peer assessment and self-assessment and project work.</w:t>
            </w:r>
          </w:p>
        </w:tc>
      </w:tr>
    </w:tbl>
    <w:p w:rsidR="00E75A75" w:rsidRPr="00E75A75" w:rsidRDefault="00E75A75" w:rsidP="00E75A75">
      <w:pPr>
        <w:suppressAutoHyphens/>
        <w:spacing w:after="0" w:line="240" w:lineRule="auto"/>
        <w:rPr>
          <w:rFonts w:ascii="Arial" w:eastAsia="Times" w:hAnsi="Arial" w:cs="Arial"/>
          <w:lang w:eastAsia="ar-SA"/>
        </w:rPr>
      </w:pPr>
    </w:p>
    <w:tbl>
      <w:tblPr>
        <w:tblW w:w="7655" w:type="dxa"/>
        <w:jc w:val="center"/>
        <w:tblInd w:w="-176" w:type="dxa"/>
        <w:tblLayout w:type="fixed"/>
        <w:tblLook w:val="0000" w:firstRow="0" w:lastRow="0" w:firstColumn="0" w:lastColumn="0" w:noHBand="0" w:noVBand="0"/>
      </w:tblPr>
      <w:tblGrid>
        <w:gridCol w:w="7655"/>
      </w:tblGrid>
      <w:tr w:rsidR="00E75A75" w:rsidRPr="00E75A75" w:rsidTr="007C4FDC">
        <w:trPr>
          <w:trHeight w:val="404"/>
          <w:jc w:val="center"/>
        </w:trPr>
        <w:tc>
          <w:tcPr>
            <w:tcW w:w="7655" w:type="dxa"/>
            <w:tcBorders>
              <w:top w:val="single" w:sz="4" w:space="0" w:color="000000"/>
              <w:left w:val="single" w:sz="4" w:space="0" w:color="000000"/>
              <w:bottom w:val="single" w:sz="4" w:space="0" w:color="000000"/>
              <w:right w:val="single" w:sz="4" w:space="0" w:color="000000"/>
            </w:tcBorders>
            <w:shd w:val="clear" w:color="auto" w:fill="DFDFDF"/>
          </w:tcPr>
          <w:p w:rsidR="00E75A75" w:rsidRPr="00E75A75" w:rsidRDefault="00E75A75" w:rsidP="00E75A75">
            <w:pPr>
              <w:suppressAutoHyphens/>
              <w:snapToGrid w:val="0"/>
              <w:spacing w:after="0" w:line="240" w:lineRule="auto"/>
              <w:rPr>
                <w:rFonts w:ascii="Arial" w:eastAsia="Times" w:hAnsi="Arial" w:cs="Arial"/>
                <w:b/>
                <w:lang w:eastAsia="ar-SA"/>
              </w:rPr>
            </w:pPr>
            <w:r w:rsidRPr="00E75A75">
              <w:rPr>
                <w:rFonts w:ascii="Arial" w:eastAsia="Times" w:hAnsi="Arial" w:cs="Arial"/>
                <w:b/>
                <w:lang w:eastAsia="ar-SA"/>
              </w:rPr>
              <w:t>12. Programme structure (levels, modules, credits and progression requirements)</w:t>
            </w:r>
          </w:p>
        </w:tc>
      </w:tr>
      <w:tr w:rsidR="00E75A75" w:rsidRPr="00E75A75" w:rsidTr="007C4FDC">
        <w:trPr>
          <w:trHeight w:val="386"/>
          <w:jc w:val="center"/>
        </w:trPr>
        <w:tc>
          <w:tcPr>
            <w:tcW w:w="7655" w:type="dxa"/>
            <w:tcBorders>
              <w:left w:val="single" w:sz="4" w:space="0" w:color="000000"/>
              <w:right w:val="single" w:sz="4" w:space="0" w:color="000000"/>
            </w:tcBorders>
            <w:shd w:val="clear" w:color="auto" w:fill="DFDFDF"/>
          </w:tcPr>
          <w:p w:rsidR="00E75A75" w:rsidRPr="00E75A75" w:rsidRDefault="00E75A75" w:rsidP="00E75A75">
            <w:pPr>
              <w:suppressAutoHyphens/>
              <w:snapToGrid w:val="0"/>
              <w:spacing w:after="0" w:line="240" w:lineRule="auto"/>
              <w:rPr>
                <w:rFonts w:ascii="Arial" w:eastAsia="Times" w:hAnsi="Arial" w:cs="Arial"/>
                <w:b/>
                <w:lang w:eastAsia="ar-SA"/>
              </w:rPr>
            </w:pPr>
            <w:r w:rsidRPr="00E75A75">
              <w:rPr>
                <w:rFonts w:ascii="Arial" w:eastAsia="Times" w:hAnsi="Arial" w:cs="Arial"/>
                <w:b/>
                <w:lang w:eastAsia="ar-SA"/>
              </w:rPr>
              <w:t>12. 1 Overall structure of the programme</w:t>
            </w:r>
          </w:p>
        </w:tc>
      </w:tr>
      <w:tr w:rsidR="00E75A75" w:rsidRPr="00E75A75" w:rsidTr="007C4FDC">
        <w:trPr>
          <w:trHeight w:val="80"/>
          <w:jc w:val="center"/>
        </w:trPr>
        <w:tc>
          <w:tcPr>
            <w:tcW w:w="7655" w:type="dxa"/>
            <w:tcBorders>
              <w:left w:val="single" w:sz="4" w:space="0" w:color="000000"/>
              <w:bottom w:val="single" w:sz="4" w:space="0" w:color="000000"/>
              <w:right w:val="single" w:sz="4" w:space="0" w:color="000000"/>
            </w:tcBorders>
          </w:tcPr>
          <w:p w:rsidR="00E75A75" w:rsidRPr="00E75A75" w:rsidRDefault="00E75A75" w:rsidP="00E75A75">
            <w:pPr>
              <w:suppressAutoHyphens/>
              <w:spacing w:before="60" w:after="60" w:line="240" w:lineRule="auto"/>
              <w:jc w:val="both"/>
              <w:rPr>
                <w:rFonts w:ascii="Arial" w:eastAsia="Times" w:hAnsi="Arial" w:cs="Arial"/>
                <w:bCs/>
                <w:lang w:eastAsia="ar-SA"/>
              </w:rPr>
            </w:pPr>
            <w:r w:rsidRPr="00E75A75">
              <w:rPr>
                <w:rFonts w:ascii="Arial" w:eastAsia="Times" w:hAnsi="Arial" w:cs="Arial"/>
                <w:bCs/>
                <w:lang w:eastAsia="ar-SA"/>
              </w:rPr>
              <w:t>The programme can normally be studied over one year full-time (12 months) or 2 -4 years part-time.</w:t>
            </w:r>
          </w:p>
          <w:p w:rsidR="00E75A75" w:rsidRPr="00E75A75" w:rsidRDefault="00E75A75" w:rsidP="00E75A75">
            <w:pPr>
              <w:suppressAutoHyphens/>
              <w:spacing w:before="60" w:after="60" w:line="240" w:lineRule="auto"/>
              <w:jc w:val="both"/>
              <w:rPr>
                <w:rFonts w:ascii="Arial" w:eastAsia="Times" w:hAnsi="Arial" w:cs="Arial"/>
                <w:bCs/>
                <w:lang w:eastAsia="ar-SA"/>
              </w:rPr>
            </w:pPr>
            <w:r w:rsidRPr="00E75A75">
              <w:rPr>
                <w:rFonts w:ascii="Arial" w:eastAsia="Times" w:hAnsi="Arial" w:cs="Arial"/>
                <w:bCs/>
                <w:lang w:eastAsia="ar-SA"/>
              </w:rPr>
              <w:t>The full programme (MSc) is modular comprising a total of 180 credit points, including four 30-credit modules and a 60-credit dissertation module completed during the summer.</w:t>
            </w:r>
          </w:p>
          <w:p w:rsidR="00E75A75" w:rsidRPr="00E75A75" w:rsidRDefault="00E75A75" w:rsidP="00E75A75">
            <w:pPr>
              <w:suppressAutoHyphens/>
              <w:spacing w:before="60" w:after="60" w:line="240" w:lineRule="auto"/>
              <w:jc w:val="both"/>
              <w:rPr>
                <w:rFonts w:ascii="Arial" w:eastAsia="Times" w:hAnsi="Arial" w:cs="Arial"/>
                <w:bCs/>
                <w:lang w:eastAsia="ar-SA"/>
              </w:rPr>
            </w:pPr>
            <w:r w:rsidRPr="00E75A75">
              <w:rPr>
                <w:rFonts w:ascii="Arial" w:eastAsia="Times" w:hAnsi="Arial" w:cs="Arial"/>
                <w:bCs/>
                <w:lang w:eastAsia="ar-SA"/>
              </w:rPr>
              <w:t>Students can exit with the PG certificate or the PG diploma.</w:t>
            </w:r>
          </w:p>
          <w:p w:rsidR="00E75A75" w:rsidRPr="00E75A75" w:rsidRDefault="00E75A75" w:rsidP="00E75A75">
            <w:pPr>
              <w:suppressAutoHyphens/>
              <w:spacing w:after="0" w:line="240" w:lineRule="auto"/>
              <w:jc w:val="both"/>
              <w:rPr>
                <w:rFonts w:ascii="Arial" w:eastAsia="Times" w:hAnsi="Arial" w:cs="Arial"/>
                <w:bCs/>
                <w:lang w:eastAsia="ar-SA"/>
              </w:rPr>
            </w:pPr>
            <w:r w:rsidRPr="00E75A75">
              <w:rPr>
                <w:rFonts w:ascii="Arial" w:eastAsia="Times" w:hAnsi="Arial" w:cs="Arial"/>
                <w:bCs/>
                <w:lang w:eastAsia="ar-SA"/>
              </w:rPr>
              <w:t>PG cert (unnamed) = 60 credits: SES4024 &amp; 4030;</w:t>
            </w:r>
          </w:p>
          <w:p w:rsidR="00E75A75" w:rsidRPr="00E75A75" w:rsidRDefault="00E75A75" w:rsidP="00E75A75">
            <w:pPr>
              <w:suppressAutoHyphens/>
              <w:spacing w:before="120" w:after="120" w:line="240" w:lineRule="auto"/>
              <w:jc w:val="center"/>
              <w:rPr>
                <w:rFonts w:ascii="Arial" w:eastAsia="Times" w:hAnsi="Arial" w:cs="Arial"/>
                <w:lang w:eastAsia="ar-SA"/>
              </w:rPr>
            </w:pPr>
            <w:r w:rsidRPr="00E75A75">
              <w:rPr>
                <w:rFonts w:ascii="Arial" w:eastAsia="Times" w:hAnsi="Arial" w:cs="Arial"/>
                <w:bCs/>
                <w:lang w:eastAsia="ar-SA"/>
              </w:rPr>
              <w:t xml:space="preserve">PG Dip in Sports Massage Therapy and Rehabilitation (level 4 SMA accreditation) = 120 credits: SES4024, 4013, 4025 &amp; </w:t>
            </w:r>
            <w:r w:rsidRPr="00E75A75">
              <w:rPr>
                <w:rFonts w:ascii="Arial" w:eastAsia="Times" w:hAnsi="Arial" w:cs="Arial"/>
                <w:color w:val="000000"/>
                <w:lang w:eastAsia="ar-SA"/>
              </w:rPr>
              <w:t>SES4030</w:t>
            </w:r>
            <w:r w:rsidRPr="00E75A75">
              <w:rPr>
                <w:rFonts w:ascii="Arial" w:eastAsia="Times" w:hAnsi="Arial" w:cs="Arial"/>
                <w:lang w:eastAsia="ar-SA"/>
              </w:rPr>
              <w:t xml:space="preserve"> </w:t>
            </w:r>
          </w:p>
          <w:p w:rsidR="00E75A75" w:rsidRPr="00E75A75" w:rsidRDefault="00E75A75" w:rsidP="00E75A75">
            <w:pPr>
              <w:suppressAutoHyphens/>
              <w:spacing w:before="120" w:after="120" w:line="240" w:lineRule="auto"/>
              <w:jc w:val="center"/>
              <w:rPr>
                <w:rFonts w:ascii="Arial" w:eastAsia="Times" w:hAnsi="Arial" w:cs="Arial"/>
                <w:b/>
                <w:sz w:val="18"/>
                <w:lang w:eastAsia="ar-SA"/>
              </w:rPr>
            </w:pPr>
            <w:r w:rsidRPr="00E75A75">
              <w:rPr>
                <w:rFonts w:ascii="Arial" w:eastAsia="Times" w:hAnsi="Arial" w:cs="Arial"/>
                <w:b/>
                <w:iCs/>
                <w:lang w:eastAsia="ar-SA"/>
              </w:rPr>
              <w:lastRenderedPageBreak/>
              <w:t xml:space="preserve">See page </w:t>
            </w:r>
            <w:r w:rsidRPr="00E75A75">
              <w:rPr>
                <w:rFonts w:ascii="Arial" w:eastAsia="Times" w:hAnsi="Arial" w:cs="Arial"/>
                <w:b/>
                <w:i/>
                <w:iCs/>
                <w:color w:val="800080"/>
                <w:lang w:eastAsia="ar-SA"/>
              </w:rPr>
              <w:t>[page number]</w:t>
            </w:r>
          </w:p>
        </w:tc>
      </w:tr>
    </w:tbl>
    <w:p w:rsidR="00E75A75" w:rsidRPr="00E75A75" w:rsidRDefault="00E75A75" w:rsidP="00E75A75">
      <w:pPr>
        <w:suppressAutoHyphens/>
        <w:spacing w:after="0" w:line="240" w:lineRule="auto"/>
        <w:rPr>
          <w:rFonts w:ascii="Arial" w:eastAsia="Times" w:hAnsi="Arial" w:cs="Arial"/>
          <w:lang w:eastAsia="ar-SA"/>
        </w:rPr>
      </w:pPr>
    </w:p>
    <w:tbl>
      <w:tblPr>
        <w:tblW w:w="7655" w:type="dxa"/>
        <w:jc w:val="center"/>
        <w:tblInd w:w="-176" w:type="dxa"/>
        <w:tblLayout w:type="fixed"/>
        <w:tblLook w:val="0000" w:firstRow="0" w:lastRow="0" w:firstColumn="0" w:lastColumn="0" w:noHBand="0" w:noVBand="0"/>
      </w:tblPr>
      <w:tblGrid>
        <w:gridCol w:w="7655"/>
      </w:tblGrid>
      <w:tr w:rsidR="00E75A75" w:rsidRPr="00E75A75" w:rsidTr="007C4FDC">
        <w:trPr>
          <w:jc w:val="center"/>
        </w:trPr>
        <w:tc>
          <w:tcPr>
            <w:tcW w:w="7655" w:type="dxa"/>
            <w:tcBorders>
              <w:top w:val="single" w:sz="4" w:space="0" w:color="000000"/>
              <w:left w:val="single" w:sz="4" w:space="0" w:color="000000"/>
              <w:bottom w:val="single" w:sz="4" w:space="0" w:color="000000"/>
              <w:right w:val="single" w:sz="4" w:space="0" w:color="000000"/>
            </w:tcBorders>
            <w:shd w:val="clear" w:color="auto" w:fill="D8D8D8"/>
          </w:tcPr>
          <w:p w:rsidR="00E75A75" w:rsidRPr="00E75A75" w:rsidRDefault="00E75A75" w:rsidP="00E75A75">
            <w:pPr>
              <w:suppressAutoHyphens/>
              <w:snapToGrid w:val="0"/>
              <w:spacing w:after="0" w:line="240" w:lineRule="auto"/>
              <w:rPr>
                <w:rFonts w:ascii="Arial" w:eastAsia="Times" w:hAnsi="Arial" w:cs="Arial"/>
                <w:b/>
                <w:lang w:eastAsia="ar-SA"/>
              </w:rPr>
            </w:pPr>
            <w:r w:rsidRPr="00E75A75">
              <w:rPr>
                <w:rFonts w:ascii="Arial" w:eastAsia="Times" w:hAnsi="Arial" w:cs="Arial"/>
                <w:b/>
                <w:lang w:eastAsia="ar-SA"/>
              </w:rPr>
              <w:t xml:space="preserve">12.2 Levels and modules </w:t>
            </w:r>
          </w:p>
          <w:p w:rsidR="00E75A75" w:rsidRPr="00E75A75" w:rsidRDefault="00E75A75" w:rsidP="00E75A75">
            <w:pPr>
              <w:suppressAutoHyphens/>
              <w:snapToGrid w:val="0"/>
              <w:spacing w:after="0" w:line="240" w:lineRule="auto"/>
              <w:rPr>
                <w:rFonts w:ascii="Arial" w:eastAsia="Times" w:hAnsi="Arial" w:cs="Arial"/>
                <w:b/>
                <w:lang w:eastAsia="ar-SA"/>
              </w:rPr>
            </w:pPr>
          </w:p>
          <w:p w:rsidR="00E75A75" w:rsidRPr="00E75A75" w:rsidRDefault="00E75A75" w:rsidP="00E75A75">
            <w:pPr>
              <w:suppressAutoHyphens/>
              <w:snapToGrid w:val="0"/>
              <w:spacing w:after="0" w:line="240" w:lineRule="auto"/>
              <w:rPr>
                <w:rFonts w:ascii="Arial" w:eastAsia="Times" w:hAnsi="Arial" w:cs="Arial"/>
                <w:b/>
                <w:lang w:eastAsia="ar-SA"/>
              </w:rPr>
            </w:pPr>
            <w:r w:rsidRPr="00E75A75">
              <w:rPr>
                <w:rFonts w:ascii="Arial" w:eastAsia="Times" w:hAnsi="Arial" w:cs="Arial"/>
                <w:b/>
                <w:lang w:eastAsia="ar-SA"/>
              </w:rPr>
              <w:t>Starting in academic year 2010/11 the University is changing the way it references modules to state the level of study in which these are delivered. This is to comply with the national Framework for Higher Education Qualifications. This implementation will be a gradual process whilst records are updated. Therefore the old coding is bracketed below.</w:t>
            </w:r>
          </w:p>
        </w:tc>
      </w:tr>
    </w:tbl>
    <w:p w:rsidR="00E75A75" w:rsidRPr="00E75A75" w:rsidRDefault="00E75A75" w:rsidP="00E75A75">
      <w:pPr>
        <w:suppressAutoHyphens/>
        <w:spacing w:after="0" w:line="240" w:lineRule="auto"/>
        <w:rPr>
          <w:rFonts w:ascii="Arial" w:eastAsia="Times" w:hAnsi="Arial" w:cs="Arial"/>
          <w:lang w:eastAsia="ar-SA"/>
        </w:rPr>
      </w:pPr>
    </w:p>
    <w:tbl>
      <w:tblPr>
        <w:tblW w:w="59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227"/>
        <w:gridCol w:w="2694"/>
      </w:tblGrid>
      <w:tr w:rsidR="00E75A75" w:rsidRPr="00E75A75" w:rsidTr="007C4FDC">
        <w:trPr>
          <w:cantSplit/>
        </w:trPr>
        <w:tc>
          <w:tcPr>
            <w:tcW w:w="3227" w:type="dxa"/>
          </w:tcPr>
          <w:p w:rsidR="00E75A75" w:rsidRPr="00E75A75" w:rsidRDefault="00E75A75" w:rsidP="00E75A75">
            <w:pPr>
              <w:suppressAutoHyphens/>
              <w:spacing w:before="60" w:after="0" w:line="240" w:lineRule="auto"/>
              <w:jc w:val="both"/>
              <w:rPr>
                <w:rFonts w:ascii="Arial" w:eastAsia="Times" w:hAnsi="Arial" w:cs="Arial"/>
                <w:lang w:val="en-US" w:eastAsia="ar-SA"/>
              </w:rPr>
            </w:pPr>
            <w:r w:rsidRPr="00E75A75">
              <w:rPr>
                <w:rFonts w:ascii="Arial" w:eastAsia="Times" w:hAnsi="Arial" w:cs="Arial"/>
                <w:lang w:val="en-US" w:eastAsia="ar-SA"/>
              </w:rPr>
              <w:t>COMPULSORY</w:t>
            </w:r>
          </w:p>
        </w:tc>
        <w:tc>
          <w:tcPr>
            <w:tcW w:w="2694" w:type="dxa"/>
          </w:tcPr>
          <w:p w:rsidR="00E75A75" w:rsidRPr="00E75A75" w:rsidRDefault="00E75A75" w:rsidP="00E75A75">
            <w:pPr>
              <w:suppressAutoHyphens/>
              <w:spacing w:after="120" w:line="240" w:lineRule="auto"/>
              <w:jc w:val="both"/>
              <w:rPr>
                <w:rFonts w:ascii="Arial" w:eastAsia="Times" w:hAnsi="Arial" w:cs="Arial"/>
                <w:szCs w:val="16"/>
                <w:lang w:eastAsia="ar-SA"/>
              </w:rPr>
            </w:pPr>
            <w:r w:rsidRPr="00E75A75">
              <w:rPr>
                <w:rFonts w:ascii="Arial" w:eastAsia="Times" w:hAnsi="Arial" w:cs="Arial"/>
                <w:szCs w:val="16"/>
                <w:lang w:eastAsia="ar-SA"/>
              </w:rPr>
              <w:t>PROGRESSION REQUIREMENTS</w:t>
            </w:r>
          </w:p>
        </w:tc>
      </w:tr>
      <w:tr w:rsidR="00E75A75" w:rsidRPr="00E75A75" w:rsidTr="007C4FDC">
        <w:trPr>
          <w:cantSplit/>
        </w:trPr>
        <w:tc>
          <w:tcPr>
            <w:tcW w:w="3227" w:type="dxa"/>
          </w:tcPr>
          <w:p w:rsidR="00E75A75" w:rsidRPr="00E75A75" w:rsidRDefault="00E75A75" w:rsidP="00E75A75">
            <w:pPr>
              <w:suppressAutoHyphens/>
              <w:spacing w:after="0" w:line="240" w:lineRule="auto"/>
              <w:jc w:val="both"/>
              <w:rPr>
                <w:rFonts w:ascii="Arial" w:eastAsia="Times" w:hAnsi="Arial" w:cs="Arial"/>
                <w:lang w:val="en-US" w:eastAsia="ar-SA"/>
              </w:rPr>
            </w:pPr>
            <w:r w:rsidRPr="00E75A75">
              <w:rPr>
                <w:rFonts w:ascii="Arial" w:eastAsia="Times" w:hAnsi="Arial" w:cs="Arial"/>
                <w:lang w:val="en-US" w:eastAsia="ar-SA"/>
              </w:rPr>
              <w:t>Students must take all of the following:</w:t>
            </w:r>
          </w:p>
          <w:p w:rsidR="00E75A75" w:rsidRPr="00E75A75" w:rsidRDefault="00E75A75" w:rsidP="00E75A75">
            <w:pPr>
              <w:suppressAutoHyphens/>
              <w:spacing w:after="0" w:line="240" w:lineRule="auto"/>
              <w:jc w:val="both"/>
              <w:rPr>
                <w:rFonts w:ascii="Arial" w:eastAsia="Times" w:hAnsi="Arial" w:cs="Arial"/>
                <w:lang w:val="en-US" w:eastAsia="ar-SA"/>
              </w:rPr>
            </w:pPr>
          </w:p>
          <w:p w:rsidR="00E75A75" w:rsidRPr="00E75A75" w:rsidRDefault="00E75A75" w:rsidP="00E75A75">
            <w:pPr>
              <w:numPr>
                <w:ilvl w:val="0"/>
                <w:numId w:val="5"/>
              </w:numPr>
              <w:suppressAutoHyphens/>
              <w:spacing w:after="0" w:line="240" w:lineRule="auto"/>
              <w:jc w:val="both"/>
              <w:rPr>
                <w:rFonts w:ascii="Arial" w:eastAsia="Times" w:hAnsi="Arial" w:cs="Arial"/>
                <w:lang w:eastAsia="ar-SA"/>
              </w:rPr>
            </w:pPr>
            <w:r w:rsidRPr="00E75A75">
              <w:rPr>
                <w:rFonts w:ascii="Arial" w:eastAsia="Times" w:hAnsi="Arial" w:cs="Arial"/>
                <w:lang w:eastAsia="ar-SA"/>
              </w:rPr>
              <w:t xml:space="preserve">SES4013 Professional Placement </w:t>
            </w:r>
          </w:p>
          <w:p w:rsidR="00E75A75" w:rsidRPr="00E75A75" w:rsidRDefault="00E75A75" w:rsidP="00E75A75">
            <w:pPr>
              <w:spacing w:after="0" w:line="240" w:lineRule="auto"/>
              <w:ind w:left="360"/>
              <w:jc w:val="both"/>
              <w:rPr>
                <w:rFonts w:ascii="Arial" w:eastAsia="Times" w:hAnsi="Arial" w:cs="Arial"/>
                <w:lang w:eastAsia="ar-SA"/>
              </w:rPr>
            </w:pPr>
          </w:p>
          <w:p w:rsidR="00E75A75" w:rsidRPr="00E75A75" w:rsidRDefault="00E75A75" w:rsidP="00E75A75">
            <w:pPr>
              <w:numPr>
                <w:ilvl w:val="0"/>
                <w:numId w:val="5"/>
              </w:numPr>
              <w:suppressAutoHyphens/>
              <w:spacing w:after="0" w:line="240" w:lineRule="auto"/>
              <w:jc w:val="both"/>
              <w:rPr>
                <w:rFonts w:ascii="Arial" w:eastAsia="Times" w:hAnsi="Arial" w:cs="Arial"/>
                <w:lang w:eastAsia="ar-SA"/>
              </w:rPr>
            </w:pPr>
            <w:r w:rsidRPr="00E75A75">
              <w:rPr>
                <w:rFonts w:ascii="Arial" w:eastAsia="Times" w:hAnsi="Arial" w:cs="Arial"/>
                <w:color w:val="000000"/>
                <w:lang w:eastAsia="ar-SA"/>
              </w:rPr>
              <w:t xml:space="preserve">SES4030 </w:t>
            </w:r>
            <w:r w:rsidRPr="00E75A75">
              <w:rPr>
                <w:rFonts w:ascii="Arial" w:eastAsia="Times" w:hAnsi="Arial" w:cs="Arial"/>
                <w:lang w:eastAsia="ar-SA"/>
              </w:rPr>
              <w:t>Research Methods</w:t>
            </w:r>
          </w:p>
          <w:p w:rsidR="00E75A75" w:rsidRPr="00E75A75" w:rsidRDefault="00E75A75" w:rsidP="00E75A75">
            <w:pPr>
              <w:numPr>
                <w:ilvl w:val="0"/>
                <w:numId w:val="5"/>
              </w:numPr>
              <w:suppressAutoHyphens/>
              <w:spacing w:after="0" w:line="240" w:lineRule="auto"/>
              <w:jc w:val="both"/>
              <w:rPr>
                <w:rFonts w:ascii="Arial" w:eastAsia="Times" w:hAnsi="Arial" w:cs="Arial"/>
                <w:lang w:eastAsia="ar-SA"/>
              </w:rPr>
            </w:pPr>
            <w:r w:rsidRPr="00E75A75">
              <w:rPr>
                <w:rFonts w:ascii="Arial" w:eastAsia="Times" w:hAnsi="Arial" w:cs="Arial"/>
                <w:color w:val="000000"/>
                <w:lang w:eastAsia="ar-SA"/>
              </w:rPr>
              <w:t>SES4025 Advanced Functional Rehabilitation.</w:t>
            </w:r>
          </w:p>
          <w:p w:rsidR="00E75A75" w:rsidRPr="00E75A75" w:rsidRDefault="00E75A75" w:rsidP="00E75A75">
            <w:pPr>
              <w:numPr>
                <w:ilvl w:val="0"/>
                <w:numId w:val="5"/>
              </w:numPr>
              <w:suppressAutoHyphens/>
              <w:spacing w:after="0" w:line="240" w:lineRule="auto"/>
              <w:jc w:val="both"/>
              <w:rPr>
                <w:rFonts w:ascii="Arial" w:eastAsia="Times" w:hAnsi="Arial" w:cs="Arial"/>
                <w:lang w:eastAsia="ar-SA"/>
              </w:rPr>
            </w:pPr>
            <w:r w:rsidRPr="00E75A75">
              <w:rPr>
                <w:rFonts w:ascii="Arial" w:eastAsia="Times" w:hAnsi="Arial" w:cs="Arial"/>
                <w:color w:val="000000"/>
                <w:lang w:eastAsia="ar-SA"/>
              </w:rPr>
              <w:t xml:space="preserve">SES4024 </w:t>
            </w:r>
            <w:r w:rsidRPr="00E75A75">
              <w:rPr>
                <w:rFonts w:ascii="Arial" w:eastAsia="Times" w:hAnsi="Arial" w:cs="Arial"/>
                <w:lang w:eastAsia="ar-SA"/>
              </w:rPr>
              <w:t>Advanced Sports Massage Techniques</w:t>
            </w:r>
          </w:p>
          <w:p w:rsidR="00E75A75" w:rsidRPr="00E75A75" w:rsidRDefault="00E75A75" w:rsidP="00E75A75">
            <w:pPr>
              <w:spacing w:after="0" w:line="240" w:lineRule="auto"/>
              <w:jc w:val="both"/>
              <w:rPr>
                <w:rFonts w:ascii="Arial" w:eastAsia="Times" w:hAnsi="Arial" w:cs="Arial"/>
                <w:b/>
                <w:lang w:eastAsia="ar-SA"/>
              </w:rPr>
            </w:pPr>
          </w:p>
        </w:tc>
        <w:tc>
          <w:tcPr>
            <w:tcW w:w="2694" w:type="dxa"/>
          </w:tcPr>
          <w:p w:rsidR="00E75A75" w:rsidRPr="00E75A75" w:rsidRDefault="00E75A75" w:rsidP="00E75A75">
            <w:pPr>
              <w:suppressAutoHyphens/>
              <w:spacing w:after="0" w:line="240" w:lineRule="auto"/>
              <w:jc w:val="both"/>
              <w:rPr>
                <w:rFonts w:ascii="Arial" w:eastAsia="Times" w:hAnsi="Arial" w:cs="Arial"/>
                <w:lang w:val="en-US" w:eastAsia="ar-SA"/>
              </w:rPr>
            </w:pPr>
          </w:p>
          <w:p w:rsidR="00E75A75" w:rsidRPr="00E75A75" w:rsidRDefault="00E75A75" w:rsidP="00E75A75">
            <w:pPr>
              <w:suppressAutoHyphens/>
              <w:spacing w:after="0" w:line="240" w:lineRule="auto"/>
              <w:jc w:val="both"/>
              <w:rPr>
                <w:rFonts w:ascii="Arial" w:eastAsia="Times" w:hAnsi="Arial" w:cs="Arial"/>
                <w:lang w:val="en-US" w:eastAsia="ar-SA"/>
              </w:rPr>
            </w:pPr>
            <w:r w:rsidRPr="00E75A75">
              <w:rPr>
                <w:rFonts w:ascii="Arial" w:eastAsia="Times" w:hAnsi="Arial" w:cs="Arial"/>
                <w:lang w:val="en-US" w:eastAsia="ar-SA"/>
              </w:rPr>
              <w:t xml:space="preserve">Students must complete the research module before progressing on to the dissertation module </w:t>
            </w:r>
          </w:p>
          <w:p w:rsidR="00E75A75" w:rsidRPr="00E75A75" w:rsidRDefault="00E75A75" w:rsidP="00E75A75">
            <w:pPr>
              <w:suppressAutoHyphens/>
              <w:spacing w:after="0"/>
              <w:ind w:left="360"/>
              <w:jc w:val="both"/>
              <w:rPr>
                <w:rFonts w:ascii="Arial" w:eastAsia="Times" w:hAnsi="Arial" w:cs="Arial"/>
                <w:lang w:eastAsia="ar-SA"/>
              </w:rPr>
            </w:pPr>
          </w:p>
          <w:p w:rsidR="00E75A75" w:rsidRPr="00E75A75" w:rsidRDefault="00E75A75" w:rsidP="00E75A75">
            <w:pPr>
              <w:numPr>
                <w:ilvl w:val="0"/>
                <w:numId w:val="5"/>
              </w:numPr>
              <w:suppressAutoHyphens/>
              <w:spacing w:after="0" w:line="240" w:lineRule="auto"/>
              <w:jc w:val="both"/>
              <w:rPr>
                <w:rFonts w:ascii="Arial" w:eastAsia="Times" w:hAnsi="Arial" w:cs="Arial"/>
                <w:lang w:eastAsia="ar-SA"/>
              </w:rPr>
            </w:pPr>
            <w:r w:rsidRPr="00E75A75">
              <w:rPr>
                <w:rFonts w:ascii="Arial" w:eastAsia="Times" w:hAnsi="Arial" w:cs="Arial"/>
                <w:lang w:eastAsia="ar-SA"/>
              </w:rPr>
              <w:t>SES4095  Dissertation</w:t>
            </w:r>
          </w:p>
          <w:p w:rsidR="00E75A75" w:rsidRPr="00E75A75" w:rsidRDefault="00E75A75" w:rsidP="00E75A75">
            <w:pPr>
              <w:suppressAutoHyphens/>
              <w:spacing w:after="120" w:line="240" w:lineRule="auto"/>
              <w:jc w:val="both"/>
              <w:rPr>
                <w:rFonts w:ascii="Arial" w:eastAsia="Times" w:hAnsi="Arial" w:cs="Arial"/>
                <w:szCs w:val="16"/>
                <w:lang w:eastAsia="ar-SA"/>
              </w:rPr>
            </w:pPr>
          </w:p>
        </w:tc>
      </w:tr>
    </w:tbl>
    <w:p w:rsidR="00E75A75" w:rsidRPr="00E75A75" w:rsidRDefault="00E75A75" w:rsidP="00E75A75">
      <w:pPr>
        <w:suppressAutoHyphens/>
        <w:spacing w:after="0" w:line="240" w:lineRule="auto"/>
        <w:rPr>
          <w:rFonts w:ascii="Arial" w:eastAsia="Times" w:hAnsi="Arial" w:cs="Arial"/>
          <w:lang w:eastAsia="ar-SA"/>
        </w:rPr>
      </w:pPr>
    </w:p>
    <w:tbl>
      <w:tblPr>
        <w:tblW w:w="7655" w:type="dxa"/>
        <w:jc w:val="center"/>
        <w:tblInd w:w="-176" w:type="dxa"/>
        <w:tblLayout w:type="fixed"/>
        <w:tblLook w:val="0000" w:firstRow="0" w:lastRow="0" w:firstColumn="0" w:lastColumn="0" w:noHBand="0" w:noVBand="0"/>
      </w:tblPr>
      <w:tblGrid>
        <w:gridCol w:w="7655"/>
      </w:tblGrid>
      <w:tr w:rsidR="00E75A75" w:rsidRPr="00E75A75" w:rsidTr="007C4FDC">
        <w:trPr>
          <w:cantSplit/>
          <w:jc w:val="center"/>
        </w:trPr>
        <w:tc>
          <w:tcPr>
            <w:tcW w:w="7655" w:type="dxa"/>
            <w:tcBorders>
              <w:top w:val="single" w:sz="4" w:space="0" w:color="000000"/>
              <w:left w:val="single" w:sz="4" w:space="0" w:color="000000"/>
              <w:bottom w:val="single" w:sz="4" w:space="0" w:color="000000"/>
              <w:right w:val="single" w:sz="4" w:space="0" w:color="000000"/>
            </w:tcBorders>
            <w:shd w:val="clear" w:color="auto" w:fill="D9D9D9"/>
          </w:tcPr>
          <w:p w:rsidR="00E75A75" w:rsidRPr="00E75A75" w:rsidRDefault="00E75A75" w:rsidP="00E75A75">
            <w:pPr>
              <w:suppressAutoHyphens/>
              <w:snapToGrid w:val="0"/>
              <w:spacing w:after="0" w:line="240" w:lineRule="auto"/>
              <w:jc w:val="both"/>
              <w:rPr>
                <w:rFonts w:ascii="Arial" w:eastAsia="Times New Roman" w:hAnsi="Arial" w:cs="Arial"/>
                <w:b/>
                <w:i/>
                <w:szCs w:val="18"/>
                <w:lang w:eastAsia="ar-SA"/>
              </w:rPr>
            </w:pPr>
            <w:r w:rsidRPr="00E75A75">
              <w:rPr>
                <w:rFonts w:ascii="Arial" w:eastAsia="Times New Roman" w:hAnsi="Arial" w:cs="Arial"/>
                <w:b/>
                <w:i/>
                <w:szCs w:val="18"/>
                <w:lang w:eastAsia="ar-SA"/>
              </w:rPr>
              <w:t>12.3 Non-</w:t>
            </w:r>
            <w:proofErr w:type="spellStart"/>
            <w:r w:rsidRPr="00E75A75">
              <w:rPr>
                <w:rFonts w:ascii="Arial" w:eastAsia="Times New Roman" w:hAnsi="Arial" w:cs="Arial"/>
                <w:b/>
                <w:i/>
                <w:szCs w:val="18"/>
                <w:lang w:eastAsia="ar-SA"/>
              </w:rPr>
              <w:t>compensatable</w:t>
            </w:r>
            <w:proofErr w:type="spellEnd"/>
            <w:r w:rsidRPr="00E75A75">
              <w:rPr>
                <w:rFonts w:ascii="Arial" w:eastAsia="Times New Roman" w:hAnsi="Arial" w:cs="Arial"/>
                <w:b/>
                <w:i/>
                <w:szCs w:val="18"/>
                <w:lang w:eastAsia="ar-SA"/>
              </w:rPr>
              <w:t xml:space="preserve"> modules (note statement in 12.2 regarding FHEQ levels)</w:t>
            </w:r>
          </w:p>
        </w:tc>
      </w:tr>
      <w:tr w:rsidR="00E75A75" w:rsidRPr="00E75A75" w:rsidTr="007C4FDC">
        <w:trPr>
          <w:cantSplit/>
          <w:trHeight w:val="265"/>
          <w:jc w:val="center"/>
        </w:trPr>
        <w:tc>
          <w:tcPr>
            <w:tcW w:w="7655" w:type="dxa"/>
            <w:tcBorders>
              <w:left w:val="single" w:sz="4" w:space="0" w:color="000000"/>
              <w:bottom w:val="single" w:sz="4" w:space="0" w:color="000000"/>
              <w:right w:val="single" w:sz="4" w:space="0" w:color="000000"/>
            </w:tcBorders>
          </w:tcPr>
          <w:p w:rsidR="00E75A75" w:rsidRPr="00E75A75" w:rsidRDefault="00E75A75" w:rsidP="00E75A75">
            <w:pPr>
              <w:suppressAutoHyphens/>
              <w:snapToGrid w:val="0"/>
              <w:spacing w:after="0" w:line="240" w:lineRule="auto"/>
              <w:jc w:val="both"/>
              <w:rPr>
                <w:rFonts w:ascii="Arial" w:eastAsia="Times New Roman" w:hAnsi="Arial" w:cs="Arial"/>
                <w:szCs w:val="18"/>
                <w:lang w:eastAsia="ar-SA"/>
              </w:rPr>
            </w:pPr>
            <w:r w:rsidRPr="00E75A75">
              <w:rPr>
                <w:rFonts w:ascii="Arial" w:eastAsia="Times New Roman" w:hAnsi="Arial" w:cs="Arial"/>
                <w:szCs w:val="18"/>
                <w:lang w:eastAsia="ar-SA"/>
              </w:rPr>
              <w:t>No module may be compensated</w:t>
            </w:r>
          </w:p>
          <w:p w:rsidR="00E75A75" w:rsidRPr="00E75A75" w:rsidRDefault="00E75A75" w:rsidP="00E75A75">
            <w:pPr>
              <w:suppressAutoHyphens/>
              <w:snapToGrid w:val="0"/>
              <w:spacing w:after="0" w:line="240" w:lineRule="auto"/>
              <w:jc w:val="both"/>
              <w:rPr>
                <w:rFonts w:ascii="Arial" w:eastAsia="Times New Roman" w:hAnsi="Arial" w:cs="Arial"/>
                <w:i/>
                <w:szCs w:val="18"/>
                <w:lang w:eastAsia="ar-SA"/>
              </w:rPr>
            </w:pPr>
          </w:p>
        </w:tc>
      </w:tr>
    </w:tbl>
    <w:p w:rsidR="00E75A75" w:rsidRPr="00E75A75" w:rsidRDefault="00E75A75" w:rsidP="00E75A75">
      <w:pPr>
        <w:suppressAutoHyphens/>
        <w:spacing w:after="0" w:line="240" w:lineRule="auto"/>
        <w:rPr>
          <w:rFonts w:ascii="Arial" w:eastAsia="Times" w:hAnsi="Arial" w:cs="Arial"/>
          <w:lang w:eastAsia="ar-SA"/>
        </w:rPr>
      </w:pPr>
    </w:p>
    <w:tbl>
      <w:tblPr>
        <w:tblW w:w="7655" w:type="dxa"/>
        <w:jc w:val="center"/>
        <w:tblInd w:w="-176" w:type="dxa"/>
        <w:tblLayout w:type="fixed"/>
        <w:tblLook w:val="0000" w:firstRow="0" w:lastRow="0" w:firstColumn="0" w:lastColumn="0" w:noHBand="0" w:noVBand="0"/>
      </w:tblPr>
      <w:tblGrid>
        <w:gridCol w:w="7655"/>
      </w:tblGrid>
      <w:tr w:rsidR="00E75A75" w:rsidRPr="00E75A75" w:rsidTr="007C4FDC">
        <w:trPr>
          <w:jc w:val="center"/>
        </w:trPr>
        <w:tc>
          <w:tcPr>
            <w:tcW w:w="7655" w:type="dxa"/>
            <w:tcBorders>
              <w:top w:val="single" w:sz="4" w:space="0" w:color="000000"/>
              <w:left w:val="single" w:sz="4" w:space="0" w:color="000000"/>
              <w:right w:val="single" w:sz="4" w:space="0" w:color="000000"/>
            </w:tcBorders>
            <w:shd w:val="clear" w:color="auto" w:fill="DFDFDF"/>
          </w:tcPr>
          <w:p w:rsidR="00E75A75" w:rsidRPr="00E75A75" w:rsidRDefault="00E75A75" w:rsidP="00E75A75">
            <w:pPr>
              <w:suppressAutoHyphens/>
              <w:snapToGrid w:val="0"/>
              <w:spacing w:after="0" w:line="240" w:lineRule="auto"/>
              <w:rPr>
                <w:rFonts w:ascii="Arial" w:eastAsia="Times New Roman" w:hAnsi="Arial" w:cs="Arial"/>
                <w:b/>
                <w:szCs w:val="20"/>
                <w:lang w:eastAsia="ar-SA"/>
              </w:rPr>
            </w:pPr>
            <w:r w:rsidRPr="00E75A75">
              <w:rPr>
                <w:rFonts w:ascii="Arial" w:eastAsia="Times New Roman" w:hAnsi="Arial" w:cs="Arial"/>
                <w:b/>
                <w:szCs w:val="20"/>
                <w:lang w:eastAsia="ar-SA"/>
              </w:rPr>
              <w:t>13. A curriculum map relating learning outcomes to modules</w:t>
            </w:r>
          </w:p>
        </w:tc>
      </w:tr>
      <w:tr w:rsidR="00E75A75" w:rsidRPr="00E75A75" w:rsidTr="007C4FDC">
        <w:trPr>
          <w:jc w:val="center"/>
        </w:trPr>
        <w:tc>
          <w:tcPr>
            <w:tcW w:w="7655" w:type="dxa"/>
            <w:tcBorders>
              <w:left w:val="single" w:sz="4" w:space="0" w:color="000000"/>
              <w:bottom w:val="single" w:sz="4" w:space="0" w:color="000000"/>
              <w:right w:val="single" w:sz="4" w:space="0" w:color="000000"/>
            </w:tcBorders>
          </w:tcPr>
          <w:p w:rsidR="00E75A75" w:rsidRPr="00E75A75" w:rsidRDefault="00E75A75" w:rsidP="00E75A75">
            <w:pPr>
              <w:suppressAutoHyphens/>
              <w:snapToGrid w:val="0"/>
              <w:spacing w:before="120" w:after="120" w:line="240" w:lineRule="auto"/>
              <w:jc w:val="center"/>
              <w:rPr>
                <w:rFonts w:ascii="Arial" w:eastAsia="Times" w:hAnsi="Arial" w:cs="Arial"/>
                <w:lang w:eastAsia="ar-SA"/>
              </w:rPr>
            </w:pPr>
            <w:r w:rsidRPr="00E75A75">
              <w:rPr>
                <w:rFonts w:ascii="Arial" w:eastAsia="Times" w:hAnsi="Arial" w:cs="Arial"/>
                <w:b/>
                <w:lang w:eastAsia="ar-SA"/>
              </w:rPr>
              <w:t>See Curriculum Map attached</w:t>
            </w:r>
          </w:p>
        </w:tc>
      </w:tr>
    </w:tbl>
    <w:p w:rsidR="00E75A75" w:rsidRPr="00E75A75" w:rsidRDefault="00E75A75" w:rsidP="00E75A75">
      <w:pPr>
        <w:suppressAutoHyphens/>
        <w:spacing w:after="0" w:line="240" w:lineRule="auto"/>
        <w:rPr>
          <w:rFonts w:ascii="Arial" w:eastAsia="Times" w:hAnsi="Arial" w:cs="Arial"/>
          <w:lang w:eastAsia="ar-SA"/>
        </w:rPr>
      </w:pPr>
    </w:p>
    <w:tbl>
      <w:tblPr>
        <w:tblW w:w="7655" w:type="dxa"/>
        <w:jc w:val="center"/>
        <w:tblInd w:w="-176" w:type="dxa"/>
        <w:tblLayout w:type="fixed"/>
        <w:tblLook w:val="0000" w:firstRow="0" w:lastRow="0" w:firstColumn="0" w:lastColumn="0" w:noHBand="0" w:noVBand="0"/>
      </w:tblPr>
      <w:tblGrid>
        <w:gridCol w:w="7655"/>
      </w:tblGrid>
      <w:tr w:rsidR="00E75A75" w:rsidRPr="00E75A75" w:rsidTr="007C4FDC">
        <w:trPr>
          <w:jc w:val="center"/>
        </w:trPr>
        <w:tc>
          <w:tcPr>
            <w:tcW w:w="7655" w:type="dxa"/>
            <w:tcBorders>
              <w:top w:val="single" w:sz="4" w:space="0" w:color="000000"/>
              <w:left w:val="single" w:sz="4" w:space="0" w:color="000000"/>
              <w:right w:val="single" w:sz="4" w:space="0" w:color="000000"/>
            </w:tcBorders>
            <w:shd w:val="clear" w:color="auto" w:fill="DFDFDF"/>
          </w:tcPr>
          <w:p w:rsidR="00E75A75" w:rsidRPr="00E75A75" w:rsidRDefault="00E75A75" w:rsidP="00E75A75">
            <w:pPr>
              <w:suppressAutoHyphens/>
              <w:snapToGrid w:val="0"/>
              <w:spacing w:after="0" w:line="240" w:lineRule="auto"/>
              <w:rPr>
                <w:rFonts w:ascii="Arial" w:eastAsia="Times New Roman" w:hAnsi="Arial" w:cs="Arial"/>
                <w:b/>
                <w:szCs w:val="20"/>
                <w:lang w:eastAsia="ar-SA"/>
              </w:rPr>
            </w:pPr>
            <w:r w:rsidRPr="00E75A75">
              <w:rPr>
                <w:rFonts w:ascii="Arial" w:eastAsia="Times New Roman" w:hAnsi="Arial" w:cs="Arial"/>
                <w:b/>
                <w:szCs w:val="20"/>
                <w:lang w:eastAsia="ar-SA"/>
              </w:rPr>
              <w:t>14. Information about assessment regulations</w:t>
            </w:r>
          </w:p>
        </w:tc>
      </w:tr>
      <w:tr w:rsidR="00E75A75" w:rsidRPr="00E75A75" w:rsidTr="007C4FDC">
        <w:trPr>
          <w:jc w:val="center"/>
        </w:trPr>
        <w:tc>
          <w:tcPr>
            <w:tcW w:w="7655" w:type="dxa"/>
            <w:tcBorders>
              <w:left w:val="single" w:sz="4" w:space="0" w:color="000000"/>
              <w:bottom w:val="single" w:sz="4" w:space="0" w:color="000000"/>
              <w:right w:val="single" w:sz="4" w:space="0" w:color="000000"/>
            </w:tcBorders>
          </w:tcPr>
          <w:p w:rsidR="00E75A75" w:rsidRPr="00E75A75" w:rsidRDefault="00E75A75" w:rsidP="00E75A75">
            <w:pPr>
              <w:suppressAutoHyphens/>
              <w:snapToGrid w:val="0"/>
              <w:spacing w:after="0" w:line="240" w:lineRule="auto"/>
              <w:rPr>
                <w:rFonts w:ascii="Arial" w:eastAsia="Times" w:hAnsi="Arial" w:cs="Arial"/>
                <w:b/>
                <w:i/>
                <w:lang w:eastAsia="ar-SA"/>
              </w:rPr>
            </w:pPr>
          </w:p>
          <w:p w:rsidR="00E75A75" w:rsidRPr="00E75A75" w:rsidRDefault="00E75A75" w:rsidP="00E75A75">
            <w:pPr>
              <w:suppressAutoHyphens/>
              <w:spacing w:before="60" w:after="60" w:line="240" w:lineRule="auto"/>
              <w:jc w:val="both"/>
              <w:rPr>
                <w:rFonts w:ascii="Arial" w:eastAsia="Times" w:hAnsi="Arial" w:cs="Arial"/>
                <w:b/>
                <w:i/>
                <w:lang w:eastAsia="ar-SA"/>
              </w:rPr>
            </w:pPr>
            <w:r w:rsidRPr="00E75A75">
              <w:rPr>
                <w:rFonts w:ascii="Arial" w:eastAsia="Times" w:hAnsi="Arial" w:cs="Arial"/>
                <w:lang w:eastAsia="ar-SA"/>
              </w:rPr>
              <w:t>Regulations follow those set out in the Middlesex University Regulations document</w:t>
            </w:r>
            <w:r w:rsidRPr="00E75A75">
              <w:rPr>
                <w:rFonts w:ascii="Arial" w:eastAsia="Times" w:hAnsi="Arial" w:cs="Arial"/>
                <w:b/>
                <w:i/>
                <w:lang w:eastAsia="ar-SA"/>
              </w:rPr>
              <w:t xml:space="preserve"> </w:t>
            </w:r>
            <w:hyperlink r:id="rId7" w:history="1">
              <w:r w:rsidRPr="00E75A75">
                <w:rPr>
                  <w:rFonts w:ascii="Arial" w:eastAsia="Times" w:hAnsi="Arial" w:cs="Arial"/>
                  <w:b/>
                  <w:i/>
                  <w:color w:val="0000FF"/>
                  <w:u w:val="single"/>
                  <w:lang w:eastAsia="ar-SA"/>
                </w:rPr>
                <w:t>http://www.intra.mdx.ac.uk/students-teaching/quality-standards/business-school/assessment-information/index.aspx</w:t>
              </w:r>
            </w:hyperlink>
          </w:p>
          <w:p w:rsidR="00E75A75" w:rsidRPr="00E75A75" w:rsidRDefault="00E75A75" w:rsidP="00E75A75">
            <w:pPr>
              <w:suppressAutoHyphens/>
              <w:spacing w:before="60" w:after="60" w:line="240" w:lineRule="auto"/>
              <w:jc w:val="both"/>
              <w:rPr>
                <w:rFonts w:ascii="Arial" w:eastAsia="Times" w:hAnsi="Arial" w:cs="Arial"/>
                <w:b/>
                <w:i/>
                <w:color w:val="FF0000"/>
                <w:lang w:eastAsia="ar-SA"/>
              </w:rPr>
            </w:pPr>
          </w:p>
        </w:tc>
      </w:tr>
    </w:tbl>
    <w:p w:rsidR="00E75A75" w:rsidRPr="00E75A75" w:rsidRDefault="00E75A75" w:rsidP="00E75A75">
      <w:pPr>
        <w:suppressAutoHyphens/>
        <w:spacing w:after="0" w:line="240" w:lineRule="auto"/>
        <w:rPr>
          <w:rFonts w:ascii="Arial" w:eastAsia="Times" w:hAnsi="Arial" w:cs="Arial"/>
          <w:lang w:eastAsia="ar-SA"/>
        </w:rPr>
      </w:pPr>
    </w:p>
    <w:tbl>
      <w:tblPr>
        <w:tblW w:w="7655" w:type="dxa"/>
        <w:jc w:val="center"/>
        <w:tblInd w:w="-176" w:type="dxa"/>
        <w:tblLayout w:type="fixed"/>
        <w:tblLook w:val="0000" w:firstRow="0" w:lastRow="0" w:firstColumn="0" w:lastColumn="0" w:noHBand="0" w:noVBand="0"/>
      </w:tblPr>
      <w:tblGrid>
        <w:gridCol w:w="7655"/>
      </w:tblGrid>
      <w:tr w:rsidR="00E75A75" w:rsidRPr="00E75A75" w:rsidTr="007C4FDC">
        <w:trPr>
          <w:jc w:val="center"/>
        </w:trPr>
        <w:tc>
          <w:tcPr>
            <w:tcW w:w="7655" w:type="dxa"/>
            <w:tcBorders>
              <w:top w:val="single" w:sz="4" w:space="0" w:color="000000"/>
              <w:left w:val="single" w:sz="4" w:space="0" w:color="000000"/>
              <w:right w:val="single" w:sz="4" w:space="0" w:color="000000"/>
            </w:tcBorders>
            <w:shd w:val="clear" w:color="auto" w:fill="DFDFDF"/>
          </w:tcPr>
          <w:p w:rsidR="00E75A75" w:rsidRPr="00E75A75" w:rsidRDefault="00E75A75" w:rsidP="00E75A75">
            <w:pPr>
              <w:suppressAutoHyphens/>
              <w:snapToGrid w:val="0"/>
              <w:spacing w:after="0" w:line="240" w:lineRule="auto"/>
              <w:rPr>
                <w:rFonts w:ascii="Arial" w:eastAsia="Times New Roman" w:hAnsi="Arial" w:cs="Arial"/>
                <w:b/>
                <w:szCs w:val="20"/>
                <w:lang w:eastAsia="ar-SA"/>
              </w:rPr>
            </w:pPr>
            <w:r w:rsidRPr="00E75A75">
              <w:rPr>
                <w:rFonts w:ascii="Arial" w:eastAsia="Times New Roman" w:hAnsi="Arial" w:cs="Arial"/>
                <w:b/>
                <w:szCs w:val="20"/>
                <w:lang w:eastAsia="ar-SA"/>
              </w:rPr>
              <w:t>15. Placement opportunities, requirements and support (if applicable)</w:t>
            </w:r>
          </w:p>
        </w:tc>
      </w:tr>
      <w:tr w:rsidR="00E75A75" w:rsidRPr="00E75A75" w:rsidTr="007C4FDC">
        <w:trPr>
          <w:jc w:val="center"/>
        </w:trPr>
        <w:tc>
          <w:tcPr>
            <w:tcW w:w="7655" w:type="dxa"/>
            <w:tcBorders>
              <w:left w:val="single" w:sz="4" w:space="0" w:color="000000"/>
              <w:bottom w:val="single" w:sz="4" w:space="0" w:color="000000"/>
              <w:right w:val="single" w:sz="4" w:space="0" w:color="000000"/>
            </w:tcBorders>
          </w:tcPr>
          <w:p w:rsidR="00E75A75" w:rsidRPr="00E75A75" w:rsidRDefault="00E75A75" w:rsidP="00E75A75">
            <w:pPr>
              <w:suppressAutoHyphens/>
              <w:spacing w:before="60" w:after="60" w:line="240" w:lineRule="auto"/>
              <w:jc w:val="both"/>
              <w:rPr>
                <w:rFonts w:ascii="Arial" w:eastAsia="Times" w:hAnsi="Arial" w:cs="Arial"/>
                <w:b/>
                <w:lang w:eastAsia="ar-SA"/>
              </w:rPr>
            </w:pPr>
            <w:r w:rsidRPr="00E75A75">
              <w:rPr>
                <w:rFonts w:ascii="Arial" w:eastAsia="Times" w:hAnsi="Arial" w:cs="Arial"/>
                <w:lang w:eastAsia="ar-SA"/>
              </w:rPr>
              <w:t xml:space="preserve">All students are required to do a 400 hour placement to satisfy the work experience logbook hours specified by the Sports Massage Association (SMA). The placement has to be in a sports massage and rehabilitation environment but does not have to be at the same place, it could be up to 3 placements. The placement for Advanced Sports Massage Techniques (SES4024) is 100 hours. This will be supervised in the Middlesex University LSI Clinic. Placements could be completed with professional sports teams, </w:t>
            </w:r>
            <w:r w:rsidRPr="00E75A75">
              <w:rPr>
                <w:rFonts w:ascii="Arial" w:eastAsia="Times" w:hAnsi="Arial" w:cs="Arial"/>
                <w:lang w:eastAsia="ar-SA"/>
              </w:rPr>
              <w:lastRenderedPageBreak/>
              <w:t>in physiotherapy clinics, and with elite and leisure athletes.</w:t>
            </w:r>
          </w:p>
          <w:p w:rsidR="00E75A75" w:rsidRPr="00E75A75" w:rsidRDefault="00E75A75" w:rsidP="00E75A75">
            <w:pPr>
              <w:suppressAutoHyphens/>
              <w:spacing w:after="0" w:line="240" w:lineRule="auto"/>
              <w:rPr>
                <w:rFonts w:ascii="Arial" w:eastAsia="Times" w:hAnsi="Arial" w:cs="Arial"/>
                <w:b/>
                <w:lang w:eastAsia="ar-SA"/>
              </w:rPr>
            </w:pPr>
          </w:p>
        </w:tc>
      </w:tr>
    </w:tbl>
    <w:p w:rsidR="00E75A75" w:rsidRPr="00E75A75" w:rsidRDefault="00E75A75" w:rsidP="00E75A75">
      <w:pPr>
        <w:suppressAutoHyphens/>
        <w:spacing w:after="0" w:line="240" w:lineRule="auto"/>
        <w:rPr>
          <w:rFonts w:ascii="Arial" w:eastAsia="Times" w:hAnsi="Arial" w:cs="Arial"/>
          <w:lang w:eastAsia="ar-SA"/>
        </w:rPr>
      </w:pPr>
    </w:p>
    <w:tbl>
      <w:tblPr>
        <w:tblW w:w="7655" w:type="dxa"/>
        <w:jc w:val="center"/>
        <w:tblInd w:w="-176" w:type="dxa"/>
        <w:tblLayout w:type="fixed"/>
        <w:tblLook w:val="0000" w:firstRow="0" w:lastRow="0" w:firstColumn="0" w:lastColumn="0" w:noHBand="0" w:noVBand="0"/>
      </w:tblPr>
      <w:tblGrid>
        <w:gridCol w:w="7655"/>
      </w:tblGrid>
      <w:tr w:rsidR="00E75A75" w:rsidRPr="00E75A75" w:rsidTr="007C4FDC">
        <w:trPr>
          <w:jc w:val="center"/>
        </w:trPr>
        <w:tc>
          <w:tcPr>
            <w:tcW w:w="7655" w:type="dxa"/>
            <w:tcBorders>
              <w:top w:val="single" w:sz="4" w:space="0" w:color="000000"/>
              <w:left w:val="single" w:sz="4" w:space="0" w:color="000000"/>
              <w:right w:val="single" w:sz="4" w:space="0" w:color="000000"/>
            </w:tcBorders>
            <w:shd w:val="clear" w:color="auto" w:fill="DFDFDF"/>
          </w:tcPr>
          <w:p w:rsidR="00E75A75" w:rsidRPr="00E75A75" w:rsidRDefault="00E75A75" w:rsidP="00E75A75">
            <w:pPr>
              <w:suppressAutoHyphens/>
              <w:snapToGrid w:val="0"/>
              <w:spacing w:after="0" w:line="240" w:lineRule="auto"/>
              <w:rPr>
                <w:rFonts w:ascii="Arial" w:eastAsia="Times New Roman" w:hAnsi="Arial" w:cs="Arial"/>
                <w:b/>
                <w:szCs w:val="20"/>
                <w:lang w:eastAsia="ar-SA"/>
              </w:rPr>
            </w:pPr>
            <w:r w:rsidRPr="00E75A75">
              <w:rPr>
                <w:rFonts w:ascii="Arial" w:eastAsia="Times New Roman" w:hAnsi="Arial" w:cs="Arial"/>
                <w:b/>
                <w:szCs w:val="20"/>
                <w:lang w:eastAsia="ar-SA"/>
              </w:rPr>
              <w:t>16. Future careers (if applicable)</w:t>
            </w:r>
          </w:p>
        </w:tc>
      </w:tr>
      <w:tr w:rsidR="00E75A75" w:rsidRPr="00E75A75" w:rsidTr="007C4FDC">
        <w:trPr>
          <w:jc w:val="center"/>
        </w:trPr>
        <w:tc>
          <w:tcPr>
            <w:tcW w:w="7655" w:type="dxa"/>
            <w:tcBorders>
              <w:left w:val="single" w:sz="4" w:space="0" w:color="000000"/>
              <w:bottom w:val="single" w:sz="4" w:space="0" w:color="000000"/>
              <w:right w:val="single" w:sz="4" w:space="0" w:color="000000"/>
            </w:tcBorders>
          </w:tcPr>
          <w:p w:rsidR="00E75A75" w:rsidRPr="00E75A75" w:rsidRDefault="00E75A75" w:rsidP="00E75A75">
            <w:pPr>
              <w:suppressAutoHyphens/>
              <w:spacing w:after="0"/>
              <w:jc w:val="both"/>
              <w:rPr>
                <w:rFonts w:ascii="Arial" w:eastAsia="Times New Roman" w:hAnsi="Arial" w:cs="Arial"/>
                <w:lang w:eastAsia="ar-SA"/>
              </w:rPr>
            </w:pPr>
            <w:r w:rsidRPr="00E75A75">
              <w:rPr>
                <w:rFonts w:ascii="Arial" w:eastAsia="Times New Roman" w:hAnsi="Arial" w:cs="Arial"/>
                <w:lang w:eastAsia="ar-SA"/>
              </w:rPr>
              <w:t xml:space="preserve">Full-time and part-time career opportunities exist within professional and semi-professional sports organisations across the UK and worldwide. Most team sports now have sport therapists, on either a part-time or full-time basis dependent on their level of funding or competition. Sports therapists can also gain employment in a clinical environment or on a </w:t>
            </w:r>
            <w:proofErr w:type="spellStart"/>
            <w:r w:rsidRPr="00E75A75">
              <w:rPr>
                <w:rFonts w:ascii="Arial" w:eastAsia="Times New Roman" w:hAnsi="Arial" w:cs="Arial"/>
                <w:lang w:eastAsia="ar-SA"/>
              </w:rPr>
              <w:t>self employed</w:t>
            </w:r>
            <w:proofErr w:type="spellEnd"/>
            <w:r w:rsidRPr="00E75A75">
              <w:rPr>
                <w:rFonts w:ascii="Arial" w:eastAsia="Times New Roman" w:hAnsi="Arial" w:cs="Arial"/>
                <w:lang w:eastAsia="ar-SA"/>
              </w:rPr>
              <w:t xml:space="preserve"> basis. There are also opportunities to engage in the internship programmes run by the English Institute of Sport (EIS) or any of the UK equivalent institutes.</w:t>
            </w:r>
          </w:p>
          <w:p w:rsidR="00E75A75" w:rsidRPr="00E75A75" w:rsidRDefault="00E75A75" w:rsidP="00E75A75">
            <w:pPr>
              <w:suppressAutoHyphens/>
              <w:snapToGrid w:val="0"/>
              <w:spacing w:before="60" w:after="60" w:line="240" w:lineRule="auto"/>
              <w:jc w:val="both"/>
              <w:rPr>
                <w:rFonts w:ascii="Arial" w:eastAsia="Times" w:hAnsi="Arial" w:cs="Arial"/>
                <w:b/>
                <w:lang w:eastAsia="ar-SA"/>
              </w:rPr>
            </w:pPr>
            <w:r w:rsidRPr="00E75A75">
              <w:rPr>
                <w:rFonts w:ascii="Arial" w:eastAsia="Times" w:hAnsi="Arial" w:cs="Arial"/>
                <w:lang w:eastAsia="ar-SA"/>
              </w:rPr>
              <w:t>It is envisaged that some students may choose to continue their academic studies through an MPhil or PhD, or to progress in to teaching after completing a PGCE or PGCHE.</w:t>
            </w:r>
          </w:p>
        </w:tc>
      </w:tr>
    </w:tbl>
    <w:p w:rsidR="00E75A75" w:rsidRPr="00E75A75" w:rsidRDefault="00E75A75" w:rsidP="00E75A75">
      <w:pPr>
        <w:suppressAutoHyphens/>
        <w:spacing w:after="0" w:line="240" w:lineRule="auto"/>
        <w:rPr>
          <w:rFonts w:ascii="Arial" w:eastAsia="Times" w:hAnsi="Arial" w:cs="Arial"/>
          <w:lang w:eastAsia="ar-SA"/>
        </w:rPr>
      </w:pPr>
    </w:p>
    <w:tbl>
      <w:tblPr>
        <w:tblW w:w="7655" w:type="dxa"/>
        <w:jc w:val="center"/>
        <w:tblInd w:w="-176" w:type="dxa"/>
        <w:tblLayout w:type="fixed"/>
        <w:tblLook w:val="0000" w:firstRow="0" w:lastRow="0" w:firstColumn="0" w:lastColumn="0" w:noHBand="0" w:noVBand="0"/>
      </w:tblPr>
      <w:tblGrid>
        <w:gridCol w:w="7655"/>
      </w:tblGrid>
      <w:tr w:rsidR="00E75A75" w:rsidRPr="00E75A75" w:rsidTr="007C4FDC">
        <w:trPr>
          <w:jc w:val="center"/>
        </w:trPr>
        <w:tc>
          <w:tcPr>
            <w:tcW w:w="7655" w:type="dxa"/>
            <w:tcBorders>
              <w:top w:val="single" w:sz="4" w:space="0" w:color="000000"/>
              <w:left w:val="single" w:sz="4" w:space="0" w:color="000000"/>
              <w:right w:val="single" w:sz="4" w:space="0" w:color="000000"/>
            </w:tcBorders>
            <w:shd w:val="clear" w:color="auto" w:fill="DFDFDF"/>
          </w:tcPr>
          <w:p w:rsidR="00E75A75" w:rsidRPr="00E75A75" w:rsidRDefault="00E75A75" w:rsidP="00E75A75">
            <w:pPr>
              <w:suppressAutoHyphens/>
              <w:snapToGrid w:val="0"/>
              <w:spacing w:after="0" w:line="240" w:lineRule="auto"/>
              <w:rPr>
                <w:rFonts w:ascii="Arial" w:eastAsia="Times New Roman" w:hAnsi="Arial" w:cs="Arial"/>
                <w:b/>
                <w:szCs w:val="20"/>
                <w:lang w:eastAsia="ar-SA"/>
              </w:rPr>
            </w:pPr>
            <w:r w:rsidRPr="00E75A75">
              <w:rPr>
                <w:rFonts w:ascii="Arial" w:eastAsia="Times New Roman" w:hAnsi="Arial" w:cs="Arial"/>
                <w:b/>
                <w:szCs w:val="20"/>
                <w:lang w:eastAsia="ar-SA"/>
              </w:rPr>
              <w:t>17. Particular support for learning (if applicable)</w:t>
            </w:r>
          </w:p>
        </w:tc>
      </w:tr>
      <w:tr w:rsidR="00E75A75" w:rsidRPr="00E75A75" w:rsidTr="007C4FDC">
        <w:trPr>
          <w:jc w:val="center"/>
        </w:trPr>
        <w:tc>
          <w:tcPr>
            <w:tcW w:w="7655" w:type="dxa"/>
            <w:tcBorders>
              <w:left w:val="single" w:sz="4" w:space="0" w:color="000000"/>
              <w:bottom w:val="single" w:sz="4" w:space="0" w:color="000000"/>
              <w:right w:val="single" w:sz="4" w:space="0" w:color="000000"/>
            </w:tcBorders>
          </w:tcPr>
          <w:p w:rsidR="00E75A75" w:rsidRPr="00E75A75" w:rsidRDefault="00E75A75" w:rsidP="00E75A75">
            <w:pPr>
              <w:suppressAutoHyphens/>
              <w:snapToGrid w:val="0"/>
              <w:spacing w:after="0" w:line="240" w:lineRule="auto"/>
              <w:rPr>
                <w:rFonts w:ascii="Arial" w:eastAsia="Times" w:hAnsi="Arial" w:cs="Arial"/>
                <w:b/>
                <w:lang w:eastAsia="ar-SA"/>
              </w:rPr>
            </w:pPr>
          </w:p>
          <w:p w:rsidR="00E75A75" w:rsidRPr="00E75A75" w:rsidRDefault="00E75A75" w:rsidP="00E75A75">
            <w:pPr>
              <w:suppressAutoHyphens/>
              <w:spacing w:after="0" w:line="240" w:lineRule="auto"/>
              <w:jc w:val="both"/>
              <w:rPr>
                <w:rFonts w:ascii="Arial" w:eastAsia="Times" w:hAnsi="Arial" w:cs="Arial"/>
                <w:lang w:eastAsia="ar-SA"/>
              </w:rPr>
            </w:pPr>
            <w:r w:rsidRPr="00E75A75">
              <w:rPr>
                <w:rFonts w:ascii="Arial" w:eastAsia="Times" w:hAnsi="Arial" w:cs="Arial"/>
                <w:lang w:eastAsia="ar-SA"/>
              </w:rPr>
              <w:t>Learning Resource facilities at Middlesex including CAL suite and internet access.</w:t>
            </w:r>
          </w:p>
          <w:p w:rsidR="00E75A75" w:rsidRPr="00E75A75" w:rsidRDefault="00E75A75" w:rsidP="00E75A75">
            <w:pPr>
              <w:suppressAutoHyphens/>
              <w:spacing w:after="0" w:line="240" w:lineRule="auto"/>
              <w:jc w:val="both"/>
              <w:rPr>
                <w:rFonts w:ascii="Arial" w:eastAsia="Times" w:hAnsi="Arial" w:cs="Arial"/>
                <w:lang w:eastAsia="ar-SA"/>
              </w:rPr>
            </w:pPr>
            <w:r w:rsidRPr="00E75A75">
              <w:rPr>
                <w:rFonts w:ascii="Arial" w:eastAsia="Times" w:hAnsi="Arial" w:cs="Arial"/>
                <w:lang w:eastAsia="ar-SA"/>
              </w:rPr>
              <w:t>Access to Learner Development Unit.</w:t>
            </w:r>
          </w:p>
          <w:p w:rsidR="00E75A75" w:rsidRPr="00E75A75" w:rsidRDefault="00E75A75" w:rsidP="00E75A75">
            <w:pPr>
              <w:suppressAutoHyphens/>
              <w:spacing w:after="0" w:line="240" w:lineRule="auto"/>
              <w:jc w:val="both"/>
              <w:rPr>
                <w:rFonts w:ascii="Arial" w:eastAsia="Times" w:hAnsi="Arial" w:cs="Arial"/>
                <w:lang w:eastAsia="ar-SA"/>
              </w:rPr>
            </w:pPr>
            <w:r w:rsidRPr="00E75A75">
              <w:rPr>
                <w:rFonts w:ascii="Arial" w:eastAsia="Times" w:hAnsi="Arial" w:cs="Arial"/>
                <w:lang w:eastAsia="ar-SA"/>
              </w:rPr>
              <w:t xml:space="preserve">Support for modules available on </w:t>
            </w:r>
            <w:proofErr w:type="spellStart"/>
            <w:r w:rsidRPr="00E75A75">
              <w:rPr>
                <w:rFonts w:ascii="Arial" w:eastAsia="Times" w:hAnsi="Arial" w:cs="Arial"/>
                <w:lang w:eastAsia="ar-SA"/>
              </w:rPr>
              <w:t>MyUniHub</w:t>
            </w:r>
            <w:proofErr w:type="spellEnd"/>
            <w:r w:rsidRPr="00E75A75">
              <w:rPr>
                <w:rFonts w:ascii="Arial" w:eastAsia="Times" w:hAnsi="Arial" w:cs="Arial"/>
                <w:lang w:eastAsia="ar-SA"/>
              </w:rPr>
              <w:t>.</w:t>
            </w:r>
          </w:p>
          <w:p w:rsidR="00E75A75" w:rsidRPr="00E75A75" w:rsidRDefault="00E75A75" w:rsidP="00E75A75">
            <w:pPr>
              <w:suppressAutoHyphens/>
              <w:spacing w:after="0" w:line="240" w:lineRule="auto"/>
              <w:rPr>
                <w:rFonts w:ascii="Arial" w:eastAsia="Times" w:hAnsi="Arial" w:cs="Arial"/>
                <w:b/>
                <w:lang w:eastAsia="ar-SA"/>
              </w:rPr>
            </w:pPr>
            <w:r w:rsidRPr="00E75A75">
              <w:rPr>
                <w:rFonts w:ascii="Arial" w:eastAsia="Times" w:hAnsi="Arial" w:cs="Arial"/>
                <w:lang w:eastAsia="ar-SA"/>
              </w:rPr>
              <w:t>Specialist laboratories (Human Performance Lab and Human Movement Lab), gymnasium and clinical facilities for the development of practical skills</w:t>
            </w:r>
          </w:p>
          <w:p w:rsidR="00E75A75" w:rsidRPr="00E75A75" w:rsidRDefault="00E75A75" w:rsidP="00E75A75">
            <w:pPr>
              <w:suppressAutoHyphens/>
              <w:spacing w:after="0" w:line="240" w:lineRule="auto"/>
              <w:rPr>
                <w:rFonts w:ascii="Arial" w:eastAsia="Times" w:hAnsi="Arial" w:cs="Arial"/>
                <w:b/>
                <w:lang w:eastAsia="ar-SA"/>
              </w:rPr>
            </w:pPr>
          </w:p>
          <w:p w:rsidR="00E75A75" w:rsidRPr="00E75A75" w:rsidRDefault="00E75A75" w:rsidP="00E75A75">
            <w:pPr>
              <w:suppressAutoHyphens/>
              <w:spacing w:after="0" w:line="240" w:lineRule="auto"/>
              <w:rPr>
                <w:rFonts w:ascii="Arial" w:eastAsia="Times" w:hAnsi="Arial" w:cs="Arial"/>
                <w:b/>
                <w:lang w:eastAsia="ar-SA"/>
              </w:rPr>
            </w:pPr>
          </w:p>
        </w:tc>
      </w:tr>
    </w:tbl>
    <w:p w:rsidR="00E75A75" w:rsidRPr="00E75A75" w:rsidRDefault="00E75A75" w:rsidP="00E75A75">
      <w:pPr>
        <w:suppressAutoHyphens/>
        <w:spacing w:after="0" w:line="240" w:lineRule="auto"/>
        <w:rPr>
          <w:rFonts w:ascii="Arial" w:eastAsia="Times" w:hAnsi="Arial" w:cs="Arial"/>
          <w:lang w:eastAsia="ar-SA"/>
        </w:rPr>
      </w:pPr>
    </w:p>
    <w:tbl>
      <w:tblPr>
        <w:tblW w:w="7655" w:type="dxa"/>
        <w:jc w:val="center"/>
        <w:tblInd w:w="-176" w:type="dxa"/>
        <w:tblLayout w:type="fixed"/>
        <w:tblLook w:val="0000" w:firstRow="0" w:lastRow="0" w:firstColumn="0" w:lastColumn="0" w:noHBand="0" w:noVBand="0"/>
      </w:tblPr>
      <w:tblGrid>
        <w:gridCol w:w="4428"/>
        <w:gridCol w:w="3227"/>
      </w:tblGrid>
      <w:tr w:rsidR="00E75A75" w:rsidRPr="00E75A75" w:rsidTr="007C4FDC">
        <w:trPr>
          <w:jc w:val="center"/>
        </w:trPr>
        <w:tc>
          <w:tcPr>
            <w:tcW w:w="4428" w:type="dxa"/>
            <w:tcBorders>
              <w:top w:val="single" w:sz="4" w:space="0" w:color="000000"/>
              <w:left w:val="single" w:sz="4" w:space="0" w:color="000000"/>
              <w:bottom w:val="single" w:sz="8" w:space="0" w:color="FFFFFF"/>
            </w:tcBorders>
            <w:shd w:val="clear" w:color="auto" w:fill="DFDFDF"/>
          </w:tcPr>
          <w:p w:rsidR="00E75A75" w:rsidRPr="00E75A75" w:rsidRDefault="00E75A75" w:rsidP="00E75A75">
            <w:pPr>
              <w:suppressAutoHyphens/>
              <w:snapToGrid w:val="0"/>
              <w:spacing w:after="0" w:line="240" w:lineRule="auto"/>
              <w:rPr>
                <w:rFonts w:ascii="Arial" w:eastAsia="Times" w:hAnsi="Arial" w:cs="Arial"/>
                <w:b/>
                <w:lang w:eastAsia="ar-SA"/>
              </w:rPr>
            </w:pPr>
            <w:r w:rsidRPr="00E75A75">
              <w:rPr>
                <w:rFonts w:ascii="Arial" w:eastAsia="Times" w:hAnsi="Arial" w:cs="Arial"/>
                <w:b/>
                <w:lang w:eastAsia="ar-SA"/>
              </w:rPr>
              <w:t>18. JACS code (or other relevant coding system)</w:t>
            </w:r>
          </w:p>
        </w:tc>
        <w:tc>
          <w:tcPr>
            <w:tcW w:w="3227" w:type="dxa"/>
            <w:tcBorders>
              <w:top w:val="single" w:sz="4" w:space="0" w:color="000000"/>
              <w:left w:val="single" w:sz="8" w:space="0" w:color="FFFFFF"/>
              <w:right w:val="single" w:sz="8" w:space="0" w:color="FFFFFF"/>
            </w:tcBorders>
          </w:tcPr>
          <w:p w:rsidR="00E75A75" w:rsidRPr="00E75A75" w:rsidRDefault="00E75A75" w:rsidP="00E75A75">
            <w:pPr>
              <w:suppressAutoHyphens/>
              <w:snapToGrid w:val="0"/>
              <w:spacing w:before="60" w:after="60" w:line="240" w:lineRule="auto"/>
              <w:jc w:val="both"/>
              <w:rPr>
                <w:rFonts w:ascii="Arial" w:eastAsia="Times" w:hAnsi="Arial" w:cs="Arial"/>
                <w:lang w:eastAsia="ar-SA"/>
              </w:rPr>
            </w:pPr>
            <w:r w:rsidRPr="00E75A75">
              <w:rPr>
                <w:rFonts w:ascii="Arial" w:eastAsia="Times" w:hAnsi="Arial" w:cs="Arial"/>
                <w:lang w:eastAsia="ar-SA"/>
              </w:rPr>
              <w:t>C600</w:t>
            </w:r>
          </w:p>
        </w:tc>
      </w:tr>
      <w:tr w:rsidR="00E75A75" w:rsidRPr="00E75A75" w:rsidTr="007C4FDC">
        <w:trPr>
          <w:jc w:val="center"/>
        </w:trPr>
        <w:tc>
          <w:tcPr>
            <w:tcW w:w="4428" w:type="dxa"/>
            <w:tcBorders>
              <w:left w:val="single" w:sz="4" w:space="0" w:color="000000"/>
              <w:bottom w:val="single" w:sz="4" w:space="0" w:color="000000"/>
            </w:tcBorders>
            <w:shd w:val="clear" w:color="auto" w:fill="DFDFDF"/>
          </w:tcPr>
          <w:p w:rsidR="00E75A75" w:rsidRPr="00E75A75" w:rsidRDefault="00E75A75" w:rsidP="00E75A75">
            <w:pPr>
              <w:suppressAutoHyphens/>
              <w:snapToGrid w:val="0"/>
              <w:spacing w:after="0" w:line="240" w:lineRule="auto"/>
              <w:rPr>
                <w:rFonts w:ascii="Arial" w:eastAsia="Times" w:hAnsi="Arial" w:cs="Arial"/>
                <w:b/>
                <w:lang w:eastAsia="ar-SA"/>
              </w:rPr>
            </w:pPr>
            <w:r w:rsidRPr="00E75A75">
              <w:rPr>
                <w:rFonts w:ascii="Arial" w:eastAsia="Times" w:hAnsi="Arial" w:cs="Arial"/>
                <w:b/>
                <w:lang w:eastAsia="ar-SA"/>
              </w:rPr>
              <w:t>19. Relevant QAA subject benchmark group(s)</w:t>
            </w:r>
          </w:p>
        </w:tc>
        <w:tc>
          <w:tcPr>
            <w:tcW w:w="3227" w:type="dxa"/>
            <w:tcBorders>
              <w:left w:val="single" w:sz="8" w:space="0" w:color="FFFFFF"/>
              <w:bottom w:val="single" w:sz="4" w:space="0" w:color="000000"/>
              <w:right w:val="single" w:sz="8" w:space="0" w:color="FFFFFF"/>
            </w:tcBorders>
          </w:tcPr>
          <w:p w:rsidR="00E75A75" w:rsidRPr="00E75A75" w:rsidRDefault="00E75A75" w:rsidP="00E75A75">
            <w:pPr>
              <w:suppressAutoHyphens/>
              <w:snapToGrid w:val="0"/>
              <w:spacing w:before="60" w:after="60" w:line="240" w:lineRule="auto"/>
              <w:jc w:val="both"/>
              <w:rPr>
                <w:rFonts w:ascii="Arial" w:eastAsia="Times" w:hAnsi="Arial" w:cs="Arial"/>
                <w:lang w:eastAsia="ar-SA"/>
              </w:rPr>
            </w:pPr>
            <w:r w:rsidRPr="00E75A75">
              <w:rPr>
                <w:rFonts w:ascii="Arial" w:eastAsia="Times" w:hAnsi="Arial" w:cs="Arial"/>
                <w:lang w:val="en-US" w:eastAsia="ar-SA"/>
              </w:rPr>
              <w:t>QAA Subject Benchmarking Group: Hospitality, Leisure, Sport and Tourism (Unit 25)</w:t>
            </w:r>
          </w:p>
        </w:tc>
      </w:tr>
    </w:tbl>
    <w:p w:rsidR="00E75A75" w:rsidRPr="00E75A75" w:rsidRDefault="00E75A75" w:rsidP="00E75A75">
      <w:pPr>
        <w:suppressAutoHyphens/>
        <w:spacing w:after="0" w:line="240" w:lineRule="auto"/>
        <w:rPr>
          <w:rFonts w:ascii="Arial" w:eastAsia="Times" w:hAnsi="Arial" w:cs="Arial"/>
          <w:lang w:eastAsia="ar-SA"/>
        </w:rPr>
      </w:pPr>
    </w:p>
    <w:tbl>
      <w:tblPr>
        <w:tblW w:w="7655" w:type="dxa"/>
        <w:jc w:val="center"/>
        <w:tblInd w:w="-176" w:type="dxa"/>
        <w:tblLayout w:type="fixed"/>
        <w:tblLook w:val="0000" w:firstRow="0" w:lastRow="0" w:firstColumn="0" w:lastColumn="0" w:noHBand="0" w:noVBand="0"/>
      </w:tblPr>
      <w:tblGrid>
        <w:gridCol w:w="7655"/>
      </w:tblGrid>
      <w:tr w:rsidR="00E75A75" w:rsidRPr="00E75A75" w:rsidTr="007C4FDC">
        <w:trPr>
          <w:jc w:val="center"/>
        </w:trPr>
        <w:tc>
          <w:tcPr>
            <w:tcW w:w="7655" w:type="dxa"/>
            <w:tcBorders>
              <w:top w:val="single" w:sz="4" w:space="0" w:color="000000"/>
              <w:left w:val="single" w:sz="4" w:space="0" w:color="000000"/>
              <w:bottom w:val="single" w:sz="4" w:space="0" w:color="000000"/>
              <w:right w:val="single" w:sz="4" w:space="0" w:color="000000"/>
            </w:tcBorders>
          </w:tcPr>
          <w:p w:rsidR="00E75A75" w:rsidRPr="00E75A75" w:rsidRDefault="00E75A75" w:rsidP="00E75A75">
            <w:pPr>
              <w:shd w:val="clear" w:color="auto" w:fill="E0E0E0"/>
              <w:suppressAutoHyphens/>
              <w:snapToGrid w:val="0"/>
              <w:spacing w:after="0" w:line="240" w:lineRule="auto"/>
              <w:rPr>
                <w:rFonts w:ascii="Arial" w:eastAsia="Times New Roman" w:hAnsi="Arial" w:cs="Arial"/>
                <w:b/>
                <w:lang w:eastAsia="ar-SA"/>
              </w:rPr>
            </w:pPr>
            <w:r w:rsidRPr="00E75A75">
              <w:rPr>
                <w:rFonts w:ascii="Arial" w:eastAsia="Times New Roman" w:hAnsi="Arial" w:cs="Arial"/>
                <w:b/>
                <w:lang w:eastAsia="ar-SA"/>
              </w:rPr>
              <w:t>20. Reference points</w:t>
            </w:r>
          </w:p>
          <w:p w:rsidR="00E75A75" w:rsidRPr="00E75A75" w:rsidRDefault="00E75A75" w:rsidP="00E75A75">
            <w:pPr>
              <w:suppressAutoHyphens/>
              <w:spacing w:after="0" w:line="240" w:lineRule="auto"/>
              <w:rPr>
                <w:rFonts w:ascii="Arial" w:eastAsia="Times New Roman" w:hAnsi="Arial" w:cs="Arial"/>
                <w:b/>
                <w:lang w:eastAsia="ar-SA"/>
              </w:rPr>
            </w:pPr>
          </w:p>
          <w:p w:rsidR="00E75A75" w:rsidRPr="00E75A75" w:rsidRDefault="00E75A75" w:rsidP="00E75A75">
            <w:pPr>
              <w:suppressAutoHyphens/>
              <w:spacing w:before="60" w:after="60"/>
              <w:jc w:val="both"/>
              <w:rPr>
                <w:rFonts w:ascii="Arial" w:eastAsia="Times" w:hAnsi="Arial" w:cs="Arial"/>
                <w:lang w:eastAsia="ar-SA"/>
              </w:rPr>
            </w:pPr>
            <w:r w:rsidRPr="00E75A75">
              <w:rPr>
                <w:rFonts w:ascii="Arial" w:eastAsia="Times" w:hAnsi="Arial" w:cs="Arial"/>
                <w:lang w:eastAsia="ar-SA"/>
              </w:rPr>
              <w:t>The following reference points were used in designing the Programme.</w:t>
            </w:r>
          </w:p>
          <w:p w:rsidR="00E75A75" w:rsidRPr="00E75A75" w:rsidRDefault="00E75A75" w:rsidP="00E75A75">
            <w:pPr>
              <w:widowControl w:val="0"/>
              <w:tabs>
                <w:tab w:val="left" w:pos="520"/>
              </w:tabs>
              <w:suppressAutoHyphens/>
              <w:spacing w:after="0"/>
              <w:ind w:left="408"/>
              <w:jc w:val="both"/>
              <w:rPr>
                <w:rFonts w:ascii="Arial" w:eastAsia="Times" w:hAnsi="Arial" w:cs="Arial"/>
                <w:b/>
                <w:lang w:eastAsia="ar-SA"/>
              </w:rPr>
            </w:pPr>
            <w:r w:rsidRPr="00E75A75">
              <w:rPr>
                <w:rFonts w:ascii="Arial" w:eastAsia="Times" w:hAnsi="Arial" w:cs="Arial"/>
                <w:b/>
                <w:lang w:eastAsia="ar-SA"/>
              </w:rPr>
              <w:t>Internal documentation:</w:t>
            </w:r>
          </w:p>
          <w:p w:rsidR="00E75A75" w:rsidRPr="00E75A75" w:rsidRDefault="00E75A75" w:rsidP="00E75A75">
            <w:pPr>
              <w:widowControl w:val="0"/>
              <w:numPr>
                <w:ilvl w:val="0"/>
                <w:numId w:val="6"/>
              </w:numPr>
              <w:tabs>
                <w:tab w:val="left" w:pos="520"/>
                <w:tab w:val="left" w:pos="709"/>
                <w:tab w:val="left" w:pos="2410"/>
                <w:tab w:val="left" w:pos="2694"/>
                <w:tab w:val="left" w:pos="3119"/>
              </w:tabs>
              <w:suppressAutoHyphens/>
              <w:spacing w:after="0" w:line="240" w:lineRule="auto"/>
              <w:ind w:left="833" w:right="-60" w:hanging="284"/>
              <w:jc w:val="both"/>
              <w:rPr>
                <w:rFonts w:ascii="Arial" w:eastAsia="Times" w:hAnsi="Arial" w:cs="Arial"/>
                <w:lang w:eastAsia="ar-SA"/>
              </w:rPr>
            </w:pPr>
            <w:r w:rsidRPr="00E75A75">
              <w:rPr>
                <w:rFonts w:ascii="Arial" w:eastAsia="Times" w:hAnsi="Arial" w:cs="Arial"/>
                <w:lang w:eastAsia="ar-SA"/>
              </w:rPr>
              <w:t>London Sport Institute Validation report 2011</w:t>
            </w:r>
          </w:p>
          <w:p w:rsidR="00E75A75" w:rsidRPr="00E75A75" w:rsidRDefault="00E75A75" w:rsidP="00E75A75">
            <w:pPr>
              <w:widowControl w:val="0"/>
              <w:numPr>
                <w:ilvl w:val="0"/>
                <w:numId w:val="6"/>
              </w:numPr>
              <w:tabs>
                <w:tab w:val="left" w:pos="520"/>
                <w:tab w:val="left" w:pos="709"/>
                <w:tab w:val="left" w:pos="2410"/>
                <w:tab w:val="left" w:pos="2694"/>
                <w:tab w:val="left" w:pos="3119"/>
              </w:tabs>
              <w:suppressAutoHyphens/>
              <w:spacing w:after="0" w:line="240" w:lineRule="auto"/>
              <w:ind w:left="833" w:right="-60" w:hanging="284"/>
              <w:rPr>
                <w:rFonts w:ascii="Arial" w:eastAsia="Times" w:hAnsi="Arial" w:cs="Arial"/>
                <w:lang w:eastAsia="ar-SA"/>
              </w:rPr>
            </w:pPr>
            <w:r w:rsidRPr="00E75A75">
              <w:rPr>
                <w:rFonts w:ascii="Arial" w:eastAsia="Times" w:hAnsi="Arial" w:cs="Arial"/>
                <w:lang w:eastAsia="ar-SA"/>
              </w:rPr>
              <w:t>MU Learning and Quality Enhancement Handbook 2010/11</w:t>
            </w:r>
          </w:p>
          <w:p w:rsidR="00E75A75" w:rsidRPr="00E75A75" w:rsidRDefault="00E75A75" w:rsidP="00E75A75">
            <w:pPr>
              <w:widowControl w:val="0"/>
              <w:numPr>
                <w:ilvl w:val="0"/>
                <w:numId w:val="6"/>
              </w:numPr>
              <w:tabs>
                <w:tab w:val="left" w:pos="520"/>
                <w:tab w:val="left" w:pos="709"/>
                <w:tab w:val="left" w:pos="2410"/>
                <w:tab w:val="left" w:pos="2694"/>
                <w:tab w:val="left" w:pos="3119"/>
              </w:tabs>
              <w:suppressAutoHyphens/>
              <w:spacing w:after="0" w:line="240" w:lineRule="auto"/>
              <w:ind w:left="833" w:right="-60" w:hanging="284"/>
              <w:jc w:val="both"/>
              <w:rPr>
                <w:rFonts w:ascii="Arial" w:eastAsia="Times" w:hAnsi="Arial" w:cs="Arial"/>
                <w:lang w:eastAsia="ar-SA"/>
              </w:rPr>
            </w:pPr>
            <w:r w:rsidRPr="00E75A75">
              <w:rPr>
                <w:rFonts w:ascii="Arial" w:eastAsia="Times" w:hAnsi="Arial" w:cs="Arial"/>
                <w:lang w:eastAsia="ar-SA"/>
              </w:rPr>
              <w:t>Middlesex University (2010) Learning Framework Document</w:t>
            </w:r>
          </w:p>
          <w:p w:rsidR="00E75A75" w:rsidRPr="00E75A75" w:rsidRDefault="00E75A75" w:rsidP="00E75A75">
            <w:pPr>
              <w:widowControl w:val="0"/>
              <w:tabs>
                <w:tab w:val="left" w:pos="520"/>
                <w:tab w:val="left" w:pos="709"/>
                <w:tab w:val="left" w:pos="2410"/>
                <w:tab w:val="left" w:pos="2694"/>
                <w:tab w:val="left" w:pos="3119"/>
              </w:tabs>
              <w:spacing w:after="0"/>
              <w:ind w:left="549" w:right="-60"/>
              <w:jc w:val="both"/>
              <w:rPr>
                <w:rFonts w:ascii="Arial" w:eastAsia="Times" w:hAnsi="Arial" w:cs="Arial"/>
                <w:lang w:eastAsia="ar-SA"/>
              </w:rPr>
            </w:pPr>
            <w:r w:rsidRPr="00E75A75">
              <w:rPr>
                <w:rFonts w:ascii="Arial" w:eastAsia="Times" w:hAnsi="Arial" w:cs="Arial"/>
                <w:b/>
                <w:lang w:eastAsia="ar-SA"/>
              </w:rPr>
              <w:t>External Documentation:</w:t>
            </w:r>
          </w:p>
          <w:p w:rsidR="00E75A75" w:rsidRPr="00E75A75" w:rsidRDefault="00E75A75" w:rsidP="00E75A75">
            <w:pPr>
              <w:widowControl w:val="0"/>
              <w:numPr>
                <w:ilvl w:val="0"/>
                <w:numId w:val="7"/>
              </w:numPr>
              <w:tabs>
                <w:tab w:val="clear" w:pos="700"/>
                <w:tab w:val="left" w:pos="709"/>
                <w:tab w:val="left" w:pos="1276"/>
                <w:tab w:val="left" w:pos="2410"/>
                <w:tab w:val="left" w:pos="2694"/>
                <w:tab w:val="left" w:pos="3119"/>
              </w:tabs>
              <w:suppressAutoHyphens/>
              <w:spacing w:after="0" w:line="240" w:lineRule="auto"/>
              <w:ind w:left="975" w:right="-60" w:hanging="426"/>
              <w:jc w:val="both"/>
              <w:rPr>
                <w:rFonts w:ascii="Arial" w:eastAsia="Times" w:hAnsi="Arial" w:cs="Arial"/>
                <w:lang w:eastAsia="ar-SA"/>
              </w:rPr>
            </w:pPr>
            <w:r w:rsidRPr="00E75A75">
              <w:rPr>
                <w:rFonts w:ascii="Arial" w:eastAsia="Times" w:hAnsi="Arial" w:cs="Arial"/>
                <w:lang w:eastAsia="ar-SA"/>
              </w:rPr>
              <w:t>Quality Assurance Agency (2010) Framework for Higher Qualifications, London, QAA</w:t>
            </w:r>
          </w:p>
          <w:p w:rsidR="00E75A75" w:rsidRPr="00E75A75" w:rsidRDefault="00E75A75" w:rsidP="00E75A75">
            <w:pPr>
              <w:suppressAutoHyphens/>
              <w:spacing w:after="0" w:line="240" w:lineRule="auto"/>
              <w:rPr>
                <w:rFonts w:ascii="Arial" w:eastAsia="Times New Roman" w:hAnsi="Arial" w:cs="Arial"/>
                <w:lang w:eastAsia="ar-SA"/>
              </w:rPr>
            </w:pPr>
            <w:r w:rsidRPr="00E75A75">
              <w:rPr>
                <w:rFonts w:ascii="Arial" w:eastAsia="Times" w:hAnsi="Arial" w:cs="Arial"/>
                <w:lang w:eastAsia="ar-SA"/>
              </w:rPr>
              <w:t>Sports Massage Association Accreditation Guidelines</w:t>
            </w:r>
          </w:p>
        </w:tc>
      </w:tr>
    </w:tbl>
    <w:p w:rsidR="00E75A75" w:rsidRPr="00E75A75" w:rsidRDefault="00E75A75" w:rsidP="00E75A75">
      <w:pPr>
        <w:suppressAutoHyphens/>
        <w:spacing w:after="0" w:line="240" w:lineRule="auto"/>
        <w:rPr>
          <w:rFonts w:ascii="Arial" w:eastAsia="Times" w:hAnsi="Arial" w:cs="Arial"/>
          <w:lang w:eastAsia="ar-SA"/>
        </w:rPr>
      </w:pPr>
    </w:p>
    <w:p w:rsidR="00E75A75" w:rsidRPr="00E75A75" w:rsidRDefault="00E75A75" w:rsidP="00E75A75">
      <w:pPr>
        <w:suppressAutoHyphens/>
        <w:spacing w:after="0" w:line="240" w:lineRule="auto"/>
        <w:rPr>
          <w:rFonts w:ascii="Arial" w:eastAsia="Times" w:hAnsi="Arial" w:cs="Arial"/>
          <w:sz w:val="18"/>
          <w:szCs w:val="18"/>
          <w:lang w:eastAsia="ar-SA"/>
        </w:rPr>
      </w:pPr>
    </w:p>
    <w:p w:rsidR="00E75A75" w:rsidRPr="00E75A75" w:rsidRDefault="00E75A75" w:rsidP="00E75A75">
      <w:pPr>
        <w:pBdr>
          <w:top w:val="single" w:sz="4" w:space="1" w:color="auto"/>
          <w:left w:val="single" w:sz="4" w:space="3" w:color="auto"/>
          <w:bottom w:val="single" w:sz="4" w:space="1" w:color="auto"/>
          <w:right w:val="single" w:sz="4" w:space="4" w:color="auto"/>
        </w:pBdr>
        <w:suppressAutoHyphens/>
        <w:spacing w:after="0" w:line="240" w:lineRule="auto"/>
        <w:rPr>
          <w:rFonts w:ascii="Arial" w:eastAsia="Times" w:hAnsi="Arial" w:cs="Arial"/>
          <w:szCs w:val="18"/>
          <w:lang w:eastAsia="ar-SA"/>
        </w:rPr>
      </w:pPr>
      <w:r w:rsidRPr="00E75A75">
        <w:rPr>
          <w:rFonts w:ascii="Arial" w:eastAsia="Times" w:hAnsi="Arial" w:cs="Arial"/>
          <w:szCs w:val="18"/>
          <w:lang w:eastAsia="ar-SA"/>
        </w:rPr>
        <w:t>Please note programme specifications provide a concise summary of the main features of the programme and the learning outcomes that a typical student might reasonably be expected to achieve if s/he takes full advantage of the learning opportunities that are provided.  More detailed information about the programme can be found in the student programme handbook and the University Regulations.</w:t>
      </w:r>
    </w:p>
    <w:p w:rsidR="00265D89" w:rsidRDefault="00265D89"/>
    <w:sectPr w:rsidR="00265D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802F1"/>
    <w:multiLevelType w:val="hybridMultilevel"/>
    <w:tmpl w:val="9926BF4C"/>
    <w:lvl w:ilvl="0" w:tplc="F5CE4D4C">
      <w:start w:val="1"/>
      <w:numFmt w:val="decimal"/>
      <w:lvlText w:val="%1."/>
      <w:lvlJc w:val="left"/>
      <w:pPr>
        <w:tabs>
          <w:tab w:val="num" w:pos="360"/>
        </w:tabs>
        <w:ind w:left="360" w:hanging="360"/>
      </w:pPr>
      <w:rPr>
        <w:b w:val="0"/>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
    <w:nsid w:val="142B7CD3"/>
    <w:multiLevelType w:val="hybridMultilevel"/>
    <w:tmpl w:val="6654217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2AE27B0"/>
    <w:multiLevelType w:val="hybridMultilevel"/>
    <w:tmpl w:val="9D32EF64"/>
    <w:lvl w:ilvl="0" w:tplc="0409000F">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3">
    <w:nsid w:val="2CFD22F0"/>
    <w:multiLevelType w:val="hybridMultilevel"/>
    <w:tmpl w:val="118ED0C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5BDB2483"/>
    <w:multiLevelType w:val="hybridMultilevel"/>
    <w:tmpl w:val="F2FE90E6"/>
    <w:lvl w:ilvl="0" w:tplc="FFFFFFFF">
      <w:start w:val="1"/>
      <w:numFmt w:val="lowerRoman"/>
      <w:lvlText w:val="%1."/>
      <w:lvlJc w:val="right"/>
      <w:pPr>
        <w:tabs>
          <w:tab w:val="num" w:pos="1080"/>
        </w:tabs>
        <w:ind w:left="1080" w:hanging="180"/>
      </w:pPr>
      <w:rPr>
        <w:rFonts w:hint="default"/>
      </w:rPr>
    </w:lvl>
    <w:lvl w:ilvl="1" w:tplc="CB8A4E64">
      <w:numFmt w:val="bullet"/>
      <w:lvlText w:val=""/>
      <w:lvlJc w:val="left"/>
      <w:pPr>
        <w:tabs>
          <w:tab w:val="num" w:pos="1780"/>
        </w:tabs>
        <w:ind w:left="1780" w:hanging="520"/>
      </w:pPr>
      <w:rPr>
        <w:rFonts w:ascii="Symbol" w:eastAsia="Times New Roman" w:hAnsi="Symbol" w:hint="default"/>
        <w:w w:val="43"/>
      </w:rPr>
    </w:lvl>
    <w:lvl w:ilvl="2" w:tplc="FFFFFFFF">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5">
    <w:nsid w:val="5EC6274E"/>
    <w:multiLevelType w:val="hybridMultilevel"/>
    <w:tmpl w:val="3564AE5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724216B6"/>
    <w:multiLevelType w:val="hybridMultilevel"/>
    <w:tmpl w:val="A8C2AC86"/>
    <w:lvl w:ilvl="0" w:tplc="3F9E2240">
      <w:start w:val="1"/>
      <w:numFmt w:val="lowerRoman"/>
      <w:lvlText w:val="%1."/>
      <w:lvlJc w:val="right"/>
      <w:pPr>
        <w:tabs>
          <w:tab w:val="num" w:pos="700"/>
        </w:tabs>
        <w:ind w:left="700" w:hanging="180"/>
      </w:pPr>
      <w:rPr>
        <w:rFonts w:ascii="Arial" w:hAnsi="Arial" w:hint="default"/>
        <w:b w:val="0"/>
      </w:rPr>
    </w:lvl>
    <w:lvl w:ilvl="1" w:tplc="FFFFFFFF" w:tentative="1">
      <w:start w:val="1"/>
      <w:numFmt w:val="lowerLetter"/>
      <w:lvlText w:val="%2."/>
      <w:lvlJc w:val="left"/>
      <w:pPr>
        <w:tabs>
          <w:tab w:val="num" w:pos="1240"/>
        </w:tabs>
        <w:ind w:left="1240" w:hanging="360"/>
      </w:pPr>
    </w:lvl>
    <w:lvl w:ilvl="2" w:tplc="FFFFFFFF" w:tentative="1">
      <w:start w:val="1"/>
      <w:numFmt w:val="lowerRoman"/>
      <w:lvlText w:val="%3."/>
      <w:lvlJc w:val="right"/>
      <w:pPr>
        <w:tabs>
          <w:tab w:val="num" w:pos="1960"/>
        </w:tabs>
        <w:ind w:left="1960" w:hanging="180"/>
      </w:pPr>
    </w:lvl>
    <w:lvl w:ilvl="3" w:tplc="FFFFFFFF" w:tentative="1">
      <w:start w:val="1"/>
      <w:numFmt w:val="decimal"/>
      <w:lvlText w:val="%4."/>
      <w:lvlJc w:val="left"/>
      <w:pPr>
        <w:tabs>
          <w:tab w:val="num" w:pos="2680"/>
        </w:tabs>
        <w:ind w:left="2680" w:hanging="360"/>
      </w:pPr>
    </w:lvl>
    <w:lvl w:ilvl="4" w:tplc="FFFFFFFF" w:tentative="1">
      <w:start w:val="1"/>
      <w:numFmt w:val="lowerLetter"/>
      <w:lvlText w:val="%5."/>
      <w:lvlJc w:val="left"/>
      <w:pPr>
        <w:tabs>
          <w:tab w:val="num" w:pos="3400"/>
        </w:tabs>
        <w:ind w:left="3400" w:hanging="360"/>
      </w:pPr>
    </w:lvl>
    <w:lvl w:ilvl="5" w:tplc="FFFFFFFF" w:tentative="1">
      <w:start w:val="1"/>
      <w:numFmt w:val="lowerRoman"/>
      <w:lvlText w:val="%6."/>
      <w:lvlJc w:val="right"/>
      <w:pPr>
        <w:tabs>
          <w:tab w:val="num" w:pos="4120"/>
        </w:tabs>
        <w:ind w:left="4120" w:hanging="180"/>
      </w:pPr>
    </w:lvl>
    <w:lvl w:ilvl="6" w:tplc="FFFFFFFF" w:tentative="1">
      <w:start w:val="1"/>
      <w:numFmt w:val="decimal"/>
      <w:lvlText w:val="%7."/>
      <w:lvlJc w:val="left"/>
      <w:pPr>
        <w:tabs>
          <w:tab w:val="num" w:pos="4840"/>
        </w:tabs>
        <w:ind w:left="4840" w:hanging="360"/>
      </w:pPr>
    </w:lvl>
    <w:lvl w:ilvl="7" w:tplc="FFFFFFFF" w:tentative="1">
      <w:start w:val="1"/>
      <w:numFmt w:val="lowerLetter"/>
      <w:lvlText w:val="%8."/>
      <w:lvlJc w:val="left"/>
      <w:pPr>
        <w:tabs>
          <w:tab w:val="num" w:pos="5560"/>
        </w:tabs>
        <w:ind w:left="5560" w:hanging="360"/>
      </w:pPr>
    </w:lvl>
    <w:lvl w:ilvl="8" w:tplc="FFFFFFFF" w:tentative="1">
      <w:start w:val="1"/>
      <w:numFmt w:val="lowerRoman"/>
      <w:lvlText w:val="%9."/>
      <w:lvlJc w:val="right"/>
      <w:pPr>
        <w:tabs>
          <w:tab w:val="num" w:pos="6280"/>
        </w:tabs>
        <w:ind w:left="6280" w:hanging="180"/>
      </w:pPr>
    </w:lvl>
  </w:abstractNum>
  <w:num w:numId="1">
    <w:abstractNumId w:val="5"/>
  </w:num>
  <w:num w:numId="2">
    <w:abstractNumId w:val="0"/>
  </w:num>
  <w:num w:numId="3">
    <w:abstractNumId w:val="3"/>
  </w:num>
  <w:num w:numId="4">
    <w:abstractNumId w:val="2"/>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A75"/>
    <w:rsid w:val="00004E46"/>
    <w:rsid w:val="00020468"/>
    <w:rsid w:val="000A11A3"/>
    <w:rsid w:val="000E3EFD"/>
    <w:rsid w:val="00137518"/>
    <w:rsid w:val="00167B82"/>
    <w:rsid w:val="00240AD9"/>
    <w:rsid w:val="00240D4F"/>
    <w:rsid w:val="00265D89"/>
    <w:rsid w:val="00273D4F"/>
    <w:rsid w:val="00305E44"/>
    <w:rsid w:val="00364CCB"/>
    <w:rsid w:val="00386520"/>
    <w:rsid w:val="0040062E"/>
    <w:rsid w:val="00406053"/>
    <w:rsid w:val="0041441A"/>
    <w:rsid w:val="004858D5"/>
    <w:rsid w:val="004B273A"/>
    <w:rsid w:val="004B6DAF"/>
    <w:rsid w:val="004D4DB6"/>
    <w:rsid w:val="00506FC4"/>
    <w:rsid w:val="00511B6A"/>
    <w:rsid w:val="005F152F"/>
    <w:rsid w:val="006638EE"/>
    <w:rsid w:val="006742B1"/>
    <w:rsid w:val="006B205F"/>
    <w:rsid w:val="006D2B37"/>
    <w:rsid w:val="006D2E9B"/>
    <w:rsid w:val="007077EC"/>
    <w:rsid w:val="00731DF5"/>
    <w:rsid w:val="007576AA"/>
    <w:rsid w:val="00792B2A"/>
    <w:rsid w:val="007A2C61"/>
    <w:rsid w:val="007C5EB5"/>
    <w:rsid w:val="007D15B2"/>
    <w:rsid w:val="007E27DE"/>
    <w:rsid w:val="007F7E88"/>
    <w:rsid w:val="0081109E"/>
    <w:rsid w:val="00847B81"/>
    <w:rsid w:val="008502FE"/>
    <w:rsid w:val="0085609E"/>
    <w:rsid w:val="008614E2"/>
    <w:rsid w:val="00864E2A"/>
    <w:rsid w:val="008A015A"/>
    <w:rsid w:val="008A5B75"/>
    <w:rsid w:val="008B0177"/>
    <w:rsid w:val="008C47A6"/>
    <w:rsid w:val="009D751F"/>
    <w:rsid w:val="009E5557"/>
    <w:rsid w:val="00A16152"/>
    <w:rsid w:val="00A27CA0"/>
    <w:rsid w:val="00A303DE"/>
    <w:rsid w:val="00A647A6"/>
    <w:rsid w:val="00A7081F"/>
    <w:rsid w:val="00AB0E03"/>
    <w:rsid w:val="00AF525F"/>
    <w:rsid w:val="00AF61AB"/>
    <w:rsid w:val="00B03603"/>
    <w:rsid w:val="00B40705"/>
    <w:rsid w:val="00C25432"/>
    <w:rsid w:val="00C46B19"/>
    <w:rsid w:val="00C47EAD"/>
    <w:rsid w:val="00C70FE3"/>
    <w:rsid w:val="00C850AA"/>
    <w:rsid w:val="00CD1CCD"/>
    <w:rsid w:val="00D3620C"/>
    <w:rsid w:val="00D42220"/>
    <w:rsid w:val="00D66F3C"/>
    <w:rsid w:val="00D80C3F"/>
    <w:rsid w:val="00D878C3"/>
    <w:rsid w:val="00DE1467"/>
    <w:rsid w:val="00DF166D"/>
    <w:rsid w:val="00DF424C"/>
    <w:rsid w:val="00E00B90"/>
    <w:rsid w:val="00E11550"/>
    <w:rsid w:val="00E24E94"/>
    <w:rsid w:val="00E75A75"/>
    <w:rsid w:val="00EC19C1"/>
    <w:rsid w:val="00ED2CEB"/>
    <w:rsid w:val="00EF52A1"/>
    <w:rsid w:val="00F818C7"/>
    <w:rsid w:val="00FB2B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intra.mdx.ac.uk/students-teaching/quality-standards/business-school/assessment-information/index.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1521</Words>
  <Characters>8674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GStankov</dc:creator>
  <cp:lastModifiedBy>GStankov</cp:lastModifiedBy>
  <cp:revision>1</cp:revision>
  <dcterms:created xsi:type="dcterms:W3CDTF">2013-03-03T21:35:00Z</dcterms:created>
  <dcterms:modified xsi:type="dcterms:W3CDTF">2013-03-03T21:36:00Z</dcterms:modified>
</cp:coreProperties>
</file>