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83E0BC" w14:textId="77777777" w:rsidR="007E05BC" w:rsidRPr="003E55A9" w:rsidRDefault="007E05BC" w:rsidP="007E05BC">
      <w:pPr>
        <w:widowControl w:val="0"/>
        <w:autoSpaceDE w:val="0"/>
        <w:autoSpaceDN w:val="0"/>
        <w:adjustRightInd w:val="0"/>
        <w:spacing w:after="240"/>
        <w:rPr>
          <w:rFonts w:ascii="Times" w:hAnsi="Times" w:cs="Times"/>
          <w:b/>
          <w:sz w:val="16"/>
        </w:rPr>
      </w:pPr>
      <w:r w:rsidRPr="003E55A9">
        <w:rPr>
          <w:rFonts w:ascii="Arial" w:hAnsi="Arial" w:cs="Arial"/>
          <w:b/>
          <w:sz w:val="20"/>
          <w:szCs w:val="30"/>
        </w:rPr>
        <w:t>MIDDLESEX UNIVERSITY</w:t>
      </w:r>
    </w:p>
    <w:p w14:paraId="17514120" w14:textId="77777777" w:rsidR="007E05BC" w:rsidRPr="003E55A9" w:rsidRDefault="007E05BC" w:rsidP="007E05BC">
      <w:pPr>
        <w:widowControl w:val="0"/>
        <w:autoSpaceDE w:val="0"/>
        <w:autoSpaceDN w:val="0"/>
        <w:adjustRightInd w:val="0"/>
        <w:spacing w:after="240"/>
        <w:contextualSpacing/>
        <w:rPr>
          <w:rFonts w:ascii="Arial" w:hAnsi="Arial" w:cs="Arial"/>
          <w:b/>
          <w:bCs/>
          <w:sz w:val="20"/>
          <w:szCs w:val="30"/>
        </w:rPr>
      </w:pPr>
      <w:r w:rsidRPr="003E55A9">
        <w:rPr>
          <w:rFonts w:ascii="Arial" w:hAnsi="Arial" w:cs="Arial"/>
          <w:b/>
          <w:bCs/>
          <w:sz w:val="20"/>
          <w:szCs w:val="30"/>
        </w:rPr>
        <w:t xml:space="preserve">ASSURANCE COMMITTEE </w:t>
      </w:r>
    </w:p>
    <w:p w14:paraId="233C1E47" w14:textId="77777777" w:rsidR="007E05BC" w:rsidRPr="003E55A9" w:rsidRDefault="007E05BC" w:rsidP="007E05BC">
      <w:pPr>
        <w:widowControl w:val="0"/>
        <w:autoSpaceDE w:val="0"/>
        <w:autoSpaceDN w:val="0"/>
        <w:adjustRightInd w:val="0"/>
        <w:spacing w:after="240"/>
        <w:rPr>
          <w:rFonts w:ascii="Arial" w:hAnsi="Arial" w:cs="Arial"/>
          <w:b/>
          <w:bCs/>
          <w:sz w:val="20"/>
          <w:szCs w:val="30"/>
        </w:rPr>
      </w:pPr>
    </w:p>
    <w:p w14:paraId="54623F5E" w14:textId="77777777" w:rsidR="007E05BC" w:rsidRPr="003E55A9" w:rsidRDefault="007E05BC" w:rsidP="007E05BC">
      <w:pPr>
        <w:rPr>
          <w:rFonts w:ascii="Arial" w:hAnsi="Arial" w:cs="Arial"/>
          <w:b/>
          <w:bCs/>
          <w:sz w:val="20"/>
          <w:szCs w:val="30"/>
        </w:rPr>
      </w:pPr>
      <w:r w:rsidRPr="003E55A9">
        <w:rPr>
          <w:rFonts w:ascii="Arial" w:hAnsi="Arial" w:cs="Arial"/>
          <w:b/>
          <w:bCs/>
          <w:sz w:val="20"/>
          <w:szCs w:val="30"/>
        </w:rPr>
        <w:t xml:space="preserve">UNIVERSITY ETHICS COMMITTEE </w:t>
      </w:r>
    </w:p>
    <w:p w14:paraId="5825CE1E" w14:textId="77777777" w:rsidR="007E05BC" w:rsidRPr="003E55A9" w:rsidRDefault="007E05BC" w:rsidP="007E05BC">
      <w:pPr>
        <w:rPr>
          <w:rFonts w:ascii="Arial" w:hAnsi="Arial" w:cs="Arial"/>
          <w:b/>
          <w:bCs/>
          <w:sz w:val="20"/>
          <w:szCs w:val="30"/>
        </w:rPr>
      </w:pPr>
    </w:p>
    <w:p w14:paraId="3D612DFD" w14:textId="77777777" w:rsidR="00914700" w:rsidRPr="003E55A9" w:rsidRDefault="00B00FFE" w:rsidP="007E05BC">
      <w:pPr>
        <w:rPr>
          <w:rFonts w:ascii="Arial" w:hAnsi="Arial" w:cs="Arial"/>
          <w:b/>
          <w:sz w:val="20"/>
          <w:szCs w:val="20"/>
        </w:rPr>
      </w:pPr>
      <w:r w:rsidRPr="003E55A9">
        <w:rPr>
          <w:rFonts w:ascii="Arial" w:hAnsi="Arial" w:cs="Arial"/>
          <w:b/>
          <w:sz w:val="20"/>
          <w:szCs w:val="20"/>
        </w:rPr>
        <w:t xml:space="preserve">Middlesex University </w:t>
      </w:r>
      <w:r w:rsidR="00914700" w:rsidRPr="003E55A9">
        <w:rPr>
          <w:rFonts w:ascii="Arial" w:hAnsi="Arial" w:cs="Arial"/>
          <w:b/>
          <w:sz w:val="20"/>
          <w:szCs w:val="20"/>
        </w:rPr>
        <w:t>Statement on the Use of Animals in Research</w:t>
      </w:r>
      <w:r w:rsidR="005E342D" w:rsidRPr="003E55A9">
        <w:rPr>
          <w:rFonts w:ascii="Arial" w:hAnsi="Arial" w:cs="Arial"/>
          <w:b/>
          <w:sz w:val="20"/>
          <w:szCs w:val="20"/>
        </w:rPr>
        <w:t>,</w:t>
      </w:r>
      <w:r w:rsidR="009D090E" w:rsidRPr="003E55A9">
        <w:rPr>
          <w:rFonts w:ascii="Arial" w:hAnsi="Arial" w:cs="Arial"/>
          <w:b/>
          <w:sz w:val="20"/>
          <w:szCs w:val="20"/>
        </w:rPr>
        <w:t xml:space="preserve"> </w:t>
      </w:r>
      <w:r w:rsidR="005E342D" w:rsidRPr="003E55A9">
        <w:rPr>
          <w:rFonts w:ascii="Arial" w:hAnsi="Arial" w:cs="Arial"/>
          <w:b/>
          <w:sz w:val="20"/>
          <w:szCs w:val="20"/>
        </w:rPr>
        <w:t>Practice and Teaching</w:t>
      </w:r>
    </w:p>
    <w:p w14:paraId="40A44778" w14:textId="4C0BF013" w:rsidR="002C0326" w:rsidRPr="003E55A9" w:rsidRDefault="002C0326" w:rsidP="00C05150">
      <w:pPr>
        <w:widowControl w:val="0"/>
        <w:autoSpaceDE w:val="0"/>
        <w:autoSpaceDN w:val="0"/>
        <w:adjustRightInd w:val="0"/>
        <w:rPr>
          <w:rFonts w:ascii="Arial" w:hAnsi="Arial" w:cs="Arial"/>
          <w:b/>
          <w:sz w:val="20"/>
          <w:szCs w:val="20"/>
        </w:rPr>
      </w:pPr>
    </w:p>
    <w:p w14:paraId="6A076D50" w14:textId="77777777" w:rsidR="004C4384" w:rsidRPr="003E55A9" w:rsidRDefault="004C4384" w:rsidP="00F67C9F">
      <w:pPr>
        <w:pStyle w:val="MediumGrid1-Accent21"/>
        <w:numPr>
          <w:ilvl w:val="0"/>
          <w:numId w:val="5"/>
        </w:numPr>
        <w:rPr>
          <w:rFonts w:ascii="Arial" w:hAnsi="Arial" w:cs="Arial"/>
          <w:sz w:val="20"/>
          <w:szCs w:val="20"/>
        </w:rPr>
      </w:pPr>
      <w:r w:rsidRPr="003E55A9">
        <w:rPr>
          <w:rFonts w:ascii="Arial" w:hAnsi="Arial" w:cs="Arial"/>
          <w:sz w:val="20"/>
          <w:szCs w:val="20"/>
        </w:rPr>
        <w:t>In the UK, the use of ‘</w:t>
      </w:r>
      <w:r w:rsidRPr="003E55A9">
        <w:rPr>
          <w:rFonts w:ascii="Arial" w:hAnsi="Arial" w:cs="Arial"/>
          <w:i/>
          <w:sz w:val="20"/>
          <w:szCs w:val="20"/>
        </w:rPr>
        <w:t xml:space="preserve">living animals’ </w:t>
      </w:r>
      <w:r w:rsidRPr="003E55A9">
        <w:rPr>
          <w:rFonts w:ascii="Arial" w:hAnsi="Arial" w:cs="Arial"/>
          <w:sz w:val="20"/>
          <w:szCs w:val="20"/>
        </w:rPr>
        <w:t>(see definition below) in research is controlled by the Animals (Scientific Procedures) Act, 1986 (“ASPA”).  The amended version of ASPA implementing European Directive 2010/63EU became effective from 1 January 2013</w:t>
      </w:r>
      <w:r w:rsidRPr="003E55A9">
        <w:rPr>
          <w:rStyle w:val="FootnoteReference"/>
          <w:rFonts w:ascii="Arial" w:hAnsi="Arial" w:cs="Arial"/>
          <w:sz w:val="20"/>
          <w:szCs w:val="20"/>
        </w:rPr>
        <w:footnoteReference w:id="1"/>
      </w:r>
      <w:r w:rsidRPr="003E55A9">
        <w:rPr>
          <w:rFonts w:ascii="Arial" w:hAnsi="Arial" w:cs="Arial"/>
          <w:sz w:val="20"/>
          <w:szCs w:val="20"/>
        </w:rPr>
        <w:t>. Directive 2010/63/EU established revised measures for the protection of animals used for scientific purposes and redefines ‘</w:t>
      </w:r>
      <w:r w:rsidRPr="003E55A9">
        <w:rPr>
          <w:rFonts w:ascii="Arial" w:hAnsi="Arial" w:cs="Arial"/>
          <w:i/>
          <w:sz w:val="20"/>
          <w:szCs w:val="20"/>
        </w:rPr>
        <w:t>protected animal’ (see definition below)</w:t>
      </w:r>
      <w:r w:rsidRPr="003E55A9">
        <w:rPr>
          <w:rFonts w:ascii="Arial" w:hAnsi="Arial" w:cs="Arial"/>
          <w:sz w:val="20"/>
          <w:szCs w:val="20"/>
        </w:rPr>
        <w:t xml:space="preserve">.  </w:t>
      </w:r>
    </w:p>
    <w:p w14:paraId="363A698F" w14:textId="77777777" w:rsidR="004C4384" w:rsidRPr="003E55A9" w:rsidRDefault="004C4384" w:rsidP="004C4384">
      <w:pPr>
        <w:pStyle w:val="MediumGrid1-Accent21"/>
        <w:ind w:left="360"/>
        <w:rPr>
          <w:rFonts w:ascii="Arial" w:hAnsi="Arial" w:cs="Arial"/>
          <w:sz w:val="20"/>
          <w:szCs w:val="20"/>
        </w:rPr>
      </w:pPr>
    </w:p>
    <w:p w14:paraId="72EEBB45" w14:textId="58BBD7A5" w:rsidR="004C4384" w:rsidRPr="003E55A9" w:rsidRDefault="004C4384" w:rsidP="004C4384">
      <w:pPr>
        <w:pStyle w:val="MediumGrid1-Accent21"/>
        <w:numPr>
          <w:ilvl w:val="0"/>
          <w:numId w:val="5"/>
        </w:numPr>
        <w:rPr>
          <w:rFonts w:ascii="Arial" w:hAnsi="Arial" w:cs="Arial"/>
          <w:sz w:val="20"/>
          <w:szCs w:val="20"/>
        </w:rPr>
      </w:pPr>
      <w:r w:rsidRPr="003E55A9">
        <w:rPr>
          <w:rFonts w:ascii="Arial" w:hAnsi="Arial" w:cs="Arial"/>
          <w:sz w:val="20"/>
          <w:szCs w:val="20"/>
        </w:rPr>
        <w:t xml:space="preserve">No research activities that fall within the scope of the Animals (Scientific Procedures) Act 1986 (ASPA), amended 2012, are currently carried out at Middlesex University.  </w:t>
      </w:r>
    </w:p>
    <w:p w14:paraId="02511850" w14:textId="77777777" w:rsidR="00AE0AD3" w:rsidRPr="003E55A9" w:rsidRDefault="00AE0AD3" w:rsidP="004C4384">
      <w:pPr>
        <w:pStyle w:val="MediumGrid1-Accent21"/>
        <w:ind w:left="0"/>
        <w:rPr>
          <w:rFonts w:ascii="Arial" w:hAnsi="Arial" w:cs="Arial"/>
          <w:sz w:val="20"/>
          <w:szCs w:val="20"/>
        </w:rPr>
      </w:pPr>
    </w:p>
    <w:p w14:paraId="5091A108" w14:textId="3E2747C2" w:rsidR="004C4384" w:rsidRPr="003E55A9" w:rsidRDefault="00F67C9F" w:rsidP="004C4384">
      <w:pPr>
        <w:pStyle w:val="MediumGrid1-Accent21"/>
        <w:numPr>
          <w:ilvl w:val="0"/>
          <w:numId w:val="5"/>
        </w:numPr>
        <w:rPr>
          <w:rFonts w:ascii="Arial" w:hAnsi="Arial" w:cs="Arial"/>
          <w:sz w:val="20"/>
          <w:szCs w:val="20"/>
        </w:rPr>
      </w:pPr>
      <w:r w:rsidRPr="003E55A9">
        <w:rPr>
          <w:rFonts w:ascii="Arial" w:hAnsi="Arial" w:cs="Arial"/>
          <w:sz w:val="20"/>
          <w:szCs w:val="20"/>
        </w:rPr>
        <w:t>In the case of research on animals not covered by</w:t>
      </w:r>
      <w:r w:rsidR="00084549" w:rsidRPr="003E55A9">
        <w:rPr>
          <w:rFonts w:ascii="Arial" w:hAnsi="Arial" w:cs="Arial"/>
          <w:sz w:val="20"/>
          <w:szCs w:val="20"/>
        </w:rPr>
        <w:t xml:space="preserve"> the </w:t>
      </w:r>
      <w:r w:rsidR="00E56EC4" w:rsidRPr="003E55A9">
        <w:rPr>
          <w:rFonts w:ascii="Arial" w:hAnsi="Arial" w:cs="Arial"/>
          <w:sz w:val="20"/>
          <w:szCs w:val="20"/>
        </w:rPr>
        <w:t>ASPA</w:t>
      </w:r>
      <w:r w:rsidRPr="003E55A9">
        <w:rPr>
          <w:rFonts w:ascii="Arial" w:hAnsi="Arial" w:cs="Arial"/>
          <w:sz w:val="20"/>
          <w:szCs w:val="20"/>
        </w:rPr>
        <w:t xml:space="preserve">, </w:t>
      </w:r>
      <w:r w:rsidR="00125EA9" w:rsidRPr="003E55A9">
        <w:rPr>
          <w:rFonts w:ascii="Arial" w:hAnsi="Arial" w:cs="Arial"/>
          <w:sz w:val="20"/>
          <w:szCs w:val="20"/>
        </w:rPr>
        <w:t xml:space="preserve">researchers at Middlesex University and its partners, wherever possible, </w:t>
      </w:r>
      <w:r w:rsidR="004C4384" w:rsidRPr="003E55A9">
        <w:rPr>
          <w:rFonts w:ascii="Arial" w:hAnsi="Arial" w:cs="Arial"/>
          <w:sz w:val="20"/>
          <w:szCs w:val="20"/>
        </w:rPr>
        <w:t xml:space="preserve">should seek to </w:t>
      </w:r>
      <w:r w:rsidR="00125EA9" w:rsidRPr="003E55A9">
        <w:rPr>
          <w:rFonts w:ascii="Arial" w:hAnsi="Arial" w:cs="Arial"/>
          <w:sz w:val="20"/>
          <w:szCs w:val="20"/>
        </w:rPr>
        <w:t xml:space="preserve">adopt procedures and techniques that avoid the use of animals (i.e., non-human animals) in their research.  Any research on animals </w:t>
      </w:r>
      <w:r w:rsidRPr="003E55A9">
        <w:rPr>
          <w:rFonts w:ascii="Arial" w:hAnsi="Arial" w:cs="Arial"/>
          <w:sz w:val="20"/>
          <w:szCs w:val="20"/>
        </w:rPr>
        <w:t xml:space="preserve">must be declared in full on the Research Ethics </w:t>
      </w:r>
      <w:r w:rsidR="00D96527" w:rsidRPr="003E55A9">
        <w:rPr>
          <w:rFonts w:ascii="Arial" w:hAnsi="Arial" w:cs="Arial"/>
          <w:sz w:val="20"/>
          <w:szCs w:val="20"/>
        </w:rPr>
        <w:t>Application</w:t>
      </w:r>
      <w:r w:rsidRPr="003E55A9">
        <w:rPr>
          <w:rFonts w:ascii="Arial" w:hAnsi="Arial" w:cs="Arial"/>
          <w:sz w:val="20"/>
          <w:szCs w:val="20"/>
        </w:rPr>
        <w:t xml:space="preserve"> Form </w:t>
      </w:r>
      <w:r w:rsidR="00D96527" w:rsidRPr="003E55A9">
        <w:rPr>
          <w:rFonts w:ascii="Arial" w:hAnsi="Arial" w:cs="Arial"/>
          <w:sz w:val="20"/>
          <w:szCs w:val="20"/>
        </w:rPr>
        <w:t xml:space="preserve">(on MORE or equivalent) </w:t>
      </w:r>
      <w:r w:rsidRPr="003E55A9">
        <w:rPr>
          <w:rFonts w:ascii="Arial" w:hAnsi="Arial" w:cs="Arial"/>
          <w:sz w:val="20"/>
          <w:szCs w:val="20"/>
        </w:rPr>
        <w:t>and submitted to the</w:t>
      </w:r>
      <w:r w:rsidR="00096368" w:rsidRPr="003E55A9">
        <w:rPr>
          <w:rFonts w:ascii="Arial" w:hAnsi="Arial" w:cs="Arial"/>
          <w:sz w:val="20"/>
          <w:szCs w:val="20"/>
        </w:rPr>
        <w:t xml:space="preserve"> researcher’s</w:t>
      </w:r>
      <w:r w:rsidRPr="003E55A9">
        <w:rPr>
          <w:rFonts w:ascii="Arial" w:hAnsi="Arial" w:cs="Arial"/>
          <w:sz w:val="20"/>
          <w:szCs w:val="20"/>
        </w:rPr>
        <w:t xml:space="preserve"> Resear</w:t>
      </w:r>
      <w:r w:rsidR="00F61627" w:rsidRPr="003E55A9">
        <w:rPr>
          <w:rFonts w:ascii="Arial" w:hAnsi="Arial" w:cs="Arial"/>
          <w:sz w:val="20"/>
          <w:szCs w:val="20"/>
        </w:rPr>
        <w:t>ch Ethics Committee for review, i.e. all projects involving animals are subject to prior ethical revi</w:t>
      </w:r>
      <w:r w:rsidR="00AE0AD3" w:rsidRPr="003E55A9">
        <w:rPr>
          <w:rFonts w:ascii="Arial" w:hAnsi="Arial" w:cs="Arial"/>
          <w:sz w:val="20"/>
          <w:szCs w:val="20"/>
        </w:rPr>
        <w:t>ew</w:t>
      </w:r>
      <w:r w:rsidR="00084549" w:rsidRPr="003E55A9">
        <w:rPr>
          <w:rFonts w:ascii="Arial" w:hAnsi="Arial" w:cs="Arial"/>
          <w:sz w:val="20"/>
          <w:szCs w:val="20"/>
        </w:rPr>
        <w:t xml:space="preserve">. </w:t>
      </w:r>
      <w:r w:rsidR="008F1B55" w:rsidRPr="003E55A9">
        <w:rPr>
          <w:rFonts w:ascii="Arial" w:hAnsi="Arial" w:cs="Arial"/>
          <w:sz w:val="20"/>
          <w:szCs w:val="20"/>
        </w:rPr>
        <w:t xml:space="preserve"> </w:t>
      </w:r>
    </w:p>
    <w:p w14:paraId="7DDB8971" w14:textId="77777777" w:rsidR="004C4384" w:rsidRPr="003E55A9" w:rsidRDefault="004C4384" w:rsidP="004C4384">
      <w:pPr>
        <w:pStyle w:val="ListParagraph"/>
        <w:rPr>
          <w:rFonts w:ascii="Arial" w:hAnsi="Arial" w:cs="Arial"/>
          <w:sz w:val="20"/>
          <w:szCs w:val="20"/>
        </w:rPr>
      </w:pPr>
    </w:p>
    <w:p w14:paraId="09573D0F" w14:textId="394CC0EA" w:rsidR="00084549" w:rsidRPr="003E55A9" w:rsidRDefault="00084549" w:rsidP="004C4384">
      <w:pPr>
        <w:pStyle w:val="MediumGrid1-Accent21"/>
        <w:numPr>
          <w:ilvl w:val="0"/>
          <w:numId w:val="5"/>
        </w:numPr>
        <w:rPr>
          <w:rFonts w:ascii="Arial" w:hAnsi="Arial" w:cs="Arial"/>
          <w:sz w:val="20"/>
          <w:szCs w:val="20"/>
        </w:rPr>
      </w:pPr>
      <w:r w:rsidRPr="003E55A9">
        <w:rPr>
          <w:rFonts w:ascii="Arial" w:hAnsi="Arial" w:cs="Arial"/>
          <w:sz w:val="20"/>
          <w:szCs w:val="20"/>
        </w:rPr>
        <w:t xml:space="preserve">The main guiding principle in all research and teaching involving animals undertaken at Middlesex </w:t>
      </w:r>
      <w:r w:rsidR="008F1B55" w:rsidRPr="003E55A9">
        <w:rPr>
          <w:rFonts w:ascii="Arial" w:hAnsi="Arial" w:cs="Arial"/>
          <w:sz w:val="20"/>
          <w:szCs w:val="20"/>
        </w:rPr>
        <w:t>University</w:t>
      </w:r>
      <w:r w:rsidRPr="003E55A9">
        <w:rPr>
          <w:rFonts w:ascii="Arial" w:hAnsi="Arial" w:cs="Arial"/>
          <w:sz w:val="20"/>
          <w:szCs w:val="20"/>
        </w:rPr>
        <w:t xml:space="preserve"> is the requirement to use humane techniques at all times. The University therefore supports the principle of the ‘Three Rs’ (Russell &amp; Burch, 1959) when using animals in research and teaching:</w:t>
      </w:r>
    </w:p>
    <w:p w14:paraId="35ABA729" w14:textId="77777777" w:rsidR="00AE0AD3" w:rsidRPr="003E55A9" w:rsidRDefault="00AE0AD3" w:rsidP="00AE0AD3">
      <w:pPr>
        <w:pStyle w:val="MediumGrid1-Accent21"/>
        <w:numPr>
          <w:ilvl w:val="1"/>
          <w:numId w:val="8"/>
        </w:numPr>
        <w:rPr>
          <w:rFonts w:ascii="Arial" w:hAnsi="Arial" w:cs="Arial"/>
          <w:sz w:val="20"/>
          <w:szCs w:val="20"/>
        </w:rPr>
      </w:pPr>
      <w:r w:rsidRPr="003E55A9">
        <w:rPr>
          <w:rFonts w:ascii="Arial" w:hAnsi="Arial" w:cs="Arial"/>
          <w:sz w:val="20"/>
          <w:szCs w:val="20"/>
        </w:rPr>
        <w:t>Replacement - The least sentient species</w:t>
      </w:r>
      <w:r w:rsidRPr="003E55A9">
        <w:rPr>
          <w:rStyle w:val="FootnoteReference"/>
          <w:rFonts w:ascii="Arial" w:hAnsi="Arial" w:cs="Arial"/>
          <w:sz w:val="20"/>
          <w:szCs w:val="20"/>
        </w:rPr>
        <w:footnoteReference w:id="2"/>
      </w:r>
      <w:r w:rsidRPr="003E55A9">
        <w:rPr>
          <w:rFonts w:ascii="Arial" w:hAnsi="Arial" w:cs="Arial"/>
          <w:sz w:val="20"/>
          <w:szCs w:val="20"/>
        </w:rPr>
        <w:t xml:space="preserve"> with the appropriate physiology is used or replaced with other experimental models.</w:t>
      </w:r>
    </w:p>
    <w:p w14:paraId="1538ABAF" w14:textId="77777777" w:rsidR="00AE0AD3" w:rsidRPr="003E55A9" w:rsidRDefault="00AE0AD3" w:rsidP="00AE0AD3">
      <w:pPr>
        <w:pStyle w:val="MediumGrid1-Accent21"/>
        <w:numPr>
          <w:ilvl w:val="1"/>
          <w:numId w:val="8"/>
        </w:numPr>
        <w:rPr>
          <w:rFonts w:ascii="Arial" w:hAnsi="Arial" w:cs="Arial"/>
          <w:sz w:val="20"/>
          <w:szCs w:val="20"/>
        </w:rPr>
      </w:pPr>
      <w:r w:rsidRPr="003E55A9">
        <w:rPr>
          <w:rFonts w:ascii="Arial" w:hAnsi="Arial" w:cs="Arial"/>
          <w:sz w:val="20"/>
          <w:szCs w:val="20"/>
        </w:rPr>
        <w:t>Reduction - The number of animals used is the minimum sufficient to provide adequate statistical power to answer the question posed.</w:t>
      </w:r>
    </w:p>
    <w:p w14:paraId="3A1F1F9B" w14:textId="77777777" w:rsidR="00AE0AD3" w:rsidRPr="003E55A9" w:rsidRDefault="00AE0AD3" w:rsidP="00AE0AD3">
      <w:pPr>
        <w:pStyle w:val="MediumGrid1-Accent21"/>
        <w:numPr>
          <w:ilvl w:val="1"/>
          <w:numId w:val="8"/>
        </w:numPr>
        <w:rPr>
          <w:rFonts w:ascii="Arial" w:hAnsi="Arial" w:cs="Arial"/>
          <w:sz w:val="20"/>
          <w:szCs w:val="20"/>
        </w:rPr>
      </w:pPr>
      <w:r w:rsidRPr="003E55A9">
        <w:rPr>
          <w:rFonts w:ascii="Arial" w:hAnsi="Arial" w:cs="Arial"/>
          <w:sz w:val="20"/>
          <w:szCs w:val="20"/>
        </w:rPr>
        <w:t xml:space="preserve">Refinement - The severity of procedures performed on animals is kept to a minimum. Experiments should be kept as short as possible. Appropriate anesthesia, analgesia and humane end points should be used to minimize any pain and suffering. </w:t>
      </w:r>
    </w:p>
    <w:p w14:paraId="570C5EA4" w14:textId="6B71B938" w:rsidR="007F0449" w:rsidRPr="003E55A9" w:rsidRDefault="007F0449" w:rsidP="007F0449">
      <w:pPr>
        <w:pStyle w:val="MediumGrid1-Accent21"/>
        <w:rPr>
          <w:rFonts w:ascii="Arial" w:hAnsi="Arial" w:cs="Arial"/>
          <w:sz w:val="20"/>
          <w:szCs w:val="20"/>
        </w:rPr>
      </w:pPr>
      <w:r w:rsidRPr="003E55A9">
        <w:rPr>
          <w:rFonts w:ascii="Arial" w:hAnsi="Arial" w:cs="Arial"/>
          <w:sz w:val="20"/>
          <w:szCs w:val="20"/>
        </w:rPr>
        <w:t xml:space="preserve">Applicants </w:t>
      </w:r>
      <w:r w:rsidR="00403BC6" w:rsidRPr="003E55A9">
        <w:rPr>
          <w:rFonts w:ascii="Arial" w:hAnsi="Arial" w:cs="Arial"/>
          <w:sz w:val="20"/>
          <w:szCs w:val="20"/>
        </w:rPr>
        <w:t>will be</w:t>
      </w:r>
      <w:r w:rsidRPr="003E55A9">
        <w:rPr>
          <w:rFonts w:ascii="Arial" w:hAnsi="Arial" w:cs="Arial"/>
          <w:sz w:val="20"/>
          <w:szCs w:val="20"/>
        </w:rPr>
        <w:t xml:space="preserve"> asked </w:t>
      </w:r>
      <w:r w:rsidR="00A464EF" w:rsidRPr="003E55A9">
        <w:rPr>
          <w:rFonts w:ascii="Arial" w:hAnsi="Arial" w:cs="Arial"/>
          <w:sz w:val="20"/>
          <w:szCs w:val="20"/>
        </w:rPr>
        <w:t xml:space="preserve">by the Ethics Committee </w:t>
      </w:r>
      <w:r w:rsidRPr="003E55A9">
        <w:rPr>
          <w:rFonts w:ascii="Arial" w:hAnsi="Arial" w:cs="Arial"/>
          <w:sz w:val="20"/>
          <w:szCs w:val="20"/>
        </w:rPr>
        <w:t xml:space="preserve">to modify their </w:t>
      </w:r>
      <w:r w:rsidR="005676DB" w:rsidRPr="003E55A9">
        <w:rPr>
          <w:rFonts w:ascii="Arial" w:hAnsi="Arial" w:cs="Arial"/>
          <w:sz w:val="20"/>
          <w:szCs w:val="20"/>
        </w:rPr>
        <w:t xml:space="preserve">research </w:t>
      </w:r>
      <w:r w:rsidRPr="003E55A9">
        <w:rPr>
          <w:rFonts w:ascii="Arial" w:hAnsi="Arial" w:cs="Arial"/>
          <w:sz w:val="20"/>
          <w:szCs w:val="20"/>
        </w:rPr>
        <w:t>plans if the</w:t>
      </w:r>
      <w:r w:rsidR="005676DB" w:rsidRPr="003E55A9">
        <w:rPr>
          <w:rFonts w:ascii="Arial" w:hAnsi="Arial" w:cs="Arial"/>
          <w:sz w:val="20"/>
          <w:szCs w:val="20"/>
        </w:rPr>
        <w:t>ir justifications are</w:t>
      </w:r>
      <w:r w:rsidRPr="003E55A9">
        <w:rPr>
          <w:rFonts w:ascii="Arial" w:hAnsi="Arial" w:cs="Arial"/>
          <w:sz w:val="20"/>
          <w:szCs w:val="20"/>
        </w:rPr>
        <w:t xml:space="preserve"> not deemed sufficient.</w:t>
      </w:r>
    </w:p>
    <w:p w14:paraId="1097918C" w14:textId="77777777" w:rsidR="00AE0AD3" w:rsidRPr="003E55A9" w:rsidRDefault="00AE0AD3" w:rsidP="00AE0AD3">
      <w:pPr>
        <w:pStyle w:val="MediumGrid1-Accent21"/>
        <w:ind w:left="1440"/>
        <w:rPr>
          <w:rFonts w:ascii="Arial" w:hAnsi="Arial" w:cs="Arial"/>
          <w:b/>
          <w:sz w:val="20"/>
          <w:szCs w:val="20"/>
        </w:rPr>
      </w:pPr>
    </w:p>
    <w:p w14:paraId="034D0F6E" w14:textId="77777777" w:rsidR="004C4384" w:rsidRPr="003E55A9" w:rsidRDefault="007D60EA" w:rsidP="0018335E">
      <w:pPr>
        <w:pStyle w:val="MediumGrid1-Accent21"/>
        <w:numPr>
          <w:ilvl w:val="0"/>
          <w:numId w:val="5"/>
        </w:numPr>
        <w:rPr>
          <w:rFonts w:ascii="Arial" w:hAnsi="Arial" w:cs="Arial"/>
          <w:sz w:val="20"/>
          <w:szCs w:val="20"/>
        </w:rPr>
      </w:pPr>
      <w:r w:rsidRPr="003E55A9">
        <w:rPr>
          <w:rFonts w:ascii="Arial" w:hAnsi="Arial" w:cs="Arial"/>
          <w:sz w:val="20"/>
          <w:szCs w:val="20"/>
        </w:rPr>
        <w:t xml:space="preserve">Researchers planning to work with animals need to be aware of their responsibilities and ensure they have appropriate training. </w:t>
      </w:r>
    </w:p>
    <w:p w14:paraId="766512F0" w14:textId="77777777" w:rsidR="004C4384" w:rsidRPr="003E55A9" w:rsidRDefault="004C4384" w:rsidP="004C4384">
      <w:pPr>
        <w:pStyle w:val="MediumGrid1-Accent21"/>
        <w:ind w:left="360"/>
        <w:rPr>
          <w:rFonts w:ascii="Arial" w:hAnsi="Arial" w:cs="Arial"/>
          <w:sz w:val="20"/>
          <w:szCs w:val="20"/>
        </w:rPr>
      </w:pPr>
    </w:p>
    <w:p w14:paraId="21B764C7" w14:textId="0CB16005" w:rsidR="0018335E" w:rsidRPr="003E55A9" w:rsidRDefault="0018335E" w:rsidP="0018335E">
      <w:pPr>
        <w:pStyle w:val="MediumGrid1-Accent21"/>
        <w:numPr>
          <w:ilvl w:val="0"/>
          <w:numId w:val="5"/>
        </w:numPr>
        <w:rPr>
          <w:rFonts w:ascii="Arial" w:hAnsi="Arial" w:cs="Arial"/>
          <w:sz w:val="20"/>
          <w:szCs w:val="20"/>
        </w:rPr>
      </w:pPr>
      <w:r w:rsidRPr="003E55A9">
        <w:rPr>
          <w:rFonts w:ascii="Arial" w:hAnsi="Arial" w:cs="Arial"/>
          <w:sz w:val="20"/>
          <w:szCs w:val="20"/>
        </w:rPr>
        <w:t>In research</w:t>
      </w:r>
      <w:r w:rsidR="006770CB" w:rsidRPr="003E55A9">
        <w:rPr>
          <w:rFonts w:ascii="Arial" w:hAnsi="Arial" w:cs="Arial"/>
          <w:sz w:val="20"/>
          <w:szCs w:val="20"/>
        </w:rPr>
        <w:t xml:space="preserve">, teaching and/or practice related </w:t>
      </w:r>
      <w:r w:rsidRPr="003E55A9">
        <w:rPr>
          <w:rFonts w:ascii="Arial" w:hAnsi="Arial" w:cs="Arial"/>
          <w:sz w:val="20"/>
          <w:szCs w:val="20"/>
        </w:rPr>
        <w:t>activities involving Animal Assisted Interventions (AAI), documented evidence is required to indicate that the animal handler possess</w:t>
      </w:r>
      <w:r w:rsidR="00125EA9" w:rsidRPr="003E55A9">
        <w:rPr>
          <w:rFonts w:ascii="Arial" w:hAnsi="Arial" w:cs="Arial"/>
          <w:sz w:val="20"/>
          <w:szCs w:val="20"/>
        </w:rPr>
        <w:t>es</w:t>
      </w:r>
      <w:r w:rsidRPr="003E55A9">
        <w:rPr>
          <w:rFonts w:ascii="Arial" w:hAnsi="Arial" w:cs="Arial"/>
          <w:sz w:val="20"/>
          <w:szCs w:val="20"/>
        </w:rPr>
        <w:t xml:space="preserve"> an awareness of safety, work hazards and risks to both the animal and other participants</w:t>
      </w:r>
      <w:r w:rsidR="00773179" w:rsidRPr="003E55A9">
        <w:rPr>
          <w:rFonts w:ascii="Arial" w:hAnsi="Arial" w:cs="Arial"/>
          <w:sz w:val="20"/>
          <w:szCs w:val="20"/>
        </w:rPr>
        <w:t xml:space="preserve"> as part of the risk assessment and ethical review process</w:t>
      </w:r>
      <w:r w:rsidRPr="003E55A9">
        <w:rPr>
          <w:rFonts w:ascii="Arial" w:hAnsi="Arial" w:cs="Arial"/>
          <w:sz w:val="20"/>
          <w:szCs w:val="20"/>
        </w:rPr>
        <w:t xml:space="preserve">. The activities the animal participates in should be appropriate for its abilities and strength. </w:t>
      </w:r>
    </w:p>
    <w:p w14:paraId="13A1F39F" w14:textId="77777777" w:rsidR="007D60EA" w:rsidRPr="003E55A9" w:rsidRDefault="007D60EA" w:rsidP="007D60EA">
      <w:pPr>
        <w:pStyle w:val="MediumGrid1-Accent21"/>
        <w:rPr>
          <w:rFonts w:ascii="Arial" w:hAnsi="Arial" w:cs="Arial"/>
          <w:sz w:val="20"/>
          <w:szCs w:val="20"/>
        </w:rPr>
      </w:pPr>
    </w:p>
    <w:p w14:paraId="470BDF9F" w14:textId="74501745" w:rsidR="00C05150" w:rsidRPr="003E55A9" w:rsidRDefault="006D7648" w:rsidP="00F67C9F">
      <w:pPr>
        <w:pStyle w:val="MediumGrid1-Accent21"/>
        <w:numPr>
          <w:ilvl w:val="0"/>
          <w:numId w:val="5"/>
        </w:numPr>
        <w:rPr>
          <w:rFonts w:ascii="Arial" w:hAnsi="Arial" w:cs="Arial"/>
          <w:sz w:val="20"/>
          <w:szCs w:val="20"/>
        </w:rPr>
      </w:pPr>
      <w:r w:rsidRPr="003E55A9">
        <w:rPr>
          <w:rFonts w:ascii="Arial" w:hAnsi="Arial" w:cs="Arial"/>
          <w:sz w:val="20"/>
          <w:szCs w:val="20"/>
        </w:rPr>
        <w:t>T</w:t>
      </w:r>
      <w:r w:rsidR="00F67C9F" w:rsidRPr="003E55A9">
        <w:rPr>
          <w:rFonts w:ascii="Arial" w:hAnsi="Arial" w:cs="Arial"/>
          <w:sz w:val="20"/>
          <w:szCs w:val="20"/>
        </w:rPr>
        <w:t>he gu</w:t>
      </w:r>
      <w:r w:rsidR="00F61627" w:rsidRPr="003E55A9">
        <w:rPr>
          <w:rFonts w:ascii="Arial" w:hAnsi="Arial" w:cs="Arial"/>
          <w:sz w:val="20"/>
          <w:szCs w:val="20"/>
        </w:rPr>
        <w:t>idelines of the ASPA should</w:t>
      </w:r>
      <w:r w:rsidR="00F67C9F" w:rsidRPr="003E55A9">
        <w:rPr>
          <w:rFonts w:ascii="Arial" w:hAnsi="Arial" w:cs="Arial"/>
          <w:sz w:val="20"/>
          <w:szCs w:val="20"/>
        </w:rPr>
        <w:t xml:space="preserve"> be taken into considerat</w:t>
      </w:r>
      <w:r w:rsidR="00F61627" w:rsidRPr="003E55A9">
        <w:rPr>
          <w:rFonts w:ascii="Arial" w:hAnsi="Arial" w:cs="Arial"/>
          <w:sz w:val="20"/>
          <w:szCs w:val="20"/>
        </w:rPr>
        <w:t>ion</w:t>
      </w:r>
      <w:r w:rsidRPr="003E55A9">
        <w:rPr>
          <w:rFonts w:ascii="Arial" w:hAnsi="Arial" w:cs="Arial"/>
          <w:sz w:val="20"/>
          <w:szCs w:val="20"/>
        </w:rPr>
        <w:t>,</w:t>
      </w:r>
      <w:r w:rsidR="00F61627" w:rsidRPr="003E55A9">
        <w:rPr>
          <w:rFonts w:ascii="Arial" w:hAnsi="Arial" w:cs="Arial"/>
          <w:sz w:val="20"/>
          <w:szCs w:val="20"/>
        </w:rPr>
        <w:t xml:space="preserve"> </w:t>
      </w:r>
      <w:r w:rsidRPr="003E55A9">
        <w:rPr>
          <w:rFonts w:ascii="Arial" w:hAnsi="Arial" w:cs="Arial"/>
          <w:sz w:val="20"/>
          <w:szCs w:val="20"/>
        </w:rPr>
        <w:t xml:space="preserve">even </w:t>
      </w:r>
      <w:r w:rsidR="008F1B55" w:rsidRPr="003E55A9">
        <w:rPr>
          <w:rFonts w:ascii="Arial" w:hAnsi="Arial" w:cs="Arial"/>
          <w:sz w:val="20"/>
          <w:szCs w:val="20"/>
        </w:rPr>
        <w:t xml:space="preserve">when </w:t>
      </w:r>
      <w:r w:rsidRPr="003E55A9">
        <w:rPr>
          <w:rFonts w:ascii="Arial" w:hAnsi="Arial" w:cs="Arial"/>
          <w:sz w:val="20"/>
          <w:szCs w:val="20"/>
        </w:rPr>
        <w:t>the use of animals is</w:t>
      </w:r>
      <w:r w:rsidR="00F61627" w:rsidRPr="003E55A9">
        <w:rPr>
          <w:rFonts w:ascii="Arial" w:hAnsi="Arial" w:cs="Arial"/>
          <w:sz w:val="20"/>
          <w:szCs w:val="20"/>
        </w:rPr>
        <w:t xml:space="preserve"> not gover</w:t>
      </w:r>
      <w:r w:rsidR="00F67C9F" w:rsidRPr="003E55A9">
        <w:rPr>
          <w:rFonts w:ascii="Arial" w:hAnsi="Arial" w:cs="Arial"/>
          <w:sz w:val="20"/>
          <w:szCs w:val="20"/>
        </w:rPr>
        <w:t>ned by the ASPA</w:t>
      </w:r>
      <w:r w:rsidRPr="003E55A9">
        <w:rPr>
          <w:rFonts w:ascii="Arial" w:hAnsi="Arial" w:cs="Arial"/>
          <w:sz w:val="20"/>
          <w:szCs w:val="20"/>
        </w:rPr>
        <w:t>,</w:t>
      </w:r>
      <w:r w:rsidR="00F61627" w:rsidRPr="003E55A9">
        <w:rPr>
          <w:rFonts w:ascii="Arial" w:hAnsi="Arial" w:cs="Arial"/>
          <w:sz w:val="20"/>
          <w:szCs w:val="20"/>
        </w:rPr>
        <w:t xml:space="preserve"> as they may indicate best practice. In addition to this, guidance from </w:t>
      </w:r>
      <w:r w:rsidR="00C05150" w:rsidRPr="003E55A9">
        <w:rPr>
          <w:rFonts w:ascii="Arial" w:hAnsi="Arial" w:cs="Arial"/>
          <w:sz w:val="20"/>
          <w:szCs w:val="20"/>
        </w:rPr>
        <w:t xml:space="preserve">relevant </w:t>
      </w:r>
      <w:r w:rsidR="00F61627" w:rsidRPr="003E55A9">
        <w:rPr>
          <w:rFonts w:ascii="Arial" w:hAnsi="Arial" w:cs="Arial"/>
          <w:sz w:val="20"/>
          <w:szCs w:val="20"/>
        </w:rPr>
        <w:t xml:space="preserve">professional </w:t>
      </w:r>
      <w:r w:rsidR="00C05150" w:rsidRPr="003E55A9">
        <w:rPr>
          <w:rFonts w:ascii="Arial" w:hAnsi="Arial" w:cs="Arial"/>
          <w:sz w:val="20"/>
          <w:szCs w:val="20"/>
        </w:rPr>
        <w:t xml:space="preserve">bodies </w:t>
      </w:r>
      <w:r w:rsidR="00F61627" w:rsidRPr="003E55A9">
        <w:rPr>
          <w:rFonts w:ascii="Arial" w:hAnsi="Arial" w:cs="Arial"/>
          <w:sz w:val="20"/>
          <w:szCs w:val="20"/>
        </w:rPr>
        <w:t xml:space="preserve">and societies </w:t>
      </w:r>
      <w:r w:rsidR="00C05150" w:rsidRPr="003E55A9">
        <w:rPr>
          <w:rFonts w:ascii="Arial" w:hAnsi="Arial" w:cs="Arial"/>
          <w:sz w:val="20"/>
          <w:szCs w:val="20"/>
        </w:rPr>
        <w:t xml:space="preserve">should be followed e.g., </w:t>
      </w:r>
    </w:p>
    <w:p w14:paraId="2D8EADD4" w14:textId="77777777" w:rsidR="00C05150" w:rsidRPr="003E55A9" w:rsidRDefault="00C05150" w:rsidP="002A55BF">
      <w:pPr>
        <w:widowControl w:val="0"/>
        <w:numPr>
          <w:ilvl w:val="0"/>
          <w:numId w:val="7"/>
        </w:numPr>
        <w:autoSpaceDE w:val="0"/>
        <w:autoSpaceDN w:val="0"/>
        <w:adjustRightInd w:val="0"/>
        <w:ind w:left="1134" w:hanging="414"/>
        <w:rPr>
          <w:rFonts w:ascii="Courier" w:hAnsi="Courier" w:cs="Courier"/>
          <w:sz w:val="26"/>
          <w:szCs w:val="26"/>
          <w:lang w:val="en-US"/>
        </w:rPr>
      </w:pPr>
      <w:r w:rsidRPr="003E55A9">
        <w:rPr>
          <w:rFonts w:ascii="Arial" w:hAnsi="Arial" w:cs="Arial"/>
          <w:sz w:val="20"/>
          <w:szCs w:val="20"/>
          <w:lang w:val="en-US"/>
        </w:rPr>
        <w:t xml:space="preserve">Association for the Study of Animal Behaviour </w:t>
      </w:r>
      <w:hyperlink r:id="rId11" w:history="1">
        <w:r w:rsidRPr="003E55A9">
          <w:rPr>
            <w:rFonts w:ascii="Arial" w:hAnsi="Arial" w:cs="Arial"/>
            <w:color w:val="0000E9"/>
            <w:sz w:val="20"/>
            <w:szCs w:val="20"/>
            <w:u w:val="single" w:color="0000E9"/>
            <w:lang w:val="en-US"/>
          </w:rPr>
          <w:t>http://asab.nottingham.ac.uk/ethics/guidelines.php</w:t>
        </w:r>
      </w:hyperlink>
      <w:r w:rsidRPr="003E55A9">
        <w:rPr>
          <w:rFonts w:ascii="Arial" w:hAnsi="Arial" w:cs="Arial"/>
          <w:sz w:val="20"/>
          <w:szCs w:val="20"/>
          <w:lang w:val="en-US"/>
        </w:rPr>
        <w:t>,</w:t>
      </w:r>
    </w:p>
    <w:p w14:paraId="55AF7A67" w14:textId="77777777" w:rsidR="00C05150" w:rsidRPr="003E55A9" w:rsidRDefault="00250E22" w:rsidP="002A55BF">
      <w:pPr>
        <w:widowControl w:val="0"/>
        <w:numPr>
          <w:ilvl w:val="0"/>
          <w:numId w:val="7"/>
        </w:numPr>
        <w:autoSpaceDE w:val="0"/>
        <w:autoSpaceDN w:val="0"/>
        <w:adjustRightInd w:val="0"/>
        <w:ind w:left="1134" w:hanging="414"/>
        <w:rPr>
          <w:rFonts w:ascii="Courier" w:hAnsi="Courier" w:cs="Courier"/>
          <w:sz w:val="26"/>
          <w:szCs w:val="26"/>
          <w:lang w:val="en-US"/>
        </w:rPr>
      </w:pPr>
      <w:r w:rsidRPr="003E55A9">
        <w:rPr>
          <w:rFonts w:ascii="Arial" w:hAnsi="Arial" w:cs="Arial"/>
          <w:sz w:val="20"/>
          <w:szCs w:val="20"/>
        </w:rPr>
        <w:lastRenderedPageBreak/>
        <w:t xml:space="preserve">Society of Biology </w:t>
      </w:r>
      <w:hyperlink r:id="rId12" w:history="1">
        <w:r w:rsidR="009965FE" w:rsidRPr="003E55A9">
          <w:rPr>
            <w:rFonts w:ascii="Arial" w:hAnsi="Arial" w:cs="Arial"/>
            <w:color w:val="0000E9"/>
            <w:sz w:val="20"/>
            <w:szCs w:val="20"/>
            <w:u w:val="single" w:color="0000E9"/>
            <w:lang w:val="en-US"/>
          </w:rPr>
          <w:t>https://www.societyofbiology.org/policy/policy-issues/biomedical-sciences/animal-research</w:t>
        </w:r>
      </w:hyperlink>
      <w:r w:rsidR="00081E82" w:rsidRPr="003E55A9">
        <w:rPr>
          <w:rFonts w:ascii="Arial" w:hAnsi="Arial" w:cs="Arial"/>
          <w:color w:val="18376A"/>
          <w:sz w:val="20"/>
          <w:szCs w:val="20"/>
          <w:lang w:val="en-US"/>
        </w:rPr>
        <w:t xml:space="preserve"> </w:t>
      </w:r>
    </w:p>
    <w:p w14:paraId="47F799D5" w14:textId="77777777" w:rsidR="00C05150" w:rsidRPr="003E55A9" w:rsidRDefault="00B00FFE" w:rsidP="002A55BF">
      <w:pPr>
        <w:widowControl w:val="0"/>
        <w:numPr>
          <w:ilvl w:val="0"/>
          <w:numId w:val="7"/>
        </w:numPr>
        <w:autoSpaceDE w:val="0"/>
        <w:autoSpaceDN w:val="0"/>
        <w:adjustRightInd w:val="0"/>
        <w:ind w:left="1134" w:hanging="414"/>
        <w:rPr>
          <w:rFonts w:ascii="Courier" w:hAnsi="Courier" w:cs="Courier"/>
          <w:sz w:val="26"/>
          <w:szCs w:val="26"/>
          <w:lang w:val="en-US"/>
        </w:rPr>
      </w:pPr>
      <w:r w:rsidRPr="003E55A9">
        <w:rPr>
          <w:rFonts w:ascii="Arial" w:hAnsi="Arial" w:cs="Arial"/>
          <w:sz w:val="20"/>
          <w:szCs w:val="20"/>
        </w:rPr>
        <w:t>Biotechnology and Biological Sciences Research Council (BBSRC)</w:t>
      </w:r>
      <w:r w:rsidRPr="003E55A9">
        <w:rPr>
          <w:rFonts w:ascii="Arial" w:hAnsi="Arial" w:cs="Arial"/>
          <w:color w:val="FFFFFF"/>
          <w:sz w:val="20"/>
          <w:szCs w:val="20"/>
        </w:rPr>
        <w:t xml:space="preserve"> </w:t>
      </w:r>
      <w:hyperlink r:id="rId13" w:history="1">
        <w:r w:rsidRPr="003E55A9">
          <w:rPr>
            <w:rStyle w:val="Hyperlink"/>
            <w:rFonts w:ascii="Arial" w:hAnsi="Arial" w:cs="Arial"/>
            <w:sz w:val="20"/>
            <w:szCs w:val="20"/>
          </w:rPr>
          <w:t>http://www.bbsrc.ac.uk/web/FILES/Policies/animals_in_research.pdf</w:t>
        </w:r>
      </w:hyperlink>
      <w:r w:rsidRPr="003E55A9">
        <w:rPr>
          <w:rFonts w:ascii="Arial" w:hAnsi="Arial" w:cs="Arial"/>
          <w:sz w:val="20"/>
          <w:szCs w:val="20"/>
        </w:rPr>
        <w:t xml:space="preserve"> </w:t>
      </w:r>
    </w:p>
    <w:p w14:paraId="00D5671C" w14:textId="77777777" w:rsidR="00C05150" w:rsidRPr="003E55A9" w:rsidRDefault="00B00FFE" w:rsidP="002A55BF">
      <w:pPr>
        <w:widowControl w:val="0"/>
        <w:numPr>
          <w:ilvl w:val="0"/>
          <w:numId w:val="7"/>
        </w:numPr>
        <w:autoSpaceDE w:val="0"/>
        <w:autoSpaceDN w:val="0"/>
        <w:adjustRightInd w:val="0"/>
        <w:ind w:left="1134" w:hanging="414"/>
        <w:rPr>
          <w:rFonts w:ascii="Courier" w:hAnsi="Courier" w:cs="Courier"/>
          <w:sz w:val="26"/>
          <w:szCs w:val="26"/>
          <w:lang w:val="en-US"/>
        </w:rPr>
      </w:pPr>
      <w:r w:rsidRPr="003E55A9">
        <w:rPr>
          <w:rFonts w:ascii="Arial" w:hAnsi="Arial" w:cs="Arial"/>
          <w:sz w:val="20"/>
          <w:szCs w:val="20"/>
        </w:rPr>
        <w:t xml:space="preserve">Arts and Humanities Research Council (AHRC) </w:t>
      </w:r>
      <w:hyperlink r:id="rId14" w:history="1">
        <w:r w:rsidRPr="003E55A9">
          <w:rPr>
            <w:rStyle w:val="Hyperlink"/>
            <w:rFonts w:ascii="Arial" w:hAnsi="Arial" w:cs="Arial"/>
            <w:sz w:val="20"/>
            <w:szCs w:val="20"/>
          </w:rPr>
          <w:t>http://www.ahrc.ac.uk/Funding-Opportunities/Research-funding/RFG/Grant-conditions/Pages/Research-governance.aspx</w:t>
        </w:r>
      </w:hyperlink>
      <w:r w:rsidR="00C05150" w:rsidRPr="003E55A9">
        <w:rPr>
          <w:rFonts w:ascii="Arial" w:hAnsi="Arial" w:cs="Arial"/>
          <w:sz w:val="20"/>
          <w:szCs w:val="20"/>
        </w:rPr>
        <w:t xml:space="preserve"> </w:t>
      </w:r>
    </w:p>
    <w:p w14:paraId="15E151C6" w14:textId="77777777" w:rsidR="00A74CBE" w:rsidRPr="003E55A9" w:rsidRDefault="00482534" w:rsidP="002A55BF">
      <w:pPr>
        <w:widowControl w:val="0"/>
        <w:numPr>
          <w:ilvl w:val="0"/>
          <w:numId w:val="7"/>
        </w:numPr>
        <w:autoSpaceDE w:val="0"/>
        <w:autoSpaceDN w:val="0"/>
        <w:adjustRightInd w:val="0"/>
        <w:ind w:left="1134" w:hanging="414"/>
        <w:rPr>
          <w:rFonts w:ascii="Courier" w:hAnsi="Courier" w:cs="Courier"/>
          <w:sz w:val="26"/>
          <w:szCs w:val="26"/>
          <w:lang w:val="en-US"/>
        </w:rPr>
      </w:pPr>
      <w:r w:rsidRPr="003E55A9">
        <w:rPr>
          <w:rFonts w:ascii="Arial" w:hAnsi="Arial" w:cs="Arial"/>
          <w:sz w:val="20"/>
          <w:szCs w:val="20"/>
        </w:rPr>
        <w:t xml:space="preserve">The British Psychological Society (BPS) </w:t>
      </w:r>
      <w:hyperlink r:id="rId15" w:history="1">
        <w:r w:rsidRPr="003E55A9">
          <w:rPr>
            <w:rStyle w:val="Hyperlink"/>
            <w:rFonts w:ascii="Arial" w:hAnsi="Arial" w:cs="Arial"/>
            <w:sz w:val="20"/>
            <w:szCs w:val="20"/>
          </w:rPr>
          <w:t>http://www.bps.org.uk/system/files/images/guideline_for_psychologists_working_with_animals_2012_rep55_2012_web.pdf</w:t>
        </w:r>
      </w:hyperlink>
      <w:r w:rsidR="00A74CBE" w:rsidRPr="003E55A9">
        <w:rPr>
          <w:rFonts w:ascii="Courier" w:hAnsi="Courier" w:cs="Courier"/>
          <w:sz w:val="26"/>
          <w:szCs w:val="26"/>
          <w:lang w:val="en-US"/>
        </w:rPr>
        <w:t xml:space="preserve"> </w:t>
      </w:r>
      <w:r w:rsidR="00A74CBE" w:rsidRPr="003E55A9">
        <w:rPr>
          <w:rFonts w:ascii="Arial" w:hAnsi="Arial" w:cs="Arial"/>
          <w:sz w:val="20"/>
          <w:szCs w:val="20"/>
          <w:lang w:val="en-US"/>
        </w:rPr>
        <w:t xml:space="preserve">and </w:t>
      </w:r>
      <w:hyperlink r:id="rId16" w:history="1">
        <w:r w:rsidR="00A74CBE" w:rsidRPr="003E55A9">
          <w:rPr>
            <w:rStyle w:val="Hyperlink"/>
            <w:rFonts w:ascii="Arial" w:hAnsi="Arial" w:cs="Arial"/>
            <w:sz w:val="20"/>
            <w:szCs w:val="20"/>
            <w:lang w:val="en-US"/>
          </w:rPr>
          <w:t>https://www.bps.org.uk/news-and-policy/bps-guidelines-psychologists-working-animals</w:t>
        </w:r>
      </w:hyperlink>
    </w:p>
    <w:p w14:paraId="000AE00B" w14:textId="77777777" w:rsidR="009D18CB" w:rsidRPr="003E55A9" w:rsidRDefault="009D18CB" w:rsidP="00A74CBE">
      <w:pPr>
        <w:pStyle w:val="MediumGrid1-Accent21"/>
        <w:ind w:left="0"/>
        <w:rPr>
          <w:rFonts w:ascii="Arial" w:hAnsi="Arial" w:cs="Arial"/>
          <w:sz w:val="20"/>
          <w:szCs w:val="20"/>
        </w:rPr>
      </w:pPr>
    </w:p>
    <w:p w14:paraId="3C41AD12" w14:textId="77777777" w:rsidR="00250E22" w:rsidRPr="003E55A9" w:rsidRDefault="00302347" w:rsidP="00302347">
      <w:pPr>
        <w:pStyle w:val="PlainText"/>
        <w:numPr>
          <w:ilvl w:val="0"/>
          <w:numId w:val="5"/>
        </w:numPr>
        <w:rPr>
          <w:rFonts w:ascii="Arial" w:hAnsi="Arial" w:cs="Arial"/>
          <w:sz w:val="20"/>
          <w:szCs w:val="20"/>
        </w:rPr>
      </w:pPr>
      <w:r w:rsidRPr="003E55A9">
        <w:rPr>
          <w:rFonts w:ascii="Arial" w:hAnsi="Arial" w:cs="Arial"/>
          <w:sz w:val="20"/>
          <w:szCs w:val="20"/>
        </w:rPr>
        <w:t>In addition to the requirements of ASP</w:t>
      </w:r>
      <w:r w:rsidR="004D2308" w:rsidRPr="003E55A9">
        <w:rPr>
          <w:rFonts w:ascii="Arial" w:hAnsi="Arial" w:cs="Arial"/>
          <w:sz w:val="20"/>
          <w:szCs w:val="20"/>
        </w:rPr>
        <w:t>A, Middlesex University</w:t>
      </w:r>
      <w:r w:rsidR="009D18CB" w:rsidRPr="003E55A9">
        <w:rPr>
          <w:rFonts w:ascii="Arial" w:hAnsi="Arial" w:cs="Arial"/>
          <w:sz w:val="20"/>
          <w:szCs w:val="20"/>
        </w:rPr>
        <w:t xml:space="preserve"> requires that</w:t>
      </w:r>
      <w:r w:rsidRPr="003E55A9">
        <w:rPr>
          <w:rFonts w:ascii="Arial" w:hAnsi="Arial" w:cs="Arial"/>
          <w:sz w:val="20"/>
          <w:szCs w:val="20"/>
        </w:rPr>
        <w:t xml:space="preserve"> excellent care and welfare standards for animals used in research</w:t>
      </w:r>
      <w:r w:rsidR="002A4457" w:rsidRPr="003E55A9">
        <w:rPr>
          <w:rFonts w:ascii="Arial" w:hAnsi="Arial" w:cs="Arial"/>
          <w:sz w:val="20"/>
          <w:szCs w:val="20"/>
        </w:rPr>
        <w:t>, practice and teaching activities</w:t>
      </w:r>
      <w:r w:rsidR="009D18CB" w:rsidRPr="003E55A9">
        <w:rPr>
          <w:rFonts w:ascii="Arial" w:hAnsi="Arial" w:cs="Arial"/>
          <w:sz w:val="20"/>
          <w:szCs w:val="20"/>
        </w:rPr>
        <w:t xml:space="preserve"> is maintained at all times</w:t>
      </w:r>
      <w:r w:rsidR="006D7648" w:rsidRPr="003E55A9">
        <w:rPr>
          <w:rFonts w:ascii="Arial" w:hAnsi="Arial" w:cs="Arial"/>
          <w:sz w:val="20"/>
          <w:szCs w:val="20"/>
        </w:rPr>
        <w:t xml:space="preserve"> as part of our general duty of care towards any protected animal under the Animal Welfare Act (2006).</w:t>
      </w:r>
      <w:r w:rsidRPr="003E55A9">
        <w:rPr>
          <w:rFonts w:ascii="Arial" w:hAnsi="Arial" w:cs="Arial"/>
          <w:sz w:val="20"/>
          <w:szCs w:val="20"/>
        </w:rPr>
        <w:t xml:space="preserve"> </w:t>
      </w:r>
      <w:r w:rsidR="00250E22" w:rsidRPr="003E55A9">
        <w:rPr>
          <w:rFonts w:ascii="Arial" w:hAnsi="Arial" w:cs="Arial"/>
          <w:sz w:val="20"/>
          <w:szCs w:val="20"/>
        </w:rPr>
        <w:t xml:space="preserve">We know that animals can experience pain and distress in experiments and that this can be severe. The way that animals are bred, transported, housed and handled may also cause suffering. Therefore </w:t>
      </w:r>
      <w:r w:rsidR="00210946" w:rsidRPr="003E55A9">
        <w:rPr>
          <w:rFonts w:ascii="Arial" w:hAnsi="Arial" w:cs="Arial"/>
          <w:sz w:val="20"/>
          <w:szCs w:val="20"/>
        </w:rPr>
        <w:t>researchers</w:t>
      </w:r>
      <w:r w:rsidR="009D18CB" w:rsidRPr="003E55A9">
        <w:rPr>
          <w:rFonts w:ascii="Arial" w:hAnsi="Arial" w:cs="Arial"/>
          <w:sz w:val="20"/>
          <w:szCs w:val="20"/>
        </w:rPr>
        <w:t xml:space="preserve"> </w:t>
      </w:r>
      <w:r w:rsidR="00250E22" w:rsidRPr="003E55A9">
        <w:rPr>
          <w:rFonts w:ascii="Arial" w:hAnsi="Arial" w:cs="Arial"/>
          <w:sz w:val="20"/>
          <w:szCs w:val="20"/>
        </w:rPr>
        <w:t xml:space="preserve">at Middlesex University and its partner institutions must take a constructive, practical approach, liaising with people involved in animal use in government, industry and science to ensure that: </w:t>
      </w:r>
    </w:p>
    <w:p w14:paraId="3E996E09" w14:textId="77777777" w:rsidR="00250E22" w:rsidRPr="003E55A9" w:rsidRDefault="00F96A00" w:rsidP="000871D7">
      <w:pPr>
        <w:pStyle w:val="PlainText"/>
        <w:numPr>
          <w:ilvl w:val="0"/>
          <w:numId w:val="4"/>
        </w:numPr>
        <w:rPr>
          <w:rFonts w:ascii="Arial" w:hAnsi="Arial" w:cs="Arial"/>
          <w:sz w:val="20"/>
          <w:szCs w:val="20"/>
        </w:rPr>
      </w:pPr>
      <w:r w:rsidRPr="003E55A9">
        <w:rPr>
          <w:rFonts w:ascii="Arial" w:hAnsi="Arial" w:cs="Arial"/>
          <w:sz w:val="20"/>
          <w:szCs w:val="20"/>
        </w:rPr>
        <w:t>The</w:t>
      </w:r>
      <w:r w:rsidR="00250E22" w:rsidRPr="003E55A9">
        <w:rPr>
          <w:rFonts w:ascii="Arial" w:hAnsi="Arial" w:cs="Arial"/>
          <w:sz w:val="20"/>
          <w:szCs w:val="20"/>
        </w:rPr>
        <w:t xml:space="preserve"> necessity and justification for using animals is always critically reviewed</w:t>
      </w:r>
      <w:r w:rsidR="007D60EA" w:rsidRPr="003E55A9">
        <w:rPr>
          <w:rFonts w:ascii="Arial" w:hAnsi="Arial" w:cs="Arial"/>
          <w:sz w:val="20"/>
          <w:szCs w:val="20"/>
        </w:rPr>
        <w:t>.</w:t>
      </w:r>
      <w:r w:rsidR="00250E22" w:rsidRPr="003E55A9">
        <w:rPr>
          <w:rFonts w:ascii="Arial" w:hAnsi="Arial" w:cs="Arial"/>
          <w:sz w:val="20"/>
          <w:szCs w:val="20"/>
        </w:rPr>
        <w:t xml:space="preserve"> </w:t>
      </w:r>
    </w:p>
    <w:p w14:paraId="1F1F1AA6" w14:textId="77777777" w:rsidR="00250E22" w:rsidRPr="003E55A9" w:rsidRDefault="00F96A00" w:rsidP="000871D7">
      <w:pPr>
        <w:pStyle w:val="PlainText"/>
        <w:numPr>
          <w:ilvl w:val="0"/>
          <w:numId w:val="4"/>
        </w:numPr>
        <w:rPr>
          <w:rFonts w:ascii="Arial" w:hAnsi="Arial" w:cs="Arial"/>
          <w:sz w:val="20"/>
          <w:szCs w:val="20"/>
        </w:rPr>
      </w:pPr>
      <w:r w:rsidRPr="003E55A9">
        <w:rPr>
          <w:rFonts w:ascii="Arial" w:hAnsi="Arial" w:cs="Arial"/>
          <w:sz w:val="20"/>
          <w:szCs w:val="20"/>
        </w:rPr>
        <w:t>Everything</w:t>
      </w:r>
      <w:r w:rsidR="00250E22" w:rsidRPr="003E55A9">
        <w:rPr>
          <w:rFonts w:ascii="Arial" w:hAnsi="Arial" w:cs="Arial"/>
          <w:sz w:val="20"/>
          <w:szCs w:val="20"/>
        </w:rPr>
        <w:t xml:space="preserve"> possible is done to speed up the development of humane alternatives</w:t>
      </w:r>
      <w:r w:rsidR="007D60EA" w:rsidRPr="003E55A9">
        <w:rPr>
          <w:rFonts w:ascii="Arial" w:hAnsi="Arial" w:cs="Arial"/>
          <w:sz w:val="20"/>
          <w:szCs w:val="20"/>
        </w:rPr>
        <w:t>.</w:t>
      </w:r>
      <w:r w:rsidR="00250E22" w:rsidRPr="003E55A9">
        <w:rPr>
          <w:rFonts w:ascii="Arial" w:hAnsi="Arial" w:cs="Arial"/>
          <w:sz w:val="20"/>
          <w:szCs w:val="20"/>
        </w:rPr>
        <w:t xml:space="preserve">  </w:t>
      </w:r>
    </w:p>
    <w:p w14:paraId="074E21CF" w14:textId="77777777" w:rsidR="002C3F2B" w:rsidRPr="003E55A9" w:rsidRDefault="00F96A00" w:rsidP="002C3F2B">
      <w:pPr>
        <w:pStyle w:val="PlainText"/>
        <w:numPr>
          <w:ilvl w:val="0"/>
          <w:numId w:val="4"/>
        </w:numPr>
        <w:rPr>
          <w:rFonts w:ascii="Arial" w:hAnsi="Arial" w:cs="Arial"/>
          <w:sz w:val="20"/>
          <w:szCs w:val="20"/>
        </w:rPr>
      </w:pPr>
      <w:r w:rsidRPr="003E55A9">
        <w:rPr>
          <w:rFonts w:ascii="Arial" w:hAnsi="Arial" w:cs="Arial"/>
          <w:sz w:val="20"/>
          <w:szCs w:val="20"/>
        </w:rPr>
        <w:t>Every</w:t>
      </w:r>
      <w:r w:rsidR="00250E22" w:rsidRPr="003E55A9">
        <w:rPr>
          <w:rFonts w:ascii="Arial" w:hAnsi="Arial" w:cs="Arial"/>
          <w:sz w:val="20"/>
          <w:szCs w:val="20"/>
        </w:rPr>
        <w:t xml:space="preserve"> possible step is taken to reduce the numbers of animals used, and to significantly reduce their suffering and improve their welfare. </w:t>
      </w:r>
    </w:p>
    <w:p w14:paraId="5B73AAF5" w14:textId="77777777" w:rsidR="00302347" w:rsidRPr="003E55A9" w:rsidRDefault="00302347" w:rsidP="00302347">
      <w:pPr>
        <w:pStyle w:val="PlainText"/>
        <w:ind w:left="1080"/>
        <w:rPr>
          <w:rFonts w:ascii="Arial" w:hAnsi="Arial" w:cs="Arial"/>
          <w:sz w:val="20"/>
          <w:szCs w:val="20"/>
        </w:rPr>
      </w:pPr>
    </w:p>
    <w:p w14:paraId="7F727202" w14:textId="77777777" w:rsidR="00D517B5" w:rsidRPr="003E55A9" w:rsidRDefault="00826D20" w:rsidP="00D517B5">
      <w:pPr>
        <w:pStyle w:val="PlainText"/>
        <w:numPr>
          <w:ilvl w:val="0"/>
          <w:numId w:val="5"/>
        </w:numPr>
        <w:rPr>
          <w:rFonts w:ascii="Arial" w:hAnsi="Arial" w:cs="Arial"/>
          <w:sz w:val="20"/>
          <w:szCs w:val="20"/>
        </w:rPr>
      </w:pPr>
      <w:r w:rsidRPr="003E55A9">
        <w:rPr>
          <w:rFonts w:ascii="Arial" w:hAnsi="Arial" w:cs="Arial"/>
          <w:sz w:val="20"/>
          <w:szCs w:val="20"/>
        </w:rPr>
        <w:t>Rese</w:t>
      </w:r>
      <w:r w:rsidRPr="003E55A9">
        <w:rPr>
          <w:rFonts w:ascii="Arial" w:hAnsi="Arial" w:cs="Arial"/>
          <w:sz w:val="20"/>
          <w:szCs w:val="20"/>
          <w:lang w:val="en-US"/>
        </w:rPr>
        <w:t>arch</w:t>
      </w:r>
      <w:r w:rsidR="00890BD5" w:rsidRPr="003E55A9">
        <w:rPr>
          <w:rFonts w:ascii="Arial" w:hAnsi="Arial" w:cs="Arial"/>
          <w:sz w:val="20"/>
          <w:szCs w:val="20"/>
          <w:lang w:val="en-US"/>
        </w:rPr>
        <w:t>ers</w:t>
      </w:r>
      <w:r w:rsidRPr="003E55A9">
        <w:rPr>
          <w:rFonts w:ascii="Arial" w:hAnsi="Arial" w:cs="Arial"/>
          <w:sz w:val="20"/>
          <w:szCs w:val="20"/>
        </w:rPr>
        <w:t xml:space="preserve"> </w:t>
      </w:r>
      <w:r w:rsidR="00D517B5" w:rsidRPr="003E55A9">
        <w:rPr>
          <w:rFonts w:ascii="Arial" w:hAnsi="Arial" w:cs="Arial"/>
          <w:sz w:val="20"/>
          <w:szCs w:val="20"/>
        </w:rPr>
        <w:t>undertaking fieldwork should</w:t>
      </w:r>
      <w:r w:rsidRPr="003E55A9">
        <w:rPr>
          <w:rFonts w:ascii="Arial" w:hAnsi="Arial" w:cs="Arial"/>
          <w:sz w:val="20"/>
          <w:szCs w:val="20"/>
        </w:rPr>
        <w:t xml:space="preserve"> </w:t>
      </w:r>
      <w:r w:rsidR="00FA0782" w:rsidRPr="003E55A9">
        <w:rPr>
          <w:rFonts w:ascii="Arial" w:hAnsi="Arial" w:cs="Arial"/>
          <w:sz w:val="20"/>
          <w:szCs w:val="20"/>
        </w:rPr>
        <w:t xml:space="preserve">seek to </w:t>
      </w:r>
      <w:r w:rsidRPr="003E55A9">
        <w:rPr>
          <w:rFonts w:ascii="Arial" w:hAnsi="Arial" w:cs="Arial"/>
          <w:sz w:val="20"/>
          <w:szCs w:val="20"/>
        </w:rPr>
        <w:t xml:space="preserve">minimize interference with </w:t>
      </w:r>
      <w:r w:rsidRPr="003E55A9">
        <w:rPr>
          <w:rFonts w:ascii="Arial" w:hAnsi="Arial" w:cs="Arial"/>
          <w:sz w:val="20"/>
          <w:szCs w:val="20"/>
          <w:lang w:val="en-US"/>
        </w:rPr>
        <w:t>the focal species</w:t>
      </w:r>
      <w:r w:rsidRPr="003E55A9">
        <w:rPr>
          <w:rFonts w:ascii="Arial" w:hAnsi="Arial" w:cs="Arial"/>
          <w:sz w:val="20"/>
          <w:szCs w:val="20"/>
        </w:rPr>
        <w:t xml:space="preserve"> as well as populations and eco-systems of which they are a part of. </w:t>
      </w:r>
      <w:r w:rsidR="002A170C" w:rsidRPr="003E55A9">
        <w:rPr>
          <w:rFonts w:ascii="Arial" w:hAnsi="Arial" w:cs="Arial"/>
          <w:sz w:val="20"/>
          <w:szCs w:val="20"/>
        </w:rPr>
        <w:t xml:space="preserve"> </w:t>
      </w:r>
      <w:r w:rsidRPr="003E55A9">
        <w:rPr>
          <w:rFonts w:ascii="Arial" w:hAnsi="Arial" w:cs="Arial"/>
          <w:sz w:val="20"/>
          <w:szCs w:val="20"/>
          <w:lang w:val="en-US"/>
        </w:rPr>
        <w:t xml:space="preserve">It is the responsibility of the researcher to check whether a licence is required for fieldwork in specific locations. </w:t>
      </w:r>
      <w:r w:rsidR="00494ED1" w:rsidRPr="003E55A9">
        <w:rPr>
          <w:rFonts w:ascii="Arial" w:hAnsi="Arial" w:cs="Arial"/>
          <w:sz w:val="20"/>
          <w:szCs w:val="20"/>
          <w:lang w:val="en-US"/>
        </w:rPr>
        <w:t xml:space="preserve"> </w:t>
      </w:r>
    </w:p>
    <w:p w14:paraId="648CC457" w14:textId="77777777" w:rsidR="00015D0E" w:rsidRPr="003E55A9" w:rsidRDefault="00015D0E" w:rsidP="00015D0E">
      <w:pPr>
        <w:pStyle w:val="PlainText"/>
        <w:ind w:left="720"/>
        <w:rPr>
          <w:rFonts w:ascii="Arial" w:hAnsi="Arial" w:cs="Arial"/>
          <w:sz w:val="20"/>
          <w:szCs w:val="20"/>
        </w:rPr>
      </w:pPr>
    </w:p>
    <w:p w14:paraId="07552323" w14:textId="77777777" w:rsidR="00B00FFE" w:rsidRPr="003E55A9" w:rsidRDefault="00302347" w:rsidP="00302347">
      <w:pPr>
        <w:pStyle w:val="PlainText"/>
        <w:numPr>
          <w:ilvl w:val="0"/>
          <w:numId w:val="5"/>
        </w:numPr>
        <w:rPr>
          <w:rFonts w:ascii="Arial" w:hAnsi="Arial" w:cs="Arial"/>
          <w:sz w:val="20"/>
          <w:szCs w:val="20"/>
        </w:rPr>
      </w:pPr>
      <w:r w:rsidRPr="003E55A9">
        <w:rPr>
          <w:rFonts w:ascii="Arial" w:hAnsi="Arial" w:cs="Arial"/>
          <w:sz w:val="20"/>
          <w:szCs w:val="20"/>
        </w:rPr>
        <w:t>For r</w:t>
      </w:r>
      <w:r w:rsidR="00B00FFE" w:rsidRPr="003E55A9">
        <w:rPr>
          <w:rFonts w:ascii="Arial" w:hAnsi="Arial" w:cs="Arial"/>
          <w:sz w:val="20"/>
          <w:szCs w:val="20"/>
        </w:rPr>
        <w:t>esearch</w:t>
      </w:r>
      <w:r w:rsidR="007F0449" w:rsidRPr="003E55A9">
        <w:rPr>
          <w:rFonts w:ascii="Arial" w:hAnsi="Arial" w:cs="Arial"/>
          <w:sz w:val="20"/>
          <w:szCs w:val="20"/>
        </w:rPr>
        <w:t xml:space="preserve"> </w:t>
      </w:r>
      <w:r w:rsidR="00B00FFE" w:rsidRPr="003E55A9">
        <w:rPr>
          <w:rFonts w:ascii="Arial" w:hAnsi="Arial" w:cs="Arial"/>
          <w:sz w:val="20"/>
          <w:szCs w:val="20"/>
        </w:rPr>
        <w:t xml:space="preserve">that involves the use of animals overseas (for example through international collaborative research) </w:t>
      </w:r>
      <w:r w:rsidR="007F0449" w:rsidRPr="003E55A9">
        <w:rPr>
          <w:rFonts w:ascii="Arial" w:hAnsi="Arial" w:cs="Arial"/>
          <w:sz w:val="20"/>
          <w:szCs w:val="20"/>
        </w:rPr>
        <w:t>researchers</w:t>
      </w:r>
      <w:r w:rsidR="00B00FFE" w:rsidRPr="003E55A9">
        <w:rPr>
          <w:rFonts w:ascii="Arial" w:hAnsi="Arial" w:cs="Arial"/>
          <w:sz w:val="20"/>
          <w:szCs w:val="20"/>
        </w:rPr>
        <w:t xml:space="preserve"> are required to satisfy themselves and confirm to their Research Ethics Committee that standards are consistent with those in the UK</w:t>
      </w:r>
      <w:r w:rsidR="00796130" w:rsidRPr="003E55A9">
        <w:rPr>
          <w:rFonts w:ascii="Arial" w:hAnsi="Arial" w:cs="Arial"/>
          <w:sz w:val="20"/>
          <w:szCs w:val="20"/>
          <w:lang w:val="en-US"/>
        </w:rPr>
        <w:t xml:space="preserve"> and </w:t>
      </w:r>
      <w:r w:rsidR="00826D20" w:rsidRPr="003E55A9">
        <w:rPr>
          <w:rFonts w:ascii="Arial" w:hAnsi="Arial" w:cs="Arial"/>
          <w:sz w:val="20"/>
          <w:szCs w:val="20"/>
          <w:lang w:val="en-US"/>
        </w:rPr>
        <w:t>that appropriate local regulations are followed</w:t>
      </w:r>
      <w:r w:rsidR="00B00FFE" w:rsidRPr="003E55A9">
        <w:rPr>
          <w:rFonts w:ascii="Arial" w:hAnsi="Arial" w:cs="Arial"/>
          <w:sz w:val="20"/>
          <w:szCs w:val="20"/>
        </w:rPr>
        <w:t xml:space="preserve">. </w:t>
      </w:r>
    </w:p>
    <w:p w14:paraId="6831ADE9" w14:textId="77777777" w:rsidR="006A520C" w:rsidRPr="003E55A9" w:rsidRDefault="006A520C" w:rsidP="00497EC3">
      <w:pPr>
        <w:pStyle w:val="PlainText"/>
        <w:ind w:left="720"/>
        <w:rPr>
          <w:rFonts w:ascii="Arial" w:hAnsi="Arial" w:cs="Arial"/>
          <w:sz w:val="20"/>
          <w:szCs w:val="20"/>
        </w:rPr>
      </w:pPr>
    </w:p>
    <w:p w14:paraId="26FE477B" w14:textId="501B7D39" w:rsidR="00E31551" w:rsidRPr="003E55A9" w:rsidRDefault="007F2A15" w:rsidP="00064C83">
      <w:pPr>
        <w:pStyle w:val="PlainText"/>
        <w:numPr>
          <w:ilvl w:val="0"/>
          <w:numId w:val="5"/>
        </w:numPr>
        <w:rPr>
          <w:rFonts w:ascii="Arial" w:hAnsi="Arial" w:cs="Arial"/>
          <w:sz w:val="20"/>
          <w:szCs w:val="20"/>
        </w:rPr>
      </w:pPr>
      <w:r w:rsidRPr="003E55A9">
        <w:rPr>
          <w:rFonts w:ascii="Arial" w:hAnsi="Arial" w:cs="Arial"/>
          <w:sz w:val="20"/>
          <w:szCs w:val="20"/>
        </w:rPr>
        <w:t>For research</w:t>
      </w:r>
      <w:r w:rsidR="002767CA" w:rsidRPr="003E55A9">
        <w:rPr>
          <w:rFonts w:ascii="Arial" w:hAnsi="Arial" w:cs="Arial"/>
          <w:sz w:val="20"/>
          <w:szCs w:val="20"/>
        </w:rPr>
        <w:t xml:space="preserve"> </w:t>
      </w:r>
      <w:r w:rsidR="009D18CB" w:rsidRPr="003E55A9">
        <w:rPr>
          <w:rFonts w:ascii="Arial" w:hAnsi="Arial" w:cs="Arial"/>
          <w:sz w:val="20"/>
          <w:szCs w:val="20"/>
        </w:rPr>
        <w:t>that involve</w:t>
      </w:r>
      <w:r w:rsidR="002767CA" w:rsidRPr="003E55A9">
        <w:rPr>
          <w:rFonts w:ascii="Arial" w:hAnsi="Arial" w:cs="Arial"/>
          <w:sz w:val="20"/>
          <w:szCs w:val="20"/>
        </w:rPr>
        <w:t>s</w:t>
      </w:r>
      <w:r w:rsidRPr="003E55A9">
        <w:rPr>
          <w:rFonts w:ascii="Arial" w:hAnsi="Arial" w:cs="Arial"/>
          <w:sz w:val="20"/>
          <w:szCs w:val="20"/>
        </w:rPr>
        <w:t xml:space="preserve"> the</w:t>
      </w:r>
      <w:r w:rsidR="00697892" w:rsidRPr="003E55A9">
        <w:rPr>
          <w:rFonts w:ascii="Arial" w:hAnsi="Arial" w:cs="Arial"/>
          <w:sz w:val="20"/>
          <w:szCs w:val="20"/>
        </w:rPr>
        <w:t xml:space="preserve"> use of dead animals </w:t>
      </w:r>
      <w:r w:rsidRPr="003E55A9">
        <w:rPr>
          <w:rFonts w:ascii="Arial" w:hAnsi="Arial" w:cs="Arial"/>
          <w:sz w:val="20"/>
          <w:szCs w:val="20"/>
        </w:rPr>
        <w:t xml:space="preserve">or biological specimens/samples (e.g., feathers, teeth, skin </w:t>
      </w:r>
      <w:r w:rsidR="00F96A00" w:rsidRPr="003E55A9">
        <w:rPr>
          <w:rFonts w:ascii="Arial" w:hAnsi="Arial" w:cs="Arial"/>
          <w:sz w:val="20"/>
          <w:szCs w:val="20"/>
        </w:rPr>
        <w:t>etc.</w:t>
      </w:r>
      <w:r w:rsidRPr="003E55A9">
        <w:rPr>
          <w:rFonts w:ascii="Arial" w:hAnsi="Arial" w:cs="Arial"/>
          <w:sz w:val="20"/>
          <w:szCs w:val="20"/>
        </w:rPr>
        <w:t xml:space="preserve">) derived from the bodies of live or deceased animals, </w:t>
      </w:r>
      <w:r w:rsidR="002767CA" w:rsidRPr="003E55A9">
        <w:rPr>
          <w:rFonts w:ascii="Arial" w:hAnsi="Arial" w:cs="Arial"/>
          <w:sz w:val="20"/>
          <w:szCs w:val="20"/>
        </w:rPr>
        <w:t>researchers are</w:t>
      </w:r>
      <w:r w:rsidRPr="003E55A9">
        <w:rPr>
          <w:rFonts w:ascii="Arial" w:hAnsi="Arial" w:cs="Arial"/>
          <w:sz w:val="20"/>
          <w:szCs w:val="20"/>
        </w:rPr>
        <w:t xml:space="preserve"> required to satisfy themselves and confirm to their Research Ethics Committee that the specimens/samples</w:t>
      </w:r>
      <w:r w:rsidR="00E267BF" w:rsidRPr="003E55A9">
        <w:rPr>
          <w:rFonts w:ascii="Arial" w:hAnsi="Arial" w:cs="Arial"/>
          <w:sz w:val="20"/>
          <w:szCs w:val="20"/>
          <w:lang w:val="en-GB"/>
        </w:rPr>
        <w:t xml:space="preserve"> </w:t>
      </w:r>
      <w:r w:rsidR="00FF1D08" w:rsidRPr="003E55A9">
        <w:rPr>
          <w:rFonts w:ascii="Arial" w:hAnsi="Arial" w:cs="Arial"/>
          <w:sz w:val="20"/>
          <w:szCs w:val="20"/>
          <w:lang w:val="en-GB"/>
        </w:rPr>
        <w:t>were either shed naturally, collected from animals that were already dead through either natural causes, or humane slaughter, or have been sourced  from other research institutes/suppliers that have all the necessary home office animal licenses in line with ASPA1986, are shown to have implemented the 3Rs policy and that the animal has been terminated under Schedule 1 of the Act</w:t>
      </w:r>
      <w:r w:rsidR="00BA2CCC" w:rsidRPr="003E55A9">
        <w:rPr>
          <w:rFonts w:ascii="Arial" w:hAnsi="Arial" w:cs="Arial"/>
          <w:sz w:val="20"/>
          <w:szCs w:val="20"/>
        </w:rPr>
        <w:t>.</w:t>
      </w:r>
      <w:r w:rsidR="00051710" w:rsidRPr="003E55A9">
        <w:rPr>
          <w:rFonts w:ascii="Arial" w:hAnsi="Arial" w:cs="Arial"/>
          <w:sz w:val="20"/>
          <w:szCs w:val="20"/>
          <w:lang w:val="en-GB"/>
        </w:rPr>
        <w:t xml:space="preserve">  </w:t>
      </w:r>
      <w:r w:rsidR="004A1AED" w:rsidRPr="003E55A9">
        <w:rPr>
          <w:rFonts w:ascii="Arial" w:hAnsi="Arial" w:cs="Arial"/>
          <w:sz w:val="20"/>
          <w:szCs w:val="20"/>
        </w:rPr>
        <w:t>Members of staff are encouraged to seek advice from their Research Ethics Committee, and/or to submit their proposal for the use of animals or animal parts in their practice for review by their Research Ethics Committee</w:t>
      </w:r>
      <w:r w:rsidR="004A1AED" w:rsidRPr="003E55A9">
        <w:rPr>
          <w:rFonts w:ascii="Arial" w:hAnsi="Arial" w:cs="Arial"/>
          <w:sz w:val="20"/>
          <w:szCs w:val="20"/>
          <w:lang w:val="en-GB"/>
        </w:rPr>
        <w:t xml:space="preserve"> where </w:t>
      </w:r>
      <w:r w:rsidR="004A1AED" w:rsidRPr="003E55A9">
        <w:rPr>
          <w:rFonts w:ascii="Arial" w:hAnsi="Arial" w:cs="Arial"/>
          <w:sz w:val="20"/>
          <w:szCs w:val="20"/>
        </w:rPr>
        <w:t xml:space="preserve">biological specimens/samples </w:t>
      </w:r>
      <w:r w:rsidR="004A1AED" w:rsidRPr="003E55A9">
        <w:rPr>
          <w:rFonts w:ascii="Arial" w:hAnsi="Arial" w:cs="Arial"/>
          <w:sz w:val="20"/>
          <w:szCs w:val="20"/>
          <w:lang w:val="en-GB"/>
        </w:rPr>
        <w:t xml:space="preserve">may </w:t>
      </w:r>
      <w:r w:rsidR="00FF1D08" w:rsidRPr="003E55A9">
        <w:rPr>
          <w:rFonts w:ascii="Arial" w:hAnsi="Arial" w:cs="Arial"/>
          <w:sz w:val="20"/>
          <w:szCs w:val="20"/>
          <w:lang w:val="en-GB"/>
        </w:rPr>
        <w:t xml:space="preserve">fall into an exceptional category, </w:t>
      </w:r>
      <w:r w:rsidR="004A1AED" w:rsidRPr="003E55A9">
        <w:rPr>
          <w:rFonts w:ascii="Arial" w:hAnsi="Arial" w:cs="Arial"/>
          <w:sz w:val="20"/>
          <w:szCs w:val="20"/>
          <w:lang w:val="en-GB"/>
        </w:rPr>
        <w:t xml:space="preserve">for example where samples form part of historical museum collections or have been donated from </w:t>
      </w:r>
      <w:r w:rsidR="00FF1D08" w:rsidRPr="003E55A9">
        <w:rPr>
          <w:rFonts w:ascii="Arial" w:hAnsi="Arial" w:cs="Arial"/>
          <w:sz w:val="20"/>
          <w:szCs w:val="20"/>
          <w:lang w:val="en-GB"/>
        </w:rPr>
        <w:t xml:space="preserve">other </w:t>
      </w:r>
      <w:r w:rsidR="004A1AED" w:rsidRPr="003E55A9">
        <w:rPr>
          <w:rFonts w:ascii="Arial" w:hAnsi="Arial" w:cs="Arial"/>
          <w:sz w:val="20"/>
          <w:szCs w:val="20"/>
          <w:lang w:val="en-GB"/>
        </w:rPr>
        <w:t xml:space="preserve">collections.  </w:t>
      </w:r>
    </w:p>
    <w:p w14:paraId="28EA8803" w14:textId="77777777" w:rsidR="00E31551" w:rsidRPr="003E55A9" w:rsidRDefault="00E31551" w:rsidP="00E31551">
      <w:pPr>
        <w:pStyle w:val="PlainText"/>
        <w:rPr>
          <w:rFonts w:ascii="Arial" w:hAnsi="Arial" w:cs="Arial"/>
          <w:sz w:val="20"/>
          <w:szCs w:val="20"/>
        </w:rPr>
      </w:pPr>
    </w:p>
    <w:p w14:paraId="70C83B6C" w14:textId="6223A5FC" w:rsidR="00223763" w:rsidRPr="003E55A9" w:rsidRDefault="00064C83" w:rsidP="00E31551">
      <w:pPr>
        <w:numPr>
          <w:ilvl w:val="0"/>
          <w:numId w:val="5"/>
        </w:numPr>
        <w:rPr>
          <w:rFonts w:ascii="Arial" w:hAnsi="Arial" w:cs="Arial"/>
          <w:sz w:val="20"/>
          <w:szCs w:val="20"/>
        </w:rPr>
      </w:pPr>
      <w:r w:rsidRPr="003E55A9">
        <w:rPr>
          <w:rFonts w:ascii="Arial" w:hAnsi="Arial" w:cs="Arial"/>
          <w:sz w:val="20"/>
          <w:szCs w:val="20"/>
        </w:rPr>
        <w:t>We are committed to being open about our use of animals in research</w:t>
      </w:r>
      <w:r w:rsidR="00E31551" w:rsidRPr="003E55A9">
        <w:rPr>
          <w:rFonts w:ascii="Arial" w:hAnsi="Arial" w:cs="Arial"/>
          <w:sz w:val="20"/>
          <w:szCs w:val="20"/>
        </w:rPr>
        <w:t>, teaching and practice</w:t>
      </w:r>
      <w:r w:rsidR="00A464EF" w:rsidRPr="003E55A9">
        <w:rPr>
          <w:rFonts w:ascii="Arial" w:hAnsi="Arial" w:cs="Arial"/>
          <w:sz w:val="20"/>
          <w:szCs w:val="20"/>
        </w:rPr>
        <w:t xml:space="preserve"> and</w:t>
      </w:r>
      <w:r w:rsidR="00E31551" w:rsidRPr="003E55A9">
        <w:rPr>
          <w:rFonts w:ascii="Arial" w:hAnsi="Arial" w:cs="Arial"/>
          <w:sz w:val="20"/>
          <w:szCs w:val="20"/>
        </w:rPr>
        <w:t xml:space="preserve"> take note of the</w:t>
      </w:r>
      <w:r w:rsidRPr="003E55A9">
        <w:rPr>
          <w:rFonts w:ascii="Arial" w:hAnsi="Arial" w:cs="Arial"/>
          <w:sz w:val="20"/>
          <w:szCs w:val="20"/>
        </w:rPr>
        <w:t xml:space="preserve"> Concordat on Openness on Animal Research </w:t>
      </w:r>
      <w:r w:rsidR="00E31551" w:rsidRPr="003E55A9">
        <w:rPr>
          <w:rFonts w:ascii="Arial" w:hAnsi="Arial" w:cs="Arial"/>
          <w:sz w:val="20"/>
          <w:szCs w:val="20"/>
        </w:rPr>
        <w:t xml:space="preserve">published in 2014 </w:t>
      </w:r>
      <w:r w:rsidRPr="003E55A9">
        <w:rPr>
          <w:rFonts w:ascii="Arial" w:hAnsi="Arial" w:cs="Arial"/>
          <w:sz w:val="20"/>
          <w:szCs w:val="20"/>
        </w:rPr>
        <w:t>in the UK</w:t>
      </w:r>
      <w:r w:rsidR="00A464EF" w:rsidRPr="003E55A9">
        <w:rPr>
          <w:rFonts w:ascii="Arial" w:hAnsi="Arial" w:cs="Arial"/>
          <w:sz w:val="20"/>
          <w:szCs w:val="20"/>
        </w:rPr>
        <w:t>.  T</w:t>
      </w:r>
      <w:r w:rsidR="00E31551" w:rsidRPr="003E55A9">
        <w:rPr>
          <w:rFonts w:ascii="Arial" w:hAnsi="Arial" w:cs="Arial"/>
          <w:sz w:val="20"/>
          <w:szCs w:val="20"/>
        </w:rPr>
        <w:t>he University is not currently a signatory to this Concordat as none of our research and teaching activities fall within the scope of ASPA.</w:t>
      </w:r>
    </w:p>
    <w:p w14:paraId="4C9C8436" w14:textId="77777777" w:rsidR="00302347" w:rsidRPr="003E55A9" w:rsidRDefault="00302347" w:rsidP="000871D7">
      <w:pPr>
        <w:rPr>
          <w:rFonts w:ascii="Arial" w:hAnsi="Arial" w:cs="Arial"/>
          <w:sz w:val="20"/>
          <w:szCs w:val="20"/>
        </w:rPr>
      </w:pPr>
    </w:p>
    <w:p w14:paraId="3F13BCF3" w14:textId="03EA9ECE" w:rsidR="00356BC0" w:rsidRPr="003E55A9" w:rsidRDefault="00356BC0" w:rsidP="00356BC0">
      <w:pPr>
        <w:numPr>
          <w:ilvl w:val="0"/>
          <w:numId w:val="5"/>
        </w:numPr>
        <w:rPr>
          <w:rFonts w:ascii="Arial" w:hAnsi="Arial" w:cs="Arial"/>
          <w:sz w:val="20"/>
          <w:szCs w:val="20"/>
        </w:rPr>
      </w:pPr>
      <w:r w:rsidRPr="003E55A9">
        <w:rPr>
          <w:rFonts w:ascii="Arial" w:hAnsi="Arial" w:cs="Arial"/>
          <w:sz w:val="20"/>
          <w:szCs w:val="20"/>
        </w:rPr>
        <w:t xml:space="preserve">It is </w:t>
      </w:r>
      <w:r w:rsidR="004C4384" w:rsidRPr="003E55A9">
        <w:rPr>
          <w:rFonts w:ascii="Arial" w:hAnsi="Arial" w:cs="Arial"/>
          <w:sz w:val="20"/>
          <w:szCs w:val="20"/>
        </w:rPr>
        <w:t xml:space="preserve">the </w:t>
      </w:r>
      <w:r w:rsidRPr="003E55A9">
        <w:rPr>
          <w:rFonts w:ascii="Arial" w:hAnsi="Arial" w:cs="Arial"/>
          <w:sz w:val="20"/>
          <w:szCs w:val="20"/>
        </w:rPr>
        <w:t>responsibility of the individual member o</w:t>
      </w:r>
      <w:r w:rsidR="007D60EA" w:rsidRPr="003E55A9">
        <w:rPr>
          <w:rFonts w:ascii="Arial" w:hAnsi="Arial" w:cs="Arial"/>
          <w:sz w:val="20"/>
          <w:szCs w:val="20"/>
        </w:rPr>
        <w:t>f staff to ensure that the above points</w:t>
      </w:r>
      <w:r w:rsidRPr="003E55A9">
        <w:rPr>
          <w:rFonts w:ascii="Arial" w:hAnsi="Arial" w:cs="Arial"/>
          <w:sz w:val="20"/>
          <w:szCs w:val="20"/>
        </w:rPr>
        <w:t xml:space="preserve"> are considered in relation to th</w:t>
      </w:r>
      <w:r w:rsidR="00D1331F" w:rsidRPr="003E55A9">
        <w:rPr>
          <w:rFonts w:ascii="Arial" w:hAnsi="Arial" w:cs="Arial"/>
          <w:sz w:val="20"/>
          <w:szCs w:val="20"/>
        </w:rPr>
        <w:t>e use of animals or animal</w:t>
      </w:r>
      <w:r w:rsidRPr="003E55A9">
        <w:rPr>
          <w:rFonts w:ascii="Arial" w:hAnsi="Arial" w:cs="Arial"/>
          <w:sz w:val="20"/>
          <w:szCs w:val="20"/>
        </w:rPr>
        <w:t xml:space="preserve"> parts for any academic activity</w:t>
      </w:r>
      <w:r w:rsidR="00AD6735" w:rsidRPr="003E55A9">
        <w:rPr>
          <w:rFonts w:ascii="Arial" w:hAnsi="Arial" w:cs="Arial"/>
          <w:sz w:val="20"/>
          <w:szCs w:val="20"/>
        </w:rPr>
        <w:t xml:space="preserve"> they plan to undertake</w:t>
      </w:r>
      <w:r w:rsidR="00AB5AAC" w:rsidRPr="003E55A9">
        <w:rPr>
          <w:rFonts w:ascii="Arial" w:hAnsi="Arial" w:cs="Arial"/>
          <w:sz w:val="20"/>
          <w:szCs w:val="20"/>
        </w:rPr>
        <w:t xml:space="preserve"> </w:t>
      </w:r>
      <w:r w:rsidR="00796130" w:rsidRPr="003E55A9">
        <w:rPr>
          <w:rFonts w:ascii="Arial" w:hAnsi="Arial" w:cs="Arial"/>
          <w:sz w:val="20"/>
          <w:szCs w:val="20"/>
        </w:rPr>
        <w:t xml:space="preserve">(e.g., supervision of projects, or as part of a teaching session) </w:t>
      </w:r>
      <w:r w:rsidR="00AB5AAC" w:rsidRPr="003E55A9">
        <w:rPr>
          <w:rFonts w:ascii="Arial" w:hAnsi="Arial" w:cs="Arial"/>
          <w:sz w:val="20"/>
          <w:szCs w:val="20"/>
        </w:rPr>
        <w:t>(i.e., in terms of legislation, ethical issues</w:t>
      </w:r>
      <w:r w:rsidR="005A2129" w:rsidRPr="003E55A9">
        <w:rPr>
          <w:rFonts w:ascii="Arial" w:hAnsi="Arial" w:cs="Arial"/>
          <w:sz w:val="20"/>
          <w:szCs w:val="20"/>
        </w:rPr>
        <w:t>,</w:t>
      </w:r>
      <w:r w:rsidR="00AB5AAC" w:rsidRPr="003E55A9">
        <w:rPr>
          <w:rFonts w:ascii="Arial" w:hAnsi="Arial" w:cs="Arial"/>
          <w:sz w:val="20"/>
          <w:szCs w:val="20"/>
        </w:rPr>
        <w:t xml:space="preserve"> training and their responsibilities etc). </w:t>
      </w:r>
      <w:r w:rsidR="00096368" w:rsidRPr="003E55A9">
        <w:rPr>
          <w:rFonts w:ascii="Arial" w:hAnsi="Arial" w:cs="Arial"/>
          <w:sz w:val="20"/>
          <w:szCs w:val="20"/>
        </w:rPr>
        <w:t>M</w:t>
      </w:r>
      <w:r w:rsidR="005A2129" w:rsidRPr="003E55A9">
        <w:rPr>
          <w:rFonts w:ascii="Arial" w:hAnsi="Arial" w:cs="Arial"/>
          <w:sz w:val="20"/>
          <w:szCs w:val="20"/>
        </w:rPr>
        <w:t xml:space="preserve">embers of staff </w:t>
      </w:r>
      <w:r w:rsidR="007D60EA" w:rsidRPr="003E55A9">
        <w:rPr>
          <w:rFonts w:ascii="Arial" w:hAnsi="Arial" w:cs="Arial"/>
          <w:sz w:val="20"/>
          <w:szCs w:val="20"/>
        </w:rPr>
        <w:t xml:space="preserve">are encouraged </w:t>
      </w:r>
      <w:r w:rsidRPr="003E55A9">
        <w:rPr>
          <w:rFonts w:ascii="Arial" w:hAnsi="Arial" w:cs="Arial"/>
          <w:sz w:val="20"/>
          <w:szCs w:val="20"/>
        </w:rPr>
        <w:t>to seek advice from their Research Ethics Committee</w:t>
      </w:r>
      <w:r w:rsidR="00E11386" w:rsidRPr="003E55A9">
        <w:rPr>
          <w:rFonts w:ascii="Arial" w:hAnsi="Arial" w:cs="Arial"/>
          <w:sz w:val="20"/>
          <w:szCs w:val="20"/>
        </w:rPr>
        <w:t>,</w:t>
      </w:r>
      <w:r w:rsidRPr="003E55A9">
        <w:rPr>
          <w:rFonts w:ascii="Arial" w:hAnsi="Arial" w:cs="Arial"/>
          <w:sz w:val="20"/>
          <w:szCs w:val="20"/>
        </w:rPr>
        <w:t xml:space="preserve"> </w:t>
      </w:r>
      <w:r w:rsidR="005A2129" w:rsidRPr="003E55A9">
        <w:rPr>
          <w:rFonts w:ascii="Arial" w:hAnsi="Arial" w:cs="Arial"/>
          <w:sz w:val="20"/>
          <w:szCs w:val="20"/>
        </w:rPr>
        <w:t>and/</w:t>
      </w:r>
      <w:r w:rsidRPr="003E55A9">
        <w:rPr>
          <w:rFonts w:ascii="Arial" w:hAnsi="Arial" w:cs="Arial"/>
          <w:sz w:val="20"/>
          <w:szCs w:val="20"/>
        </w:rPr>
        <w:t xml:space="preserve">or to submit their </w:t>
      </w:r>
      <w:r w:rsidRPr="003E55A9">
        <w:rPr>
          <w:rFonts w:ascii="Arial" w:hAnsi="Arial" w:cs="Arial"/>
          <w:sz w:val="20"/>
          <w:szCs w:val="20"/>
        </w:rPr>
        <w:lastRenderedPageBreak/>
        <w:t xml:space="preserve">proposal for the use of animals or animal parts </w:t>
      </w:r>
      <w:r w:rsidR="005A2129" w:rsidRPr="003E55A9">
        <w:rPr>
          <w:rFonts w:ascii="Arial" w:hAnsi="Arial" w:cs="Arial"/>
          <w:sz w:val="20"/>
          <w:szCs w:val="20"/>
        </w:rPr>
        <w:t xml:space="preserve">in their practice or teaching activities </w:t>
      </w:r>
      <w:r w:rsidRPr="003E55A9">
        <w:rPr>
          <w:rFonts w:ascii="Arial" w:hAnsi="Arial" w:cs="Arial"/>
          <w:sz w:val="20"/>
          <w:szCs w:val="20"/>
        </w:rPr>
        <w:t xml:space="preserve">for review by </w:t>
      </w:r>
      <w:r w:rsidR="00DE33C3" w:rsidRPr="003E55A9">
        <w:rPr>
          <w:rFonts w:ascii="Arial" w:hAnsi="Arial" w:cs="Arial"/>
          <w:sz w:val="20"/>
          <w:szCs w:val="20"/>
        </w:rPr>
        <w:t>their Research Ethics Committee</w:t>
      </w:r>
      <w:r w:rsidR="00312D7E" w:rsidRPr="003E55A9">
        <w:rPr>
          <w:rFonts w:ascii="Arial" w:hAnsi="Arial" w:cs="Arial"/>
          <w:sz w:val="20"/>
          <w:szCs w:val="20"/>
        </w:rPr>
        <w:t xml:space="preserve">. </w:t>
      </w:r>
      <w:r w:rsidR="005A2129" w:rsidRPr="003E55A9">
        <w:rPr>
          <w:rFonts w:ascii="Arial" w:hAnsi="Arial" w:cs="Arial"/>
          <w:sz w:val="20"/>
          <w:szCs w:val="20"/>
        </w:rPr>
        <w:t xml:space="preserve"> </w:t>
      </w:r>
    </w:p>
    <w:p w14:paraId="29569531" w14:textId="77777777" w:rsidR="00302347" w:rsidRPr="003E55A9" w:rsidRDefault="00302347" w:rsidP="00302347">
      <w:pPr>
        <w:rPr>
          <w:rFonts w:ascii="Arial" w:hAnsi="Arial" w:cs="Arial"/>
          <w:b/>
          <w:sz w:val="20"/>
          <w:szCs w:val="20"/>
        </w:rPr>
      </w:pPr>
    </w:p>
    <w:p w14:paraId="79A640F4" w14:textId="77777777" w:rsidR="00E907D9" w:rsidRPr="003E55A9" w:rsidRDefault="00E64C03" w:rsidP="000871D7">
      <w:pPr>
        <w:rPr>
          <w:rFonts w:ascii="Arial" w:hAnsi="Arial" w:cs="Arial"/>
          <w:b/>
          <w:sz w:val="20"/>
          <w:szCs w:val="20"/>
        </w:rPr>
      </w:pPr>
      <w:r w:rsidRPr="003E55A9">
        <w:rPr>
          <w:rFonts w:ascii="Arial" w:hAnsi="Arial" w:cs="Arial"/>
          <w:b/>
          <w:sz w:val="20"/>
          <w:szCs w:val="20"/>
        </w:rPr>
        <w:t xml:space="preserve">Definition of </w:t>
      </w:r>
      <w:r w:rsidR="00566579" w:rsidRPr="003E55A9">
        <w:rPr>
          <w:rFonts w:ascii="Arial" w:hAnsi="Arial" w:cs="Arial"/>
          <w:b/>
          <w:sz w:val="20"/>
          <w:szCs w:val="20"/>
        </w:rPr>
        <w:t>‘</w:t>
      </w:r>
      <w:r w:rsidRPr="003E55A9">
        <w:rPr>
          <w:rFonts w:ascii="Arial" w:hAnsi="Arial" w:cs="Arial"/>
          <w:b/>
          <w:sz w:val="20"/>
          <w:szCs w:val="20"/>
        </w:rPr>
        <w:t>protected animal</w:t>
      </w:r>
      <w:r w:rsidR="00566579" w:rsidRPr="003E55A9">
        <w:rPr>
          <w:rFonts w:ascii="Arial" w:hAnsi="Arial" w:cs="Arial"/>
          <w:b/>
          <w:sz w:val="20"/>
          <w:szCs w:val="20"/>
        </w:rPr>
        <w:t>’</w:t>
      </w:r>
      <w:r w:rsidRPr="003E55A9">
        <w:rPr>
          <w:rFonts w:ascii="Arial" w:hAnsi="Arial" w:cs="Arial"/>
          <w:b/>
          <w:sz w:val="20"/>
          <w:szCs w:val="20"/>
        </w:rPr>
        <w:t>:</w:t>
      </w:r>
    </w:p>
    <w:p w14:paraId="7A16CDC5" w14:textId="77777777" w:rsidR="00391D2F" w:rsidRPr="003E55A9" w:rsidRDefault="00D404CE" w:rsidP="000871D7">
      <w:pPr>
        <w:rPr>
          <w:rFonts w:ascii="Arial" w:hAnsi="Arial" w:cs="Arial"/>
          <w:sz w:val="20"/>
          <w:szCs w:val="20"/>
        </w:rPr>
      </w:pPr>
      <w:r w:rsidRPr="003E55A9">
        <w:rPr>
          <w:rFonts w:ascii="Arial" w:hAnsi="Arial" w:cs="Arial"/>
          <w:sz w:val="20"/>
          <w:szCs w:val="20"/>
        </w:rPr>
        <w:t>The ASPA defines</w:t>
      </w:r>
      <w:r w:rsidR="00E907D9" w:rsidRPr="003E55A9">
        <w:rPr>
          <w:rFonts w:ascii="Arial" w:hAnsi="Arial" w:cs="Arial"/>
          <w:sz w:val="20"/>
          <w:szCs w:val="20"/>
        </w:rPr>
        <w:t xml:space="preserve"> </w:t>
      </w:r>
      <w:r w:rsidR="00E907D9" w:rsidRPr="003E55A9">
        <w:rPr>
          <w:rFonts w:ascii="Arial" w:hAnsi="Arial" w:cs="Arial"/>
          <w:i/>
          <w:sz w:val="20"/>
          <w:szCs w:val="20"/>
        </w:rPr>
        <w:t>protected animal</w:t>
      </w:r>
      <w:r w:rsidRPr="003E55A9">
        <w:rPr>
          <w:rFonts w:ascii="Arial" w:hAnsi="Arial" w:cs="Arial"/>
          <w:sz w:val="20"/>
          <w:szCs w:val="20"/>
        </w:rPr>
        <w:t xml:space="preserve"> as </w:t>
      </w:r>
      <w:r w:rsidR="00E907D9" w:rsidRPr="003E55A9">
        <w:rPr>
          <w:rFonts w:ascii="Arial" w:hAnsi="Arial" w:cs="Arial"/>
          <w:sz w:val="20"/>
          <w:szCs w:val="20"/>
        </w:rPr>
        <w:t>all li</w:t>
      </w:r>
      <w:r w:rsidRPr="003E55A9">
        <w:rPr>
          <w:rFonts w:ascii="Arial" w:hAnsi="Arial" w:cs="Arial"/>
          <w:sz w:val="20"/>
          <w:szCs w:val="20"/>
        </w:rPr>
        <w:t>ving vertebrates, other than human beings, and any living cephalopod</w:t>
      </w:r>
      <w:r w:rsidR="00E907D9" w:rsidRPr="003E55A9">
        <w:rPr>
          <w:rFonts w:ascii="Arial" w:hAnsi="Arial" w:cs="Arial"/>
          <w:sz w:val="20"/>
          <w:szCs w:val="20"/>
        </w:rPr>
        <w:t>.   Additionally:</w:t>
      </w:r>
    </w:p>
    <w:p w14:paraId="57E0E597" w14:textId="77777777" w:rsidR="00E907D9" w:rsidRPr="003E55A9" w:rsidRDefault="00F96A00" w:rsidP="000871D7">
      <w:pPr>
        <w:numPr>
          <w:ilvl w:val="0"/>
          <w:numId w:val="2"/>
        </w:numPr>
        <w:rPr>
          <w:rFonts w:ascii="Arial" w:hAnsi="Arial" w:cs="Arial"/>
          <w:sz w:val="20"/>
          <w:szCs w:val="20"/>
        </w:rPr>
      </w:pPr>
      <w:r w:rsidRPr="003E55A9">
        <w:rPr>
          <w:rFonts w:ascii="Arial" w:hAnsi="Arial" w:cs="Arial"/>
          <w:sz w:val="20"/>
          <w:szCs w:val="20"/>
        </w:rPr>
        <w:t>Embryonic</w:t>
      </w:r>
      <w:r w:rsidR="00CC7BDF" w:rsidRPr="003E55A9">
        <w:rPr>
          <w:rFonts w:ascii="Arial" w:hAnsi="Arial" w:cs="Arial"/>
          <w:sz w:val="20"/>
          <w:szCs w:val="20"/>
        </w:rPr>
        <w:t xml:space="preserve"> and foetal forms of mammals, birds, and reptiles during the last third of their gestation or incubation period;</w:t>
      </w:r>
    </w:p>
    <w:p w14:paraId="69D4C8C4" w14:textId="77777777" w:rsidR="00CC7BDF" w:rsidRPr="003E55A9" w:rsidRDefault="00F96A00" w:rsidP="000871D7">
      <w:pPr>
        <w:numPr>
          <w:ilvl w:val="0"/>
          <w:numId w:val="2"/>
        </w:numPr>
        <w:rPr>
          <w:rFonts w:ascii="Arial" w:hAnsi="Arial" w:cs="Arial"/>
          <w:sz w:val="20"/>
          <w:szCs w:val="20"/>
        </w:rPr>
      </w:pPr>
      <w:r w:rsidRPr="003E55A9">
        <w:rPr>
          <w:rFonts w:ascii="Arial" w:hAnsi="Arial" w:cs="Arial"/>
          <w:sz w:val="20"/>
          <w:szCs w:val="20"/>
        </w:rPr>
        <w:t>Fish</w:t>
      </w:r>
      <w:r w:rsidR="00CC7BDF" w:rsidRPr="003E55A9">
        <w:rPr>
          <w:rFonts w:ascii="Arial" w:hAnsi="Arial" w:cs="Arial"/>
          <w:sz w:val="20"/>
          <w:szCs w:val="20"/>
        </w:rPr>
        <w:t xml:space="preserve"> and amphibian</w:t>
      </w:r>
      <w:r w:rsidR="00A4124A" w:rsidRPr="003E55A9">
        <w:rPr>
          <w:rFonts w:ascii="Arial" w:hAnsi="Arial" w:cs="Arial"/>
          <w:sz w:val="20"/>
          <w:szCs w:val="20"/>
        </w:rPr>
        <w:t>s</w:t>
      </w:r>
      <w:r w:rsidR="00CC7BDF" w:rsidRPr="003E55A9">
        <w:rPr>
          <w:rFonts w:ascii="Arial" w:hAnsi="Arial" w:cs="Arial"/>
          <w:sz w:val="20"/>
          <w:szCs w:val="20"/>
        </w:rPr>
        <w:t xml:space="preserve"> once they can feed independently;</w:t>
      </w:r>
    </w:p>
    <w:p w14:paraId="2326EB29" w14:textId="77777777" w:rsidR="00566579" w:rsidRPr="003E55A9" w:rsidRDefault="00F96A00" w:rsidP="000871D7">
      <w:pPr>
        <w:numPr>
          <w:ilvl w:val="0"/>
          <w:numId w:val="2"/>
        </w:numPr>
        <w:rPr>
          <w:rFonts w:ascii="Arial" w:hAnsi="Arial" w:cs="Arial"/>
          <w:sz w:val="20"/>
          <w:szCs w:val="20"/>
        </w:rPr>
      </w:pPr>
      <w:r w:rsidRPr="003E55A9">
        <w:rPr>
          <w:rFonts w:ascii="Arial" w:hAnsi="Arial" w:cs="Arial"/>
          <w:sz w:val="20"/>
          <w:szCs w:val="20"/>
        </w:rPr>
        <w:t>Cephalopods</w:t>
      </w:r>
      <w:r w:rsidR="00CC7BDF" w:rsidRPr="003E55A9">
        <w:rPr>
          <w:rFonts w:ascii="Arial" w:hAnsi="Arial" w:cs="Arial"/>
          <w:sz w:val="20"/>
          <w:szCs w:val="20"/>
        </w:rPr>
        <w:t xml:space="preserve"> at the point when they h</w:t>
      </w:r>
      <w:r w:rsidR="004173F6" w:rsidRPr="003E55A9">
        <w:rPr>
          <w:rFonts w:ascii="Arial" w:hAnsi="Arial" w:cs="Arial"/>
          <w:sz w:val="20"/>
          <w:szCs w:val="20"/>
        </w:rPr>
        <w:t>atch;</w:t>
      </w:r>
    </w:p>
    <w:p w14:paraId="27184336" w14:textId="77777777" w:rsidR="009B6E4A" w:rsidRPr="003E55A9" w:rsidRDefault="009B6E4A" w:rsidP="000871D7">
      <w:pPr>
        <w:rPr>
          <w:rFonts w:ascii="Arial" w:hAnsi="Arial" w:cs="Arial"/>
          <w:b/>
          <w:sz w:val="20"/>
          <w:szCs w:val="20"/>
        </w:rPr>
      </w:pPr>
    </w:p>
    <w:p w14:paraId="68D734BF" w14:textId="77777777" w:rsidR="00E64C03" w:rsidRPr="003E55A9" w:rsidRDefault="00E64C03" w:rsidP="000871D7">
      <w:pPr>
        <w:rPr>
          <w:rFonts w:ascii="Arial" w:hAnsi="Arial" w:cs="Arial"/>
          <w:b/>
          <w:sz w:val="20"/>
          <w:szCs w:val="20"/>
        </w:rPr>
      </w:pPr>
      <w:r w:rsidRPr="003E55A9">
        <w:rPr>
          <w:rFonts w:ascii="Arial" w:hAnsi="Arial" w:cs="Arial"/>
          <w:b/>
          <w:sz w:val="20"/>
          <w:szCs w:val="20"/>
        </w:rPr>
        <w:t xml:space="preserve">Definition of </w:t>
      </w:r>
      <w:r w:rsidR="00566579" w:rsidRPr="003E55A9">
        <w:rPr>
          <w:rFonts w:ascii="Arial" w:hAnsi="Arial" w:cs="Arial"/>
          <w:b/>
          <w:sz w:val="20"/>
          <w:szCs w:val="20"/>
        </w:rPr>
        <w:t>‘l</w:t>
      </w:r>
      <w:r w:rsidRPr="003E55A9">
        <w:rPr>
          <w:rFonts w:ascii="Arial" w:hAnsi="Arial" w:cs="Arial"/>
          <w:b/>
          <w:sz w:val="20"/>
          <w:szCs w:val="20"/>
        </w:rPr>
        <w:t>iving</w:t>
      </w:r>
      <w:r w:rsidR="00566579" w:rsidRPr="003E55A9">
        <w:rPr>
          <w:rFonts w:ascii="Arial" w:hAnsi="Arial" w:cs="Arial"/>
          <w:b/>
          <w:sz w:val="20"/>
          <w:szCs w:val="20"/>
        </w:rPr>
        <w:t>’:</w:t>
      </w:r>
    </w:p>
    <w:p w14:paraId="230F8431" w14:textId="77777777" w:rsidR="00566579" w:rsidRPr="003E55A9" w:rsidRDefault="00566579" w:rsidP="000871D7">
      <w:pPr>
        <w:rPr>
          <w:rFonts w:ascii="Arial" w:hAnsi="Arial" w:cs="Arial"/>
          <w:sz w:val="20"/>
          <w:szCs w:val="20"/>
        </w:rPr>
      </w:pPr>
      <w:r w:rsidRPr="003E55A9">
        <w:rPr>
          <w:rFonts w:ascii="Arial" w:hAnsi="Arial" w:cs="Arial"/>
          <w:sz w:val="20"/>
          <w:szCs w:val="20"/>
        </w:rPr>
        <w:t>A protected animal is ‘living’ until its circulation stops permanently or</w:t>
      </w:r>
      <w:r w:rsidR="006E5BBF" w:rsidRPr="003E55A9">
        <w:rPr>
          <w:rFonts w:ascii="Arial" w:hAnsi="Arial" w:cs="Arial"/>
          <w:sz w:val="20"/>
          <w:szCs w:val="20"/>
        </w:rPr>
        <w:t xml:space="preserve"> its brain is destroyed.  </w:t>
      </w:r>
      <w:r w:rsidR="0053003A" w:rsidRPr="003E55A9">
        <w:rPr>
          <w:rFonts w:ascii="Arial" w:hAnsi="Arial" w:cs="Arial"/>
          <w:sz w:val="20"/>
          <w:szCs w:val="20"/>
        </w:rPr>
        <w:t xml:space="preserve">The </w:t>
      </w:r>
      <w:r w:rsidR="006E5BBF" w:rsidRPr="003E55A9">
        <w:rPr>
          <w:rFonts w:ascii="Arial" w:hAnsi="Arial" w:cs="Arial"/>
          <w:sz w:val="20"/>
          <w:szCs w:val="20"/>
        </w:rPr>
        <w:t xml:space="preserve">ASPA </w:t>
      </w:r>
      <w:r w:rsidRPr="003E55A9">
        <w:rPr>
          <w:rFonts w:ascii="Arial" w:hAnsi="Arial" w:cs="Arial"/>
          <w:sz w:val="20"/>
          <w:szCs w:val="20"/>
        </w:rPr>
        <w:t xml:space="preserve">considers decerebrate animals to be living and, therefore, protected, because their brains are not completely destroyed. </w:t>
      </w:r>
    </w:p>
    <w:p w14:paraId="254F087F" w14:textId="77777777" w:rsidR="0051000A" w:rsidRPr="003E55A9" w:rsidRDefault="0051000A" w:rsidP="000871D7">
      <w:pPr>
        <w:rPr>
          <w:rFonts w:ascii="Arial" w:hAnsi="Arial" w:cs="Arial"/>
          <w:sz w:val="20"/>
          <w:szCs w:val="20"/>
        </w:rPr>
      </w:pPr>
    </w:p>
    <w:p w14:paraId="6405A88E" w14:textId="77777777" w:rsidR="00351A6E" w:rsidRPr="003E55A9" w:rsidRDefault="002D4587" w:rsidP="000871D7">
      <w:pPr>
        <w:rPr>
          <w:rFonts w:ascii="Arial" w:hAnsi="Arial" w:cs="Arial"/>
          <w:sz w:val="20"/>
          <w:szCs w:val="20"/>
        </w:rPr>
      </w:pPr>
      <w:r w:rsidRPr="003E55A9">
        <w:rPr>
          <w:rFonts w:ascii="Arial" w:hAnsi="Arial" w:cs="Arial"/>
          <w:sz w:val="20"/>
          <w:szCs w:val="20"/>
        </w:rPr>
        <w:t>The Act permits the Secretary of State by order ‘to extend the definition of protected animals so as to include invertebrates of any description</w:t>
      </w:r>
      <w:r w:rsidR="00C8189E" w:rsidRPr="003E55A9">
        <w:rPr>
          <w:rFonts w:ascii="Arial" w:hAnsi="Arial" w:cs="Arial"/>
          <w:sz w:val="20"/>
          <w:szCs w:val="20"/>
        </w:rPr>
        <w:t xml:space="preserve">’ and to ‘alter the stage </w:t>
      </w:r>
      <w:r w:rsidR="001B3F1B" w:rsidRPr="003E55A9">
        <w:rPr>
          <w:rFonts w:ascii="Arial" w:hAnsi="Arial" w:cs="Arial"/>
          <w:sz w:val="20"/>
          <w:szCs w:val="20"/>
        </w:rPr>
        <w:t>of development ‘at</w:t>
      </w:r>
      <w:r w:rsidR="00C8189E" w:rsidRPr="003E55A9">
        <w:rPr>
          <w:rFonts w:ascii="Arial" w:hAnsi="Arial" w:cs="Arial"/>
          <w:sz w:val="20"/>
          <w:szCs w:val="20"/>
        </w:rPr>
        <w:t xml:space="preserve"> which statutory protection </w:t>
      </w:r>
      <w:r w:rsidR="001B3F1B" w:rsidRPr="003E55A9">
        <w:rPr>
          <w:rFonts w:ascii="Arial" w:hAnsi="Arial" w:cs="Arial"/>
          <w:sz w:val="20"/>
          <w:szCs w:val="20"/>
        </w:rPr>
        <w:t xml:space="preserve">of an animal </w:t>
      </w:r>
      <w:r w:rsidR="00C8189E" w:rsidRPr="003E55A9">
        <w:rPr>
          <w:rFonts w:ascii="Arial" w:hAnsi="Arial" w:cs="Arial"/>
          <w:sz w:val="20"/>
          <w:szCs w:val="20"/>
        </w:rPr>
        <w:t>applies. This power was used in 1993 to include in th</w:t>
      </w:r>
      <w:r w:rsidR="00A35DBB" w:rsidRPr="003E55A9">
        <w:rPr>
          <w:rFonts w:ascii="Arial" w:hAnsi="Arial" w:cs="Arial"/>
          <w:sz w:val="20"/>
          <w:szCs w:val="20"/>
        </w:rPr>
        <w:t>e Act a single invertebrate spe</w:t>
      </w:r>
      <w:r w:rsidR="00C8189E" w:rsidRPr="003E55A9">
        <w:rPr>
          <w:rFonts w:ascii="Arial" w:hAnsi="Arial" w:cs="Arial"/>
          <w:sz w:val="20"/>
          <w:szCs w:val="20"/>
        </w:rPr>
        <w:t xml:space="preserve">cies, </w:t>
      </w:r>
      <w:r w:rsidR="00C8189E" w:rsidRPr="003E55A9">
        <w:rPr>
          <w:rFonts w:ascii="Arial" w:hAnsi="Arial" w:cs="Arial"/>
          <w:i/>
          <w:sz w:val="20"/>
          <w:szCs w:val="20"/>
        </w:rPr>
        <w:t>Octopus vulgaris</w:t>
      </w:r>
      <w:r w:rsidR="00C8189E" w:rsidRPr="003E55A9">
        <w:rPr>
          <w:rFonts w:ascii="Arial" w:hAnsi="Arial" w:cs="Arial"/>
          <w:sz w:val="20"/>
          <w:szCs w:val="20"/>
        </w:rPr>
        <w:t>, ‘from the stage of its development when it becomes c</w:t>
      </w:r>
      <w:r w:rsidR="00A4124A" w:rsidRPr="003E55A9">
        <w:rPr>
          <w:rFonts w:ascii="Arial" w:hAnsi="Arial" w:cs="Arial"/>
          <w:sz w:val="20"/>
          <w:szCs w:val="20"/>
        </w:rPr>
        <w:t>apable of independent feeding’ (see above).</w:t>
      </w:r>
    </w:p>
    <w:p w14:paraId="4820472C" w14:textId="77777777" w:rsidR="003F2EBF" w:rsidRPr="003E55A9" w:rsidRDefault="003F2EBF" w:rsidP="000871D7">
      <w:pPr>
        <w:rPr>
          <w:rFonts w:ascii="Arial" w:hAnsi="Arial" w:cs="Arial"/>
          <w:sz w:val="20"/>
          <w:szCs w:val="20"/>
        </w:rPr>
      </w:pPr>
    </w:p>
    <w:p w14:paraId="195738EE" w14:textId="77777777" w:rsidR="00C8189E" w:rsidRPr="003E55A9" w:rsidRDefault="006547D3" w:rsidP="000871D7">
      <w:pPr>
        <w:rPr>
          <w:rFonts w:ascii="Arial" w:hAnsi="Arial" w:cs="Arial"/>
          <w:sz w:val="20"/>
          <w:szCs w:val="20"/>
        </w:rPr>
      </w:pPr>
      <w:r w:rsidRPr="003E55A9">
        <w:rPr>
          <w:rFonts w:ascii="Arial" w:hAnsi="Arial" w:cs="Arial"/>
          <w:sz w:val="20"/>
          <w:szCs w:val="20"/>
        </w:rPr>
        <w:t>O</w:t>
      </w:r>
      <w:r w:rsidR="00082F81" w:rsidRPr="003E55A9">
        <w:rPr>
          <w:rFonts w:ascii="Arial" w:hAnsi="Arial" w:cs="Arial"/>
          <w:sz w:val="20"/>
          <w:szCs w:val="20"/>
        </w:rPr>
        <w:t xml:space="preserve">n the basis that, over time, other invertebrates may become covered by the Act, </w:t>
      </w:r>
      <w:r w:rsidR="005E7DD4" w:rsidRPr="003E55A9">
        <w:rPr>
          <w:rFonts w:ascii="Arial" w:hAnsi="Arial" w:cs="Arial"/>
          <w:sz w:val="20"/>
          <w:szCs w:val="20"/>
        </w:rPr>
        <w:t>academics</w:t>
      </w:r>
      <w:r w:rsidR="00082F81" w:rsidRPr="003E55A9">
        <w:rPr>
          <w:rFonts w:ascii="Arial" w:hAnsi="Arial" w:cs="Arial"/>
          <w:sz w:val="20"/>
          <w:szCs w:val="20"/>
        </w:rPr>
        <w:t xml:space="preserve"> who are working with, or intending to work with, any invertebrates, </w:t>
      </w:r>
      <w:r w:rsidR="006D7A7F" w:rsidRPr="003E55A9">
        <w:rPr>
          <w:rFonts w:ascii="Arial" w:hAnsi="Arial" w:cs="Arial"/>
          <w:sz w:val="20"/>
          <w:szCs w:val="20"/>
        </w:rPr>
        <w:t xml:space="preserve">must check with their </w:t>
      </w:r>
      <w:r w:rsidR="0053003A" w:rsidRPr="003E55A9">
        <w:rPr>
          <w:rFonts w:ascii="Arial" w:hAnsi="Arial" w:cs="Arial"/>
          <w:sz w:val="20"/>
          <w:szCs w:val="20"/>
        </w:rPr>
        <w:t>Research</w:t>
      </w:r>
      <w:r w:rsidR="006D7A7F" w:rsidRPr="003E55A9">
        <w:rPr>
          <w:rFonts w:ascii="Arial" w:hAnsi="Arial" w:cs="Arial"/>
          <w:sz w:val="20"/>
          <w:szCs w:val="20"/>
        </w:rPr>
        <w:t xml:space="preserve"> Ethics Committee and/or professional body the statutory status of the animal species at issue. </w:t>
      </w:r>
    </w:p>
    <w:p w14:paraId="422FC30D" w14:textId="77777777" w:rsidR="005E7DD4" w:rsidRPr="003E55A9" w:rsidRDefault="005E7DD4" w:rsidP="000871D7">
      <w:pPr>
        <w:rPr>
          <w:rFonts w:ascii="Arial" w:hAnsi="Arial" w:cs="Arial"/>
          <w:sz w:val="20"/>
          <w:szCs w:val="20"/>
        </w:rPr>
      </w:pPr>
    </w:p>
    <w:p w14:paraId="3D5A933A" w14:textId="77777777" w:rsidR="005E7DD4" w:rsidRPr="003E55A9" w:rsidRDefault="005E7DD4" w:rsidP="000871D7">
      <w:pPr>
        <w:rPr>
          <w:rFonts w:ascii="Arial" w:hAnsi="Arial" w:cs="Arial"/>
          <w:b/>
          <w:sz w:val="20"/>
          <w:szCs w:val="20"/>
        </w:rPr>
      </w:pPr>
      <w:r w:rsidRPr="003E55A9">
        <w:rPr>
          <w:rFonts w:ascii="Arial" w:hAnsi="Arial" w:cs="Arial"/>
          <w:b/>
          <w:sz w:val="20"/>
          <w:szCs w:val="20"/>
        </w:rPr>
        <w:t>Definition of ‘regulated procedure’:</w:t>
      </w:r>
    </w:p>
    <w:p w14:paraId="56CEF92D" w14:textId="77777777" w:rsidR="00554812" w:rsidRPr="003E55A9" w:rsidRDefault="00554812" w:rsidP="000871D7">
      <w:pPr>
        <w:rPr>
          <w:rFonts w:ascii="Arial" w:hAnsi="Arial" w:cs="Arial"/>
          <w:sz w:val="20"/>
          <w:szCs w:val="20"/>
          <w:lang w:val="en-US"/>
        </w:rPr>
      </w:pPr>
      <w:r w:rsidRPr="003E55A9">
        <w:rPr>
          <w:rFonts w:ascii="Arial" w:hAnsi="Arial" w:cs="Arial"/>
          <w:sz w:val="20"/>
          <w:szCs w:val="20"/>
        </w:rPr>
        <w:t xml:space="preserve">Research on protected animals requires a licence if </w:t>
      </w:r>
      <w:r w:rsidR="00496458" w:rsidRPr="003E55A9">
        <w:rPr>
          <w:rFonts w:ascii="Arial" w:hAnsi="Arial" w:cs="Arial"/>
          <w:sz w:val="20"/>
          <w:szCs w:val="20"/>
        </w:rPr>
        <w:t>‘</w:t>
      </w:r>
      <w:r w:rsidRPr="003E55A9">
        <w:rPr>
          <w:rFonts w:ascii="Arial" w:hAnsi="Arial" w:cs="Arial"/>
          <w:sz w:val="20"/>
          <w:szCs w:val="20"/>
        </w:rPr>
        <w:t>regulated procedures’ a</w:t>
      </w:r>
      <w:r w:rsidR="005A13FC" w:rsidRPr="003E55A9">
        <w:rPr>
          <w:rFonts w:ascii="Arial" w:hAnsi="Arial" w:cs="Arial"/>
          <w:sz w:val="20"/>
          <w:szCs w:val="20"/>
        </w:rPr>
        <w:t xml:space="preserve">re used. </w:t>
      </w:r>
      <w:r w:rsidR="005E7DD4" w:rsidRPr="003E55A9">
        <w:rPr>
          <w:rFonts w:ascii="Arial" w:hAnsi="Arial" w:cs="Arial"/>
          <w:sz w:val="20"/>
          <w:szCs w:val="20"/>
          <w:lang w:val="en-US"/>
        </w:rPr>
        <w:t xml:space="preserve">The legal definition of a regulated procedure under the 1986 Act in Section 2(1) is </w:t>
      </w:r>
      <w:r w:rsidR="005E7DD4" w:rsidRPr="003E55A9">
        <w:rPr>
          <w:rFonts w:ascii="Arial" w:hAnsi="Arial" w:cs="Arial"/>
          <w:i/>
          <w:sz w:val="20"/>
          <w:szCs w:val="20"/>
          <w:lang w:val="en-US"/>
        </w:rPr>
        <w:t>“any experimental or other scientific procedure applied to a protected animal which may have the effect of causing that animal pain, suffering, distress or lasting harm”. “Pain, suffering, distress or lasting harm”</w:t>
      </w:r>
      <w:r w:rsidR="005E7DD4" w:rsidRPr="003E55A9">
        <w:rPr>
          <w:rFonts w:ascii="Arial" w:hAnsi="Arial" w:cs="Arial"/>
          <w:sz w:val="20"/>
          <w:szCs w:val="20"/>
          <w:lang w:val="en-US"/>
        </w:rPr>
        <w:t xml:space="preserve"> encompa</w:t>
      </w:r>
      <w:r w:rsidR="00223B6C" w:rsidRPr="003E55A9">
        <w:rPr>
          <w:rFonts w:ascii="Arial" w:hAnsi="Arial" w:cs="Arial"/>
          <w:sz w:val="20"/>
          <w:szCs w:val="20"/>
          <w:lang w:val="en-US"/>
        </w:rPr>
        <w:t xml:space="preserve">ss any material disturbance to </w:t>
      </w:r>
      <w:r w:rsidR="005E7DD4" w:rsidRPr="003E55A9">
        <w:rPr>
          <w:rFonts w:ascii="Arial" w:hAnsi="Arial" w:cs="Arial"/>
          <w:sz w:val="20"/>
          <w:szCs w:val="20"/>
          <w:lang w:val="en-US"/>
        </w:rPr>
        <w:t xml:space="preserve">normal health (defined as the physical, mental and social wellbeing of the animal). They include disease, injury and physiological or psychological discomfort, whether immediately (such as at the time of an injection) or in the longer term (such as consequences of the application of a carcinogen).  The threshold at which regulation is applied has been agreed at the EU level to be the skilled insertion </w:t>
      </w:r>
      <w:r w:rsidR="00223B6C" w:rsidRPr="003E55A9">
        <w:rPr>
          <w:rFonts w:ascii="Arial" w:hAnsi="Arial" w:cs="Arial"/>
          <w:sz w:val="20"/>
          <w:szCs w:val="20"/>
          <w:lang w:val="en-US"/>
        </w:rPr>
        <w:t>(</w:t>
      </w:r>
      <w:r w:rsidR="00223B6C" w:rsidRPr="003E55A9">
        <w:rPr>
          <w:rFonts w:ascii="Arial" w:hAnsi="Arial" w:cs="Arial"/>
          <w:sz w:val="20"/>
          <w:szCs w:val="20"/>
        </w:rPr>
        <w:t xml:space="preserve">according to good veterinary practice) </w:t>
      </w:r>
      <w:r w:rsidR="005E7DD4" w:rsidRPr="003E55A9">
        <w:rPr>
          <w:rFonts w:ascii="Arial" w:hAnsi="Arial" w:cs="Arial"/>
          <w:sz w:val="20"/>
          <w:szCs w:val="20"/>
          <w:lang w:val="en-US"/>
        </w:rPr>
        <w:t>of a hypodermic needle. This means, for example, that even a study</w:t>
      </w:r>
      <w:r w:rsidR="006E6C85" w:rsidRPr="003E55A9">
        <w:rPr>
          <w:rFonts w:ascii="Arial" w:hAnsi="Arial" w:cs="Arial"/>
          <w:sz w:val="20"/>
          <w:szCs w:val="20"/>
          <w:lang w:val="en-US"/>
        </w:rPr>
        <w:t>,</w:t>
      </w:r>
      <w:r w:rsidR="005E7DD4" w:rsidRPr="003E55A9">
        <w:rPr>
          <w:rFonts w:ascii="Arial" w:hAnsi="Arial" w:cs="Arial"/>
          <w:sz w:val="20"/>
          <w:szCs w:val="20"/>
          <w:lang w:val="en-US"/>
        </w:rPr>
        <w:t xml:space="preserve"> which involves only the taking of blood samples is ‘a procedure’ which is defined as regulated. </w:t>
      </w:r>
      <w:r w:rsidR="008D2B56" w:rsidRPr="003E55A9">
        <w:rPr>
          <w:rFonts w:ascii="Arial" w:hAnsi="Arial" w:cs="Arial"/>
          <w:sz w:val="20"/>
          <w:szCs w:val="20"/>
        </w:rPr>
        <w:t xml:space="preserve">Detailed guidance is provided on the Home Office website. </w:t>
      </w:r>
    </w:p>
    <w:p w14:paraId="5D3A1CC5" w14:textId="77777777" w:rsidR="00554812" w:rsidRPr="003E55A9" w:rsidRDefault="00554812" w:rsidP="000871D7">
      <w:pPr>
        <w:rPr>
          <w:rFonts w:ascii="Arial" w:hAnsi="Arial" w:cs="Arial"/>
          <w:sz w:val="20"/>
          <w:szCs w:val="20"/>
        </w:rPr>
      </w:pPr>
    </w:p>
    <w:p w14:paraId="196EA136" w14:textId="77777777" w:rsidR="00096368" w:rsidRPr="003E55A9" w:rsidRDefault="00DC3A25" w:rsidP="000871D7">
      <w:pPr>
        <w:rPr>
          <w:rFonts w:ascii="Arial" w:hAnsi="Arial" w:cs="Arial"/>
          <w:b/>
          <w:sz w:val="20"/>
          <w:szCs w:val="20"/>
        </w:rPr>
      </w:pPr>
      <w:r w:rsidRPr="003E55A9">
        <w:rPr>
          <w:rFonts w:ascii="Arial" w:hAnsi="Arial" w:cs="Arial"/>
          <w:b/>
          <w:sz w:val="20"/>
          <w:szCs w:val="20"/>
        </w:rPr>
        <w:t>JM</w:t>
      </w:r>
      <w:r w:rsidR="00B00FFE" w:rsidRPr="003E55A9">
        <w:rPr>
          <w:rFonts w:ascii="Arial" w:hAnsi="Arial" w:cs="Arial"/>
          <w:b/>
          <w:sz w:val="20"/>
          <w:szCs w:val="20"/>
        </w:rPr>
        <w:t>/TC</w:t>
      </w:r>
      <w:r w:rsidR="00096368" w:rsidRPr="003E55A9">
        <w:rPr>
          <w:rFonts w:ascii="Arial" w:hAnsi="Arial" w:cs="Arial"/>
          <w:b/>
          <w:sz w:val="20"/>
          <w:szCs w:val="20"/>
        </w:rPr>
        <w:t xml:space="preserve"> </w:t>
      </w:r>
      <w:r w:rsidR="000B486A" w:rsidRPr="003E55A9">
        <w:rPr>
          <w:rFonts w:ascii="Arial" w:hAnsi="Arial" w:cs="Arial"/>
          <w:b/>
          <w:sz w:val="20"/>
          <w:szCs w:val="20"/>
        </w:rPr>
        <w:t>July</w:t>
      </w:r>
      <w:r w:rsidR="00A54FCF" w:rsidRPr="003E55A9">
        <w:rPr>
          <w:rFonts w:ascii="Arial" w:hAnsi="Arial" w:cs="Arial"/>
          <w:b/>
          <w:sz w:val="20"/>
          <w:szCs w:val="20"/>
        </w:rPr>
        <w:t xml:space="preserve"> 2014</w:t>
      </w:r>
      <w:r w:rsidR="00096368" w:rsidRPr="003E55A9">
        <w:rPr>
          <w:rFonts w:ascii="Arial" w:hAnsi="Arial" w:cs="Arial"/>
          <w:b/>
          <w:sz w:val="20"/>
          <w:szCs w:val="20"/>
        </w:rPr>
        <w:t xml:space="preserve"> </w:t>
      </w:r>
    </w:p>
    <w:p w14:paraId="442B60D2" w14:textId="77777777" w:rsidR="00A54FCF" w:rsidRPr="003E55A9" w:rsidRDefault="00A10D75" w:rsidP="000871D7">
      <w:pPr>
        <w:rPr>
          <w:rFonts w:ascii="Arial" w:hAnsi="Arial" w:cs="Arial"/>
          <w:b/>
          <w:sz w:val="20"/>
          <w:szCs w:val="20"/>
        </w:rPr>
      </w:pPr>
      <w:r w:rsidRPr="003E55A9">
        <w:rPr>
          <w:rFonts w:ascii="Arial" w:hAnsi="Arial" w:cs="Arial"/>
          <w:b/>
          <w:sz w:val="20"/>
          <w:szCs w:val="20"/>
        </w:rPr>
        <w:t>UEC/</w:t>
      </w:r>
      <w:r w:rsidR="00096368" w:rsidRPr="003E55A9">
        <w:rPr>
          <w:rFonts w:ascii="Arial" w:hAnsi="Arial" w:cs="Arial"/>
          <w:b/>
          <w:sz w:val="20"/>
          <w:szCs w:val="20"/>
        </w:rPr>
        <w:t xml:space="preserve">TC updated </w:t>
      </w:r>
      <w:r w:rsidR="00537D38" w:rsidRPr="003E55A9">
        <w:rPr>
          <w:rFonts w:ascii="Arial" w:hAnsi="Arial" w:cs="Arial"/>
          <w:b/>
          <w:sz w:val="20"/>
          <w:szCs w:val="20"/>
        </w:rPr>
        <w:t xml:space="preserve">January </w:t>
      </w:r>
      <w:r w:rsidR="00096368" w:rsidRPr="003E55A9">
        <w:rPr>
          <w:rFonts w:ascii="Arial" w:hAnsi="Arial" w:cs="Arial"/>
          <w:b/>
          <w:sz w:val="20"/>
          <w:szCs w:val="20"/>
        </w:rPr>
        <w:t>201</w:t>
      </w:r>
      <w:r w:rsidRPr="003E55A9">
        <w:rPr>
          <w:rFonts w:ascii="Arial" w:hAnsi="Arial" w:cs="Arial"/>
          <w:b/>
          <w:sz w:val="20"/>
          <w:szCs w:val="20"/>
        </w:rPr>
        <w:t>9</w:t>
      </w:r>
    </w:p>
    <w:p w14:paraId="4F2E27B6" w14:textId="66E7DA8E" w:rsidR="006770CB" w:rsidRPr="003E55A9" w:rsidRDefault="006770CB" w:rsidP="000871D7">
      <w:pPr>
        <w:rPr>
          <w:rFonts w:ascii="Arial" w:hAnsi="Arial" w:cs="Arial"/>
          <w:b/>
          <w:sz w:val="20"/>
          <w:szCs w:val="20"/>
        </w:rPr>
      </w:pPr>
      <w:r w:rsidRPr="003E55A9">
        <w:rPr>
          <w:rFonts w:ascii="Arial" w:hAnsi="Arial" w:cs="Arial"/>
          <w:b/>
          <w:sz w:val="20"/>
          <w:szCs w:val="20"/>
        </w:rPr>
        <w:t>UEC</w:t>
      </w:r>
      <w:r w:rsidR="00773179" w:rsidRPr="003E55A9">
        <w:rPr>
          <w:rFonts w:ascii="Arial" w:hAnsi="Arial" w:cs="Arial"/>
          <w:b/>
          <w:sz w:val="20"/>
          <w:szCs w:val="20"/>
        </w:rPr>
        <w:t>/TC/CB</w:t>
      </w:r>
      <w:r w:rsidRPr="003E55A9">
        <w:rPr>
          <w:rFonts w:ascii="Arial" w:hAnsi="Arial" w:cs="Arial"/>
          <w:b/>
          <w:sz w:val="20"/>
          <w:szCs w:val="20"/>
        </w:rPr>
        <w:t xml:space="preserve"> updated November 2019</w:t>
      </w:r>
      <w:r w:rsidR="002A55BF" w:rsidRPr="003E55A9">
        <w:rPr>
          <w:rFonts w:ascii="Arial" w:hAnsi="Arial" w:cs="Arial"/>
          <w:b/>
          <w:sz w:val="20"/>
          <w:szCs w:val="20"/>
        </w:rPr>
        <w:t>/March 2020</w:t>
      </w:r>
    </w:p>
    <w:p w14:paraId="38B65FA3" w14:textId="77777777" w:rsidR="00C8189E" w:rsidRPr="003E55A9" w:rsidRDefault="00C8189E" w:rsidP="000871D7">
      <w:pPr>
        <w:rPr>
          <w:rFonts w:ascii="Arial" w:hAnsi="Arial" w:cs="Arial"/>
          <w:b/>
          <w:sz w:val="20"/>
          <w:szCs w:val="20"/>
        </w:rPr>
      </w:pPr>
    </w:p>
    <w:p w14:paraId="477FC6FB" w14:textId="77777777" w:rsidR="00FD1D5A" w:rsidRPr="003E55A9" w:rsidRDefault="00FD1D5A" w:rsidP="00FD1D5A">
      <w:pPr>
        <w:rPr>
          <w:rFonts w:ascii="Arial" w:hAnsi="Arial" w:cs="Arial"/>
          <w:sz w:val="20"/>
          <w:szCs w:val="20"/>
        </w:rPr>
      </w:pPr>
      <w:r w:rsidRPr="003E55A9">
        <w:rPr>
          <w:rFonts w:ascii="Arial" w:hAnsi="Arial" w:cs="Arial"/>
          <w:b/>
          <w:bCs/>
          <w:i/>
          <w:iCs/>
          <w:sz w:val="20"/>
          <w:szCs w:val="20"/>
        </w:rPr>
        <w:t>This statement was approved by the Assurance Committee July 3</w:t>
      </w:r>
      <w:r w:rsidRPr="003E55A9">
        <w:rPr>
          <w:rFonts w:ascii="Arial" w:hAnsi="Arial" w:cs="Arial"/>
          <w:b/>
          <w:bCs/>
          <w:i/>
          <w:iCs/>
          <w:sz w:val="20"/>
          <w:szCs w:val="20"/>
          <w:vertAlign w:val="superscript"/>
        </w:rPr>
        <w:t>rd</w:t>
      </w:r>
      <w:r w:rsidRPr="003E55A9">
        <w:rPr>
          <w:rFonts w:ascii="Arial" w:hAnsi="Arial" w:cs="Arial"/>
          <w:b/>
          <w:bCs/>
          <w:i/>
          <w:iCs/>
          <w:sz w:val="20"/>
          <w:szCs w:val="20"/>
        </w:rPr>
        <w:t xml:space="preserve"> 2014. It is due for review in July 2019. </w:t>
      </w:r>
      <w:r w:rsidR="006770CB" w:rsidRPr="003E55A9">
        <w:rPr>
          <w:rFonts w:ascii="Arial" w:hAnsi="Arial" w:cs="Arial"/>
          <w:b/>
          <w:bCs/>
          <w:i/>
          <w:iCs/>
          <w:sz w:val="20"/>
          <w:szCs w:val="20"/>
        </w:rPr>
        <w:t xml:space="preserve">It has been further updated </w:t>
      </w:r>
      <w:r w:rsidR="005D3EB2" w:rsidRPr="003E55A9">
        <w:rPr>
          <w:rFonts w:ascii="Arial" w:hAnsi="Arial" w:cs="Arial"/>
          <w:b/>
          <w:bCs/>
          <w:i/>
          <w:iCs/>
          <w:sz w:val="20"/>
          <w:szCs w:val="20"/>
        </w:rPr>
        <w:t xml:space="preserve">and approved at the University Ethics Committee </w:t>
      </w:r>
      <w:r w:rsidR="006770CB" w:rsidRPr="003E55A9">
        <w:rPr>
          <w:rFonts w:ascii="Arial" w:hAnsi="Arial" w:cs="Arial"/>
          <w:b/>
          <w:bCs/>
          <w:i/>
          <w:iCs/>
          <w:sz w:val="20"/>
          <w:szCs w:val="20"/>
        </w:rPr>
        <w:t xml:space="preserve">in Nov 2019. </w:t>
      </w:r>
      <w:r w:rsidRPr="003E55A9">
        <w:rPr>
          <w:rFonts w:ascii="Arial" w:hAnsi="Arial" w:cs="Arial"/>
          <w:sz w:val="20"/>
          <w:szCs w:val="20"/>
        </w:rPr>
        <w:t> </w:t>
      </w:r>
      <w:r w:rsidRPr="003E55A9">
        <w:rPr>
          <w:rFonts w:ascii="Arial" w:hAnsi="Arial" w:cs="Arial"/>
          <w:b/>
          <w:bCs/>
          <w:i/>
          <w:iCs/>
          <w:sz w:val="20"/>
          <w:szCs w:val="20"/>
        </w:rPr>
        <w:t xml:space="preserve"> </w:t>
      </w:r>
    </w:p>
    <w:p w14:paraId="0C017210" w14:textId="77777777" w:rsidR="00391D2F" w:rsidRPr="007D256E" w:rsidRDefault="00096368" w:rsidP="005D3EB2">
      <w:pPr>
        <w:rPr>
          <w:rFonts w:ascii="Arial" w:hAnsi="Arial" w:cs="Arial"/>
          <w:sz w:val="20"/>
          <w:szCs w:val="20"/>
        </w:rPr>
      </w:pPr>
      <w:r w:rsidRPr="003E55A9">
        <w:rPr>
          <w:rFonts w:ascii="Arial" w:hAnsi="Arial" w:cs="Arial"/>
          <w:b/>
          <w:bCs/>
          <w:i/>
          <w:iCs/>
          <w:sz w:val="20"/>
          <w:szCs w:val="20"/>
        </w:rPr>
        <w:t xml:space="preserve">This statement was approved by the Assurance Committee xxx. It is due for review in </w:t>
      </w:r>
      <w:r w:rsidR="005D3EB2" w:rsidRPr="003E55A9">
        <w:rPr>
          <w:rFonts w:ascii="Arial" w:hAnsi="Arial" w:cs="Arial"/>
          <w:b/>
          <w:bCs/>
          <w:i/>
          <w:iCs/>
          <w:sz w:val="20"/>
          <w:szCs w:val="20"/>
        </w:rPr>
        <w:t>2024.</w:t>
      </w:r>
      <w:r w:rsidRPr="003E55A9">
        <w:rPr>
          <w:rFonts w:ascii="Arial" w:hAnsi="Arial" w:cs="Arial"/>
          <w:b/>
          <w:bCs/>
          <w:i/>
          <w:iCs/>
          <w:sz w:val="20"/>
          <w:szCs w:val="20"/>
        </w:rPr>
        <w:t xml:space="preserve"> </w:t>
      </w:r>
      <w:r w:rsidRPr="003E55A9">
        <w:rPr>
          <w:rFonts w:ascii="MS Gothic" w:eastAsia="MS Gothic" w:hAnsi="MS Gothic" w:cs="MS Gothic" w:hint="eastAsia"/>
          <w:sz w:val="20"/>
          <w:szCs w:val="20"/>
        </w:rPr>
        <w:t> </w:t>
      </w:r>
      <w:r w:rsidRPr="005511D8">
        <w:rPr>
          <w:rFonts w:ascii="Arial" w:hAnsi="Arial" w:cs="Arial"/>
          <w:b/>
          <w:bCs/>
          <w:i/>
          <w:iCs/>
          <w:sz w:val="20"/>
          <w:szCs w:val="20"/>
        </w:rPr>
        <w:t xml:space="preserve"> </w:t>
      </w:r>
    </w:p>
    <w:sectPr w:rsidR="00391D2F" w:rsidRPr="007D256E" w:rsidSect="004027AC">
      <w:headerReference w:type="default" r:id="rId17"/>
      <w:footerReference w:type="default" r:id="rId18"/>
      <w:pgSz w:w="11906" w:h="16838"/>
      <w:pgMar w:top="1440" w:right="1440" w:bottom="1440" w:left="1440" w:header="708" w:footer="708"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BFCC8D" w14:textId="77777777" w:rsidR="007D56CC" w:rsidRDefault="007D56CC" w:rsidP="00391D2F">
      <w:r>
        <w:separator/>
      </w:r>
    </w:p>
  </w:endnote>
  <w:endnote w:type="continuationSeparator" w:id="0">
    <w:p w14:paraId="261C7DAE" w14:textId="77777777" w:rsidR="007D56CC" w:rsidRDefault="007D56CC" w:rsidP="00391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altName w:val="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altName w:val="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w:altName w:val="Times"/>
    <w:panose1 w:val="00000500000000020000"/>
    <w:charset w:val="00"/>
    <w:family w:val="auto"/>
    <w:pitch w:val="variable"/>
    <w:sig w:usb0="E00002FF" w:usb1="5000205A" w:usb2="00000000" w:usb3="00000000" w:csb0="0000019F" w:csb1="00000000"/>
  </w:font>
  <w:font w:name="Courier">
    <w:panose1 w:val="00000000000000000000"/>
    <w:charset w:val="00"/>
    <w:family w:val="auto"/>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150439"/>
      <w:docPartObj>
        <w:docPartGallery w:val="Page Numbers (Bottom of Page)"/>
        <w:docPartUnique/>
      </w:docPartObj>
    </w:sdtPr>
    <w:sdtEndPr>
      <w:rPr>
        <w:noProof/>
      </w:rPr>
    </w:sdtEndPr>
    <w:sdtContent>
      <w:p w14:paraId="64ECEDE1" w14:textId="77777777" w:rsidR="004027AC" w:rsidRDefault="004027AC">
        <w:pPr>
          <w:pStyle w:val="Footer"/>
          <w:jc w:val="right"/>
        </w:pPr>
        <w:r>
          <w:fldChar w:fldCharType="begin"/>
        </w:r>
        <w:r>
          <w:instrText xml:space="preserve"> PAGE   \* MERGEFORMAT </w:instrText>
        </w:r>
        <w:r>
          <w:fldChar w:fldCharType="separate"/>
        </w:r>
        <w:r w:rsidR="00635EC6">
          <w:rPr>
            <w:noProof/>
          </w:rPr>
          <w:t>3</w:t>
        </w:r>
        <w:r>
          <w:rPr>
            <w:noProof/>
          </w:rPr>
          <w:fldChar w:fldCharType="end"/>
        </w:r>
      </w:p>
    </w:sdtContent>
  </w:sdt>
  <w:p w14:paraId="706ECE2A" w14:textId="77777777" w:rsidR="004027AC" w:rsidRDefault="004027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27999A" w14:textId="77777777" w:rsidR="007D56CC" w:rsidRDefault="007D56CC" w:rsidP="00391D2F">
      <w:r>
        <w:separator/>
      </w:r>
    </w:p>
  </w:footnote>
  <w:footnote w:type="continuationSeparator" w:id="0">
    <w:p w14:paraId="10DAAB19" w14:textId="77777777" w:rsidR="007D56CC" w:rsidRDefault="007D56CC" w:rsidP="00391D2F">
      <w:r>
        <w:continuationSeparator/>
      </w:r>
    </w:p>
  </w:footnote>
  <w:footnote w:id="1">
    <w:p w14:paraId="33EAEB22" w14:textId="77777777" w:rsidR="004C4384" w:rsidRDefault="004C4384" w:rsidP="004C4384">
      <w:pPr>
        <w:pStyle w:val="FootnoteText"/>
      </w:pPr>
      <w:r w:rsidRPr="004D1601">
        <w:rPr>
          <w:rStyle w:val="FootnoteReference"/>
          <w:rFonts w:ascii="Arial" w:hAnsi="Arial" w:cs="Arial"/>
          <w:sz w:val="18"/>
          <w:szCs w:val="18"/>
        </w:rPr>
        <w:footnoteRef/>
      </w:r>
      <w:r w:rsidRPr="004D1601">
        <w:rPr>
          <w:rFonts w:ascii="Arial" w:hAnsi="Arial" w:cs="Arial"/>
          <w:sz w:val="18"/>
          <w:szCs w:val="18"/>
        </w:rPr>
        <w:t xml:space="preserve">  The Animals (Scientific Procedures) Act 1986 Amendment Regulations were approved in 2012. These Regulations amend the Animals (Scientific Procedures) Act 1986 to transpose the European Directive 2010/63/EU into UK law. The current UK Act is known as the Animals (Scientific Procedures) Act 1986 (as amended).</w:t>
      </w:r>
      <w:r>
        <w:t xml:space="preserve"> </w:t>
      </w:r>
    </w:p>
  </w:footnote>
  <w:footnote w:id="2">
    <w:p w14:paraId="288523B1" w14:textId="77777777" w:rsidR="005A2129" w:rsidRPr="004D1601" w:rsidRDefault="005A2129" w:rsidP="00AE0AD3">
      <w:pPr>
        <w:pStyle w:val="FootnoteText"/>
        <w:rPr>
          <w:rFonts w:ascii="Arial" w:hAnsi="Arial" w:cs="Arial"/>
          <w:sz w:val="18"/>
          <w:szCs w:val="18"/>
          <w:lang w:val="en-US"/>
        </w:rPr>
      </w:pPr>
      <w:r w:rsidRPr="004D1601">
        <w:rPr>
          <w:rStyle w:val="FootnoteReference"/>
          <w:rFonts w:ascii="Arial" w:hAnsi="Arial" w:cs="Arial"/>
          <w:sz w:val="18"/>
          <w:szCs w:val="18"/>
        </w:rPr>
        <w:footnoteRef/>
      </w:r>
      <w:r w:rsidRPr="004D1601">
        <w:rPr>
          <w:rFonts w:ascii="Arial" w:hAnsi="Arial" w:cs="Arial"/>
          <w:sz w:val="18"/>
          <w:szCs w:val="18"/>
        </w:rPr>
        <w:t xml:space="preserve"> </w:t>
      </w:r>
      <w:r w:rsidRPr="004D1601">
        <w:rPr>
          <w:rFonts w:ascii="Arial" w:hAnsi="Arial" w:cs="Arial"/>
          <w:sz w:val="18"/>
          <w:szCs w:val="18"/>
          <w:lang w:val="en-US"/>
        </w:rPr>
        <w:t>A</w:t>
      </w:r>
      <w:r>
        <w:rPr>
          <w:rFonts w:ascii="Arial" w:hAnsi="Arial" w:cs="Arial"/>
          <w:sz w:val="18"/>
          <w:szCs w:val="18"/>
          <w:lang w:val="en-US"/>
        </w:rPr>
        <w:t xml:space="preserve"> sentient animal is one that may be </w:t>
      </w:r>
      <w:r w:rsidRPr="004D1601">
        <w:rPr>
          <w:rFonts w:ascii="Arial" w:hAnsi="Arial" w:cs="Arial"/>
          <w:sz w:val="18"/>
          <w:szCs w:val="18"/>
          <w:lang w:val="en-US"/>
        </w:rPr>
        <w:t>aware of sensations and emotions, of feelings pain and suffering, and of experien</w:t>
      </w:r>
      <w:r>
        <w:rPr>
          <w:rFonts w:ascii="Arial" w:hAnsi="Arial" w:cs="Arial"/>
          <w:sz w:val="18"/>
          <w:szCs w:val="18"/>
          <w:lang w:val="en-US"/>
        </w:rPr>
        <w:t xml:space="preserve">cing a state of well-being.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900AB2" w14:textId="77777777" w:rsidR="004027AC" w:rsidRPr="004027AC" w:rsidRDefault="004027AC">
    <w:pPr>
      <w:pStyle w:val="Header"/>
      <w:rPr>
        <w:rFonts w:ascii="Arial" w:hAnsi="Arial" w:cs="Arial"/>
        <w:sz w:val="20"/>
        <w:szCs w:val="20"/>
      </w:rPr>
    </w:pPr>
    <w:r w:rsidRPr="004027AC">
      <w:rPr>
        <w:rFonts w:ascii="Arial" w:hAnsi="Arial" w:cs="Arial"/>
        <w:sz w:val="20"/>
        <w:szCs w:val="20"/>
      </w:rPr>
      <w:t xml:space="preserve">Assurance Committee, </w:t>
    </w:r>
    <w:r w:rsidR="00AA218A">
      <w:rPr>
        <w:rFonts w:ascii="Arial" w:hAnsi="Arial" w:cs="Arial"/>
        <w:sz w:val="20"/>
        <w:szCs w:val="20"/>
      </w:rPr>
      <w:t>3 Dec</w:t>
    </w:r>
    <w:r w:rsidRPr="004027AC">
      <w:rPr>
        <w:rFonts w:ascii="Arial" w:hAnsi="Arial" w:cs="Arial"/>
        <w:sz w:val="20"/>
        <w:szCs w:val="20"/>
      </w:rPr>
      <w:t xml:space="preserve"> 2019</w:t>
    </w:r>
    <w:r w:rsidRPr="004027AC">
      <w:rPr>
        <w:rFonts w:ascii="Arial" w:hAnsi="Arial" w:cs="Arial"/>
        <w:sz w:val="20"/>
        <w:szCs w:val="20"/>
      </w:rPr>
      <w:tab/>
    </w:r>
    <w:r w:rsidRPr="004027AC">
      <w:rPr>
        <w:rFonts w:ascii="Arial" w:hAnsi="Arial" w:cs="Arial"/>
        <w:sz w:val="20"/>
        <w:szCs w:val="20"/>
      </w:rPr>
      <w:tab/>
      <w:t>Paper number AC 18/49</w:t>
    </w:r>
  </w:p>
  <w:p w14:paraId="4EF72E46" w14:textId="77777777" w:rsidR="004027AC" w:rsidRPr="004027AC" w:rsidRDefault="004027AC">
    <w:pPr>
      <w:pStyle w:val="Header"/>
      <w:rPr>
        <w:rFonts w:asciiTheme="minorBidi" w:hAnsiTheme="minorBidi"/>
        <w:sz w:val="20"/>
        <w:szCs w:val="20"/>
      </w:rPr>
    </w:pPr>
  </w:p>
  <w:p w14:paraId="7BB70493" w14:textId="77777777" w:rsidR="004027AC" w:rsidRDefault="004027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E19CE2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AB3C21"/>
    <w:multiLevelType w:val="hybridMultilevel"/>
    <w:tmpl w:val="061000BA"/>
    <w:lvl w:ilvl="0" w:tplc="493E3EF4">
      <w:start w:val="1"/>
      <w:numFmt w:val="lowerRoman"/>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BC7268"/>
    <w:multiLevelType w:val="multilevel"/>
    <w:tmpl w:val="7F1A76FE"/>
    <w:lvl w:ilvl="0">
      <w:start w:val="1"/>
      <w:numFmt w:val="lowerRoman"/>
      <w:lvlText w:val="%1)"/>
      <w:lvlJc w:val="left"/>
      <w:pPr>
        <w:ind w:left="1080" w:hanging="360"/>
      </w:pPr>
      <w:rPr>
        <w:rFonts w:ascii="Arial" w:hAnsi="Arial" w:cs="Arial" w:hint="default"/>
        <w:sz w:val="2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1A2402CE"/>
    <w:multiLevelType w:val="hybridMultilevel"/>
    <w:tmpl w:val="71BE1A60"/>
    <w:lvl w:ilvl="0" w:tplc="0409000F">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FB7695"/>
    <w:multiLevelType w:val="hybridMultilevel"/>
    <w:tmpl w:val="27F401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E452882"/>
    <w:multiLevelType w:val="hybridMultilevel"/>
    <w:tmpl w:val="7F1A76FE"/>
    <w:lvl w:ilvl="0" w:tplc="493E3EF4">
      <w:start w:val="1"/>
      <w:numFmt w:val="lowerRoman"/>
      <w:lvlText w:val="%1)"/>
      <w:lvlJc w:val="left"/>
      <w:pPr>
        <w:ind w:left="1080" w:hanging="360"/>
      </w:pPr>
      <w:rPr>
        <w:rFonts w:ascii="Arial" w:hAnsi="Arial" w:cs="Arial"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9B26E3C"/>
    <w:multiLevelType w:val="hybridMultilevel"/>
    <w:tmpl w:val="4D9E194C"/>
    <w:lvl w:ilvl="0" w:tplc="13F279B4">
      <w:numFmt w:val="bullet"/>
      <w:lvlText w:val=""/>
      <w:lvlJc w:val="left"/>
      <w:pPr>
        <w:ind w:left="720" w:hanging="360"/>
      </w:pPr>
      <w:rPr>
        <w:rFonts w:ascii="Wingdings" w:eastAsia="SimSu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3A5B63"/>
    <w:multiLevelType w:val="hybridMultilevel"/>
    <w:tmpl w:val="1A1888D4"/>
    <w:lvl w:ilvl="0" w:tplc="493E3EF4">
      <w:start w:val="1"/>
      <w:numFmt w:val="lowerRoman"/>
      <w:lvlText w:val="%1)"/>
      <w:lvlJc w:val="left"/>
      <w:pPr>
        <w:ind w:left="1440" w:hanging="720"/>
      </w:pPr>
      <w:rPr>
        <w:rFonts w:ascii="Arial" w:hAnsi="Arial" w:cs="Arial"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FE67AF6"/>
    <w:multiLevelType w:val="hybridMultilevel"/>
    <w:tmpl w:val="17A2022E"/>
    <w:lvl w:ilvl="0" w:tplc="08090001">
      <w:start w:val="1"/>
      <w:numFmt w:val="bullet"/>
      <w:lvlText w:val=""/>
      <w:lvlJc w:val="left"/>
      <w:pPr>
        <w:ind w:left="1080" w:hanging="360"/>
      </w:pPr>
      <w:rPr>
        <w:rFonts w:ascii="Symbol" w:hAnsi="Symbol" w:hint="default"/>
      </w:rPr>
    </w:lvl>
    <w:lvl w:ilvl="1" w:tplc="08090003">
      <w:start w:val="1"/>
      <w:numFmt w:val="decimal"/>
      <w:lvlText w:val="%2."/>
      <w:lvlJc w:val="left"/>
      <w:pPr>
        <w:tabs>
          <w:tab w:val="num" w:pos="1800"/>
        </w:tabs>
        <w:ind w:left="1800" w:hanging="360"/>
      </w:pPr>
    </w:lvl>
    <w:lvl w:ilvl="2" w:tplc="08090005">
      <w:start w:val="1"/>
      <w:numFmt w:val="decimal"/>
      <w:lvlText w:val="%3."/>
      <w:lvlJc w:val="left"/>
      <w:pPr>
        <w:tabs>
          <w:tab w:val="num" w:pos="2520"/>
        </w:tabs>
        <w:ind w:left="2520" w:hanging="360"/>
      </w:pPr>
    </w:lvl>
    <w:lvl w:ilvl="3" w:tplc="08090001">
      <w:start w:val="1"/>
      <w:numFmt w:val="decimal"/>
      <w:lvlText w:val="%4."/>
      <w:lvlJc w:val="left"/>
      <w:pPr>
        <w:tabs>
          <w:tab w:val="num" w:pos="3240"/>
        </w:tabs>
        <w:ind w:left="3240" w:hanging="360"/>
      </w:pPr>
    </w:lvl>
    <w:lvl w:ilvl="4" w:tplc="08090003">
      <w:start w:val="1"/>
      <w:numFmt w:val="decimal"/>
      <w:lvlText w:val="%5."/>
      <w:lvlJc w:val="left"/>
      <w:pPr>
        <w:tabs>
          <w:tab w:val="num" w:pos="3960"/>
        </w:tabs>
        <w:ind w:left="3960" w:hanging="360"/>
      </w:pPr>
    </w:lvl>
    <w:lvl w:ilvl="5" w:tplc="08090005">
      <w:start w:val="1"/>
      <w:numFmt w:val="decimal"/>
      <w:lvlText w:val="%6."/>
      <w:lvlJc w:val="left"/>
      <w:pPr>
        <w:tabs>
          <w:tab w:val="num" w:pos="4680"/>
        </w:tabs>
        <w:ind w:left="4680" w:hanging="360"/>
      </w:pPr>
    </w:lvl>
    <w:lvl w:ilvl="6" w:tplc="08090001">
      <w:start w:val="1"/>
      <w:numFmt w:val="decimal"/>
      <w:lvlText w:val="%7."/>
      <w:lvlJc w:val="left"/>
      <w:pPr>
        <w:tabs>
          <w:tab w:val="num" w:pos="5400"/>
        </w:tabs>
        <w:ind w:left="5400" w:hanging="360"/>
      </w:pPr>
    </w:lvl>
    <w:lvl w:ilvl="7" w:tplc="08090003">
      <w:start w:val="1"/>
      <w:numFmt w:val="decimal"/>
      <w:lvlText w:val="%8."/>
      <w:lvlJc w:val="left"/>
      <w:pPr>
        <w:tabs>
          <w:tab w:val="num" w:pos="6120"/>
        </w:tabs>
        <w:ind w:left="6120" w:hanging="360"/>
      </w:pPr>
    </w:lvl>
    <w:lvl w:ilvl="8" w:tplc="08090005">
      <w:start w:val="1"/>
      <w:numFmt w:val="decimal"/>
      <w:lvlText w:val="%9."/>
      <w:lvlJc w:val="left"/>
      <w:pPr>
        <w:tabs>
          <w:tab w:val="num" w:pos="6840"/>
        </w:tabs>
        <w:ind w:left="6840" w:hanging="360"/>
      </w:pPr>
    </w:lvl>
  </w:abstractNum>
  <w:abstractNum w:abstractNumId="9" w15:restartNumberingAfterBreak="0">
    <w:nsid w:val="642D4E85"/>
    <w:multiLevelType w:val="hybridMultilevel"/>
    <w:tmpl w:val="0518D4CE"/>
    <w:lvl w:ilvl="0" w:tplc="D5F81038">
      <w:start w:val="1"/>
      <w:numFmt w:val="decimal"/>
      <w:lvlText w:val="%1."/>
      <w:lvlJc w:val="left"/>
      <w:pPr>
        <w:ind w:left="720" w:hanging="360"/>
      </w:pPr>
      <w:rPr>
        <w:rFonts w:hint="default"/>
        <w:b w:val="0"/>
      </w:rPr>
    </w:lvl>
    <w:lvl w:ilvl="1" w:tplc="493E3EF4">
      <w:start w:val="1"/>
      <w:numFmt w:val="lowerRoman"/>
      <w:lvlText w:val="%2)"/>
      <w:lvlJc w:val="left"/>
      <w:pPr>
        <w:ind w:left="1440" w:hanging="360"/>
      </w:pPr>
      <w:rPr>
        <w:rFonts w:ascii="Arial" w:hAnsi="Arial" w:cs="Arial" w:hint="default"/>
        <w:sz w:val="2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F5E1AD8"/>
    <w:multiLevelType w:val="hybridMultilevel"/>
    <w:tmpl w:val="C14ADCAE"/>
    <w:lvl w:ilvl="0" w:tplc="B538AD96">
      <w:numFmt w:val="bullet"/>
      <w:lvlText w:val="•"/>
      <w:lvlJc w:val="left"/>
      <w:pPr>
        <w:ind w:left="1080" w:hanging="360"/>
      </w:pPr>
      <w:rPr>
        <w:rFonts w:ascii="Arial" w:eastAsia="SimSu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
  </w:num>
  <w:num w:numId="2">
    <w:abstractNumId w:val="10"/>
  </w:num>
  <w:num w:numId="3">
    <w:abstractNumId w:val="4"/>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7"/>
  </w:num>
  <w:num w:numId="8">
    <w:abstractNumId w:val="9"/>
  </w:num>
  <w:num w:numId="9">
    <w:abstractNumId w:val="5"/>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0F7"/>
    <w:rsid w:val="00013795"/>
    <w:rsid w:val="00013D63"/>
    <w:rsid w:val="00015D0E"/>
    <w:rsid w:val="00031B99"/>
    <w:rsid w:val="00034823"/>
    <w:rsid w:val="00051710"/>
    <w:rsid w:val="00062A86"/>
    <w:rsid w:val="00064C83"/>
    <w:rsid w:val="00074F74"/>
    <w:rsid w:val="00081E82"/>
    <w:rsid w:val="00082F81"/>
    <w:rsid w:val="00084549"/>
    <w:rsid w:val="000871D7"/>
    <w:rsid w:val="00090800"/>
    <w:rsid w:val="00094A9F"/>
    <w:rsid w:val="00096368"/>
    <w:rsid w:val="000B486A"/>
    <w:rsid w:val="000C6ACB"/>
    <w:rsid w:val="000D15DE"/>
    <w:rsid w:val="000E4D13"/>
    <w:rsid w:val="00105A5D"/>
    <w:rsid w:val="00117A0F"/>
    <w:rsid w:val="00125EA9"/>
    <w:rsid w:val="00153352"/>
    <w:rsid w:val="0018335E"/>
    <w:rsid w:val="001926EA"/>
    <w:rsid w:val="001B3F1B"/>
    <w:rsid w:val="001E069B"/>
    <w:rsid w:val="001F75F7"/>
    <w:rsid w:val="0020328B"/>
    <w:rsid w:val="00203F87"/>
    <w:rsid w:val="00210946"/>
    <w:rsid w:val="00223763"/>
    <w:rsid w:val="00223B6C"/>
    <w:rsid w:val="002343BA"/>
    <w:rsid w:val="00237D93"/>
    <w:rsid w:val="00250E22"/>
    <w:rsid w:val="00255F26"/>
    <w:rsid w:val="00273F85"/>
    <w:rsid w:val="002767CA"/>
    <w:rsid w:val="00295CE7"/>
    <w:rsid w:val="002A170C"/>
    <w:rsid w:val="002A4457"/>
    <w:rsid w:val="002A55BF"/>
    <w:rsid w:val="002C0326"/>
    <w:rsid w:val="002C18DD"/>
    <w:rsid w:val="002C3F2B"/>
    <w:rsid w:val="002D2BFB"/>
    <w:rsid w:val="002D4587"/>
    <w:rsid w:val="00301E9F"/>
    <w:rsid w:val="00302347"/>
    <w:rsid w:val="00312D7E"/>
    <w:rsid w:val="00351A6E"/>
    <w:rsid w:val="00356BC0"/>
    <w:rsid w:val="0038158D"/>
    <w:rsid w:val="00391D2F"/>
    <w:rsid w:val="003A0062"/>
    <w:rsid w:val="003C2EEA"/>
    <w:rsid w:val="003E55A9"/>
    <w:rsid w:val="003F2EBF"/>
    <w:rsid w:val="004027AC"/>
    <w:rsid w:val="00403BC6"/>
    <w:rsid w:val="00412426"/>
    <w:rsid w:val="004173F6"/>
    <w:rsid w:val="00457537"/>
    <w:rsid w:val="004665B9"/>
    <w:rsid w:val="00474850"/>
    <w:rsid w:val="00476769"/>
    <w:rsid w:val="0048031F"/>
    <w:rsid w:val="00482534"/>
    <w:rsid w:val="00482DB9"/>
    <w:rsid w:val="00492620"/>
    <w:rsid w:val="00494ED1"/>
    <w:rsid w:val="00496458"/>
    <w:rsid w:val="00497EC3"/>
    <w:rsid w:val="004A1AED"/>
    <w:rsid w:val="004B312A"/>
    <w:rsid w:val="004C4384"/>
    <w:rsid w:val="004C4665"/>
    <w:rsid w:val="004D1601"/>
    <w:rsid w:val="004D2308"/>
    <w:rsid w:val="004E2DAF"/>
    <w:rsid w:val="004E6293"/>
    <w:rsid w:val="004F2220"/>
    <w:rsid w:val="004F56F6"/>
    <w:rsid w:val="004F6794"/>
    <w:rsid w:val="00501926"/>
    <w:rsid w:val="0051000A"/>
    <w:rsid w:val="0053003A"/>
    <w:rsid w:val="005365C2"/>
    <w:rsid w:val="00536EAF"/>
    <w:rsid w:val="005375AB"/>
    <w:rsid w:val="00537D38"/>
    <w:rsid w:val="00544B67"/>
    <w:rsid w:val="005461E3"/>
    <w:rsid w:val="0055462C"/>
    <w:rsid w:val="00554812"/>
    <w:rsid w:val="00557D7F"/>
    <w:rsid w:val="005609BB"/>
    <w:rsid w:val="00566579"/>
    <w:rsid w:val="005676DB"/>
    <w:rsid w:val="00573967"/>
    <w:rsid w:val="00585B3E"/>
    <w:rsid w:val="00590A1D"/>
    <w:rsid w:val="005A13FC"/>
    <w:rsid w:val="005A2129"/>
    <w:rsid w:val="005D3EB2"/>
    <w:rsid w:val="005E30F7"/>
    <w:rsid w:val="005E342D"/>
    <w:rsid w:val="005E7DD4"/>
    <w:rsid w:val="006003A6"/>
    <w:rsid w:val="00607615"/>
    <w:rsid w:val="00635EC6"/>
    <w:rsid w:val="00641A5A"/>
    <w:rsid w:val="00645505"/>
    <w:rsid w:val="006547D3"/>
    <w:rsid w:val="00670F5E"/>
    <w:rsid w:val="006770CB"/>
    <w:rsid w:val="00686A8D"/>
    <w:rsid w:val="00697892"/>
    <w:rsid w:val="006A520C"/>
    <w:rsid w:val="006B66C4"/>
    <w:rsid w:val="006C43C4"/>
    <w:rsid w:val="006D543A"/>
    <w:rsid w:val="006D7648"/>
    <w:rsid w:val="006D7A7F"/>
    <w:rsid w:val="006E2B07"/>
    <w:rsid w:val="006E5BBF"/>
    <w:rsid w:val="006E6C85"/>
    <w:rsid w:val="006F1996"/>
    <w:rsid w:val="007047CB"/>
    <w:rsid w:val="007053C7"/>
    <w:rsid w:val="007143F4"/>
    <w:rsid w:val="00716605"/>
    <w:rsid w:val="0072610C"/>
    <w:rsid w:val="00773179"/>
    <w:rsid w:val="00793BD3"/>
    <w:rsid w:val="00796130"/>
    <w:rsid w:val="00796CB6"/>
    <w:rsid w:val="007B4C3B"/>
    <w:rsid w:val="007C2CE3"/>
    <w:rsid w:val="007D256E"/>
    <w:rsid w:val="007D56CC"/>
    <w:rsid w:val="007D60EA"/>
    <w:rsid w:val="007E05BC"/>
    <w:rsid w:val="007F0449"/>
    <w:rsid w:val="007F2A15"/>
    <w:rsid w:val="00826D20"/>
    <w:rsid w:val="008756DE"/>
    <w:rsid w:val="00890BD5"/>
    <w:rsid w:val="00891D67"/>
    <w:rsid w:val="00893126"/>
    <w:rsid w:val="008C028B"/>
    <w:rsid w:val="008D2B56"/>
    <w:rsid w:val="008F1B55"/>
    <w:rsid w:val="00906231"/>
    <w:rsid w:val="00914700"/>
    <w:rsid w:val="00920843"/>
    <w:rsid w:val="009208B5"/>
    <w:rsid w:val="00931F6F"/>
    <w:rsid w:val="00932C18"/>
    <w:rsid w:val="0093789E"/>
    <w:rsid w:val="00966209"/>
    <w:rsid w:val="009702CA"/>
    <w:rsid w:val="00976ED3"/>
    <w:rsid w:val="009965FE"/>
    <w:rsid w:val="009B6E4A"/>
    <w:rsid w:val="009D090E"/>
    <w:rsid w:val="009D18CB"/>
    <w:rsid w:val="00A10D75"/>
    <w:rsid w:val="00A141F9"/>
    <w:rsid w:val="00A20312"/>
    <w:rsid w:val="00A31763"/>
    <w:rsid w:val="00A35DBB"/>
    <w:rsid w:val="00A4124A"/>
    <w:rsid w:val="00A4447A"/>
    <w:rsid w:val="00A464EF"/>
    <w:rsid w:val="00A46B31"/>
    <w:rsid w:val="00A54FCF"/>
    <w:rsid w:val="00A54FF0"/>
    <w:rsid w:val="00A65AE3"/>
    <w:rsid w:val="00A74CBE"/>
    <w:rsid w:val="00A948EF"/>
    <w:rsid w:val="00AA0C78"/>
    <w:rsid w:val="00AA218A"/>
    <w:rsid w:val="00AB5AAC"/>
    <w:rsid w:val="00AC3006"/>
    <w:rsid w:val="00AD5C7D"/>
    <w:rsid w:val="00AD6735"/>
    <w:rsid w:val="00AE0AD3"/>
    <w:rsid w:val="00B00FFE"/>
    <w:rsid w:val="00B0390E"/>
    <w:rsid w:val="00B058E6"/>
    <w:rsid w:val="00B23853"/>
    <w:rsid w:val="00B4230A"/>
    <w:rsid w:val="00B73464"/>
    <w:rsid w:val="00B80801"/>
    <w:rsid w:val="00B93AA6"/>
    <w:rsid w:val="00BA1E62"/>
    <w:rsid w:val="00BA217B"/>
    <w:rsid w:val="00BA23D3"/>
    <w:rsid w:val="00BA2CCC"/>
    <w:rsid w:val="00BA3D67"/>
    <w:rsid w:val="00BB5F3D"/>
    <w:rsid w:val="00BC2A28"/>
    <w:rsid w:val="00BE315F"/>
    <w:rsid w:val="00C05150"/>
    <w:rsid w:val="00C07848"/>
    <w:rsid w:val="00C21F72"/>
    <w:rsid w:val="00C35CEB"/>
    <w:rsid w:val="00C3690D"/>
    <w:rsid w:val="00C60B87"/>
    <w:rsid w:val="00C758B1"/>
    <w:rsid w:val="00C76427"/>
    <w:rsid w:val="00C8189E"/>
    <w:rsid w:val="00CC18F3"/>
    <w:rsid w:val="00CC4B48"/>
    <w:rsid w:val="00CC7BDF"/>
    <w:rsid w:val="00CD0C8F"/>
    <w:rsid w:val="00CD3191"/>
    <w:rsid w:val="00CD31A2"/>
    <w:rsid w:val="00CE3A69"/>
    <w:rsid w:val="00D1331F"/>
    <w:rsid w:val="00D15A8A"/>
    <w:rsid w:val="00D36C22"/>
    <w:rsid w:val="00D404CE"/>
    <w:rsid w:val="00D46885"/>
    <w:rsid w:val="00D517B5"/>
    <w:rsid w:val="00D54FD3"/>
    <w:rsid w:val="00D96527"/>
    <w:rsid w:val="00DA4AAB"/>
    <w:rsid w:val="00DC3A25"/>
    <w:rsid w:val="00DE33C3"/>
    <w:rsid w:val="00DF7EC4"/>
    <w:rsid w:val="00E11386"/>
    <w:rsid w:val="00E15F5A"/>
    <w:rsid w:val="00E15F5D"/>
    <w:rsid w:val="00E267BF"/>
    <w:rsid w:val="00E31551"/>
    <w:rsid w:val="00E56EC4"/>
    <w:rsid w:val="00E64C03"/>
    <w:rsid w:val="00E73863"/>
    <w:rsid w:val="00E83220"/>
    <w:rsid w:val="00E907D9"/>
    <w:rsid w:val="00EF4B5B"/>
    <w:rsid w:val="00F102C6"/>
    <w:rsid w:val="00F24EC0"/>
    <w:rsid w:val="00F31E86"/>
    <w:rsid w:val="00F61627"/>
    <w:rsid w:val="00F627CD"/>
    <w:rsid w:val="00F67C9F"/>
    <w:rsid w:val="00F96A00"/>
    <w:rsid w:val="00F97979"/>
    <w:rsid w:val="00FA0782"/>
    <w:rsid w:val="00FB0534"/>
    <w:rsid w:val="00FD1D5A"/>
    <w:rsid w:val="00FE0760"/>
    <w:rsid w:val="00FF1D08"/>
    <w:rsid w:val="00FF7170"/>
    <w:rsid w:val="00FF73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3F4ED"/>
  <w14:defaultImageDpi w14:val="300"/>
  <w15:chartTrackingRefBased/>
  <w15:docId w15:val="{7BA361A0-C5E2-C547-B595-3C3819C41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4549"/>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91D2F"/>
    <w:rPr>
      <w:sz w:val="20"/>
      <w:szCs w:val="20"/>
    </w:rPr>
  </w:style>
  <w:style w:type="character" w:customStyle="1" w:styleId="FootnoteTextChar">
    <w:name w:val="Footnote Text Char"/>
    <w:basedOn w:val="DefaultParagraphFont"/>
    <w:link w:val="FootnoteText"/>
    <w:uiPriority w:val="99"/>
    <w:rsid w:val="00391D2F"/>
  </w:style>
  <w:style w:type="character" w:styleId="FootnoteReference">
    <w:name w:val="footnote reference"/>
    <w:uiPriority w:val="99"/>
    <w:unhideWhenUsed/>
    <w:rsid w:val="00391D2F"/>
    <w:rPr>
      <w:vertAlign w:val="superscript"/>
    </w:rPr>
  </w:style>
  <w:style w:type="paragraph" w:customStyle="1" w:styleId="MediumGrid1-Accent21">
    <w:name w:val="Medium Grid 1 - Accent 21"/>
    <w:basedOn w:val="Normal"/>
    <w:uiPriority w:val="34"/>
    <w:qFormat/>
    <w:rsid w:val="00B00FFE"/>
    <w:pPr>
      <w:ind w:left="720"/>
      <w:contextualSpacing/>
    </w:pPr>
    <w:rPr>
      <w:lang w:val="en-US"/>
    </w:rPr>
  </w:style>
  <w:style w:type="character" w:styleId="Hyperlink">
    <w:name w:val="Hyperlink"/>
    <w:uiPriority w:val="99"/>
    <w:unhideWhenUsed/>
    <w:rsid w:val="00B00FFE"/>
    <w:rPr>
      <w:color w:val="0000FF"/>
      <w:u w:val="single"/>
    </w:rPr>
  </w:style>
  <w:style w:type="paragraph" w:styleId="BalloonText">
    <w:name w:val="Balloon Text"/>
    <w:basedOn w:val="Normal"/>
    <w:link w:val="BalloonTextChar"/>
    <w:uiPriority w:val="99"/>
    <w:semiHidden/>
    <w:unhideWhenUsed/>
    <w:rsid w:val="00B00FFE"/>
    <w:rPr>
      <w:rFonts w:ascii="Tahoma" w:hAnsi="Tahoma"/>
      <w:sz w:val="16"/>
      <w:szCs w:val="16"/>
      <w:lang w:val="x-none" w:eastAsia="x-none"/>
    </w:rPr>
  </w:style>
  <w:style w:type="character" w:customStyle="1" w:styleId="BalloonTextChar">
    <w:name w:val="Balloon Text Char"/>
    <w:link w:val="BalloonText"/>
    <w:uiPriority w:val="99"/>
    <w:semiHidden/>
    <w:rsid w:val="00B00FFE"/>
    <w:rPr>
      <w:rFonts w:ascii="Tahoma" w:hAnsi="Tahoma" w:cs="Tahoma"/>
      <w:sz w:val="16"/>
      <w:szCs w:val="16"/>
    </w:rPr>
  </w:style>
  <w:style w:type="paragraph" w:styleId="PlainText">
    <w:name w:val="Plain Text"/>
    <w:basedOn w:val="Normal"/>
    <w:link w:val="PlainTextChar"/>
    <w:uiPriority w:val="99"/>
    <w:unhideWhenUsed/>
    <w:rsid w:val="00250E22"/>
    <w:rPr>
      <w:rFonts w:ascii="Consolas" w:hAnsi="Consolas"/>
      <w:sz w:val="21"/>
      <w:szCs w:val="21"/>
      <w:lang w:val="x-none" w:eastAsia="x-none"/>
    </w:rPr>
  </w:style>
  <w:style w:type="character" w:customStyle="1" w:styleId="PlainTextChar">
    <w:name w:val="Plain Text Char"/>
    <w:link w:val="PlainText"/>
    <w:uiPriority w:val="99"/>
    <w:rsid w:val="00250E22"/>
    <w:rPr>
      <w:rFonts w:ascii="Consolas" w:eastAsia="SimSun" w:hAnsi="Consolas"/>
      <w:sz w:val="21"/>
      <w:szCs w:val="21"/>
    </w:rPr>
  </w:style>
  <w:style w:type="paragraph" w:styleId="ListParagraph">
    <w:name w:val="List Paragraph"/>
    <w:basedOn w:val="Normal"/>
    <w:uiPriority w:val="34"/>
    <w:qFormat/>
    <w:rsid w:val="00034823"/>
    <w:pPr>
      <w:ind w:left="720"/>
    </w:pPr>
  </w:style>
  <w:style w:type="character" w:customStyle="1" w:styleId="UnresolvedMention1">
    <w:name w:val="Unresolved Mention1"/>
    <w:uiPriority w:val="99"/>
    <w:semiHidden/>
    <w:unhideWhenUsed/>
    <w:rsid w:val="00223763"/>
    <w:rPr>
      <w:color w:val="605E5C"/>
      <w:shd w:val="clear" w:color="auto" w:fill="E1DFDD"/>
    </w:rPr>
  </w:style>
  <w:style w:type="paragraph" w:styleId="Header">
    <w:name w:val="header"/>
    <w:basedOn w:val="Normal"/>
    <w:link w:val="HeaderChar"/>
    <w:uiPriority w:val="99"/>
    <w:unhideWhenUsed/>
    <w:rsid w:val="004027AC"/>
    <w:pPr>
      <w:tabs>
        <w:tab w:val="center" w:pos="4513"/>
        <w:tab w:val="right" w:pos="9026"/>
      </w:tabs>
    </w:pPr>
  </w:style>
  <w:style w:type="character" w:customStyle="1" w:styleId="HeaderChar">
    <w:name w:val="Header Char"/>
    <w:basedOn w:val="DefaultParagraphFont"/>
    <w:link w:val="Header"/>
    <w:uiPriority w:val="99"/>
    <w:rsid w:val="004027AC"/>
    <w:rPr>
      <w:sz w:val="22"/>
      <w:szCs w:val="22"/>
      <w:lang w:eastAsia="zh-CN"/>
    </w:rPr>
  </w:style>
  <w:style w:type="paragraph" w:styleId="Footer">
    <w:name w:val="footer"/>
    <w:basedOn w:val="Normal"/>
    <w:link w:val="FooterChar"/>
    <w:uiPriority w:val="99"/>
    <w:unhideWhenUsed/>
    <w:rsid w:val="004027AC"/>
    <w:pPr>
      <w:tabs>
        <w:tab w:val="center" w:pos="4513"/>
        <w:tab w:val="right" w:pos="9026"/>
      </w:tabs>
    </w:pPr>
  </w:style>
  <w:style w:type="character" w:customStyle="1" w:styleId="FooterChar">
    <w:name w:val="Footer Char"/>
    <w:basedOn w:val="DefaultParagraphFont"/>
    <w:link w:val="Footer"/>
    <w:uiPriority w:val="99"/>
    <w:rsid w:val="004027AC"/>
    <w:rPr>
      <w:sz w:val="22"/>
      <w:szCs w:val="22"/>
      <w:lang w:eastAsia="zh-CN"/>
    </w:rPr>
  </w:style>
  <w:style w:type="character" w:styleId="CommentReference">
    <w:name w:val="annotation reference"/>
    <w:basedOn w:val="DefaultParagraphFont"/>
    <w:uiPriority w:val="99"/>
    <w:semiHidden/>
    <w:unhideWhenUsed/>
    <w:rsid w:val="00CC18F3"/>
    <w:rPr>
      <w:sz w:val="16"/>
      <w:szCs w:val="16"/>
    </w:rPr>
  </w:style>
  <w:style w:type="paragraph" w:styleId="CommentText">
    <w:name w:val="annotation text"/>
    <w:basedOn w:val="Normal"/>
    <w:link w:val="CommentTextChar"/>
    <w:uiPriority w:val="99"/>
    <w:semiHidden/>
    <w:unhideWhenUsed/>
    <w:rsid w:val="00CC18F3"/>
    <w:rPr>
      <w:sz w:val="20"/>
      <w:szCs w:val="20"/>
    </w:rPr>
  </w:style>
  <w:style w:type="character" w:customStyle="1" w:styleId="CommentTextChar">
    <w:name w:val="Comment Text Char"/>
    <w:basedOn w:val="DefaultParagraphFont"/>
    <w:link w:val="CommentText"/>
    <w:uiPriority w:val="99"/>
    <w:semiHidden/>
    <w:rsid w:val="00CC18F3"/>
    <w:rPr>
      <w:lang w:eastAsia="zh-CN"/>
    </w:rPr>
  </w:style>
  <w:style w:type="paragraph" w:styleId="CommentSubject">
    <w:name w:val="annotation subject"/>
    <w:basedOn w:val="CommentText"/>
    <w:next w:val="CommentText"/>
    <w:link w:val="CommentSubjectChar"/>
    <w:uiPriority w:val="99"/>
    <w:semiHidden/>
    <w:unhideWhenUsed/>
    <w:rsid w:val="00CC18F3"/>
    <w:rPr>
      <w:b/>
      <w:bCs/>
    </w:rPr>
  </w:style>
  <w:style w:type="character" w:customStyle="1" w:styleId="CommentSubjectChar">
    <w:name w:val="Comment Subject Char"/>
    <w:basedOn w:val="CommentTextChar"/>
    <w:link w:val="CommentSubject"/>
    <w:uiPriority w:val="99"/>
    <w:semiHidden/>
    <w:rsid w:val="00CC18F3"/>
    <w:rPr>
      <w:b/>
      <w:bCs/>
      <w:lang w:eastAsia="zh-CN"/>
    </w:rPr>
  </w:style>
  <w:style w:type="paragraph" w:customStyle="1" w:styleId="xxmsonormal">
    <w:name w:val="xxmsonormal"/>
    <w:basedOn w:val="Normal"/>
    <w:rsid w:val="002C18DD"/>
    <w:pPr>
      <w:spacing w:before="100" w:beforeAutospacing="1" w:after="100" w:afterAutospacing="1"/>
    </w:pPr>
  </w:style>
  <w:style w:type="character" w:customStyle="1" w:styleId="apple-converted-space">
    <w:name w:val="apple-converted-space"/>
    <w:basedOn w:val="DefaultParagraphFont"/>
    <w:rsid w:val="002C18DD"/>
  </w:style>
  <w:style w:type="paragraph" w:styleId="Revision">
    <w:name w:val="Revision"/>
    <w:hidden/>
    <w:uiPriority w:val="99"/>
    <w:semiHidden/>
    <w:rsid w:val="004C4384"/>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5848406">
      <w:bodyDiv w:val="1"/>
      <w:marLeft w:val="0"/>
      <w:marRight w:val="0"/>
      <w:marTop w:val="0"/>
      <w:marBottom w:val="0"/>
      <w:divBdr>
        <w:top w:val="none" w:sz="0" w:space="0" w:color="auto"/>
        <w:left w:val="none" w:sz="0" w:space="0" w:color="auto"/>
        <w:bottom w:val="none" w:sz="0" w:space="0" w:color="auto"/>
        <w:right w:val="none" w:sz="0" w:space="0" w:color="auto"/>
      </w:divBdr>
    </w:div>
    <w:div w:id="363292299">
      <w:bodyDiv w:val="1"/>
      <w:marLeft w:val="0"/>
      <w:marRight w:val="0"/>
      <w:marTop w:val="0"/>
      <w:marBottom w:val="0"/>
      <w:divBdr>
        <w:top w:val="none" w:sz="0" w:space="0" w:color="auto"/>
        <w:left w:val="none" w:sz="0" w:space="0" w:color="auto"/>
        <w:bottom w:val="none" w:sz="0" w:space="0" w:color="auto"/>
        <w:right w:val="none" w:sz="0" w:space="0" w:color="auto"/>
      </w:divBdr>
    </w:div>
    <w:div w:id="453599766">
      <w:bodyDiv w:val="1"/>
      <w:marLeft w:val="0"/>
      <w:marRight w:val="0"/>
      <w:marTop w:val="0"/>
      <w:marBottom w:val="0"/>
      <w:divBdr>
        <w:top w:val="none" w:sz="0" w:space="0" w:color="auto"/>
        <w:left w:val="none" w:sz="0" w:space="0" w:color="auto"/>
        <w:bottom w:val="none" w:sz="0" w:space="0" w:color="auto"/>
        <w:right w:val="none" w:sz="0" w:space="0" w:color="auto"/>
      </w:divBdr>
    </w:div>
    <w:div w:id="813377665">
      <w:bodyDiv w:val="1"/>
      <w:marLeft w:val="0"/>
      <w:marRight w:val="0"/>
      <w:marTop w:val="0"/>
      <w:marBottom w:val="0"/>
      <w:divBdr>
        <w:top w:val="none" w:sz="0" w:space="0" w:color="auto"/>
        <w:left w:val="none" w:sz="0" w:space="0" w:color="auto"/>
        <w:bottom w:val="none" w:sz="0" w:space="0" w:color="auto"/>
        <w:right w:val="none" w:sz="0" w:space="0" w:color="auto"/>
      </w:divBdr>
    </w:div>
    <w:div w:id="1027220472">
      <w:bodyDiv w:val="1"/>
      <w:marLeft w:val="0"/>
      <w:marRight w:val="0"/>
      <w:marTop w:val="0"/>
      <w:marBottom w:val="0"/>
      <w:divBdr>
        <w:top w:val="none" w:sz="0" w:space="0" w:color="auto"/>
        <w:left w:val="none" w:sz="0" w:space="0" w:color="auto"/>
        <w:bottom w:val="none" w:sz="0" w:space="0" w:color="auto"/>
        <w:right w:val="none" w:sz="0" w:space="0" w:color="auto"/>
      </w:divBdr>
    </w:div>
    <w:div w:id="1162963418">
      <w:bodyDiv w:val="1"/>
      <w:marLeft w:val="0"/>
      <w:marRight w:val="0"/>
      <w:marTop w:val="0"/>
      <w:marBottom w:val="0"/>
      <w:divBdr>
        <w:top w:val="none" w:sz="0" w:space="0" w:color="auto"/>
        <w:left w:val="none" w:sz="0" w:space="0" w:color="auto"/>
        <w:bottom w:val="none" w:sz="0" w:space="0" w:color="auto"/>
        <w:right w:val="none" w:sz="0" w:space="0" w:color="auto"/>
      </w:divBdr>
    </w:div>
    <w:div w:id="1277832939">
      <w:bodyDiv w:val="1"/>
      <w:marLeft w:val="0"/>
      <w:marRight w:val="0"/>
      <w:marTop w:val="0"/>
      <w:marBottom w:val="0"/>
      <w:divBdr>
        <w:top w:val="none" w:sz="0" w:space="0" w:color="auto"/>
        <w:left w:val="none" w:sz="0" w:space="0" w:color="auto"/>
        <w:bottom w:val="none" w:sz="0" w:space="0" w:color="auto"/>
        <w:right w:val="none" w:sz="0" w:space="0" w:color="auto"/>
      </w:divBdr>
    </w:div>
    <w:div w:id="1692342270">
      <w:bodyDiv w:val="1"/>
      <w:marLeft w:val="0"/>
      <w:marRight w:val="0"/>
      <w:marTop w:val="0"/>
      <w:marBottom w:val="0"/>
      <w:divBdr>
        <w:top w:val="none" w:sz="0" w:space="0" w:color="auto"/>
        <w:left w:val="none" w:sz="0" w:space="0" w:color="auto"/>
        <w:bottom w:val="none" w:sz="0" w:space="0" w:color="auto"/>
        <w:right w:val="none" w:sz="0" w:space="0" w:color="auto"/>
      </w:divBdr>
    </w:div>
    <w:div w:id="1718360180">
      <w:bodyDiv w:val="1"/>
      <w:marLeft w:val="0"/>
      <w:marRight w:val="0"/>
      <w:marTop w:val="0"/>
      <w:marBottom w:val="0"/>
      <w:divBdr>
        <w:top w:val="none" w:sz="0" w:space="0" w:color="auto"/>
        <w:left w:val="none" w:sz="0" w:space="0" w:color="auto"/>
        <w:bottom w:val="none" w:sz="0" w:space="0" w:color="auto"/>
        <w:right w:val="none" w:sz="0" w:space="0" w:color="auto"/>
      </w:divBdr>
    </w:div>
    <w:div w:id="1746955655">
      <w:bodyDiv w:val="1"/>
      <w:marLeft w:val="0"/>
      <w:marRight w:val="0"/>
      <w:marTop w:val="0"/>
      <w:marBottom w:val="0"/>
      <w:divBdr>
        <w:top w:val="none" w:sz="0" w:space="0" w:color="auto"/>
        <w:left w:val="none" w:sz="0" w:space="0" w:color="auto"/>
        <w:bottom w:val="none" w:sz="0" w:space="0" w:color="auto"/>
        <w:right w:val="none" w:sz="0" w:space="0" w:color="auto"/>
      </w:divBdr>
    </w:div>
    <w:div w:id="212187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bsrc.ac.uk/web/FILES/Policies/animals_in_research.pdf"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wa.mdx.ac.uk/owa/redir.aspx?C=JW3fw4WcS0ChT2OiSxQYTabrVFfHXdFI7Bt5wN3mrajx8Hebmw3uXL2KOyNlkUbwCpUGwH7PQXk.&amp;URL=https%3a%2f%2fwww.societyofbiology.org%2fpolicy%2fpolicy-issues%2fbiomedical-sciences%2fanimal-research"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bps.org.uk/news-and-policy/bps-guidelines-psychologists-working-animal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wa.mdx.ac.uk/owa/redir.aspx?C=mDnaPAt8UUe2XhL4ZjS7X52_S-4eXNFIhp7Pd73bL2OEKrkry-8PuccZjAzAbaeDFXcdUJbLpUQ.&amp;URL=http%3a%2f%2fasab.nottingham.ac.uk%2fethics%2fguidelines.php" TargetMode="External"/><Relationship Id="rId5" Type="http://schemas.openxmlformats.org/officeDocument/2006/relationships/numbering" Target="numbering.xml"/><Relationship Id="rId15" Type="http://schemas.openxmlformats.org/officeDocument/2006/relationships/hyperlink" Target="http://www.bps.org.uk/system/files/images/guideline_for_psychologists_working_with_animals_2012_rep55_2012_web.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hrc.ac.uk/Funding-Opportunities/Research-funding/RFG/Grant-conditions/Pages/Research-governanc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F6B4D96855282F4181C2B95E62E8972A" ma:contentTypeVersion="12" ma:contentTypeDescription="Create a new document." ma:contentTypeScope="" ma:versionID="2992a2501d5d77784a65bda8845a5fb3">
  <xsd:schema xmlns:xsd="http://www.w3.org/2001/XMLSchema" xmlns:xs="http://www.w3.org/2001/XMLSchema" xmlns:p="http://schemas.microsoft.com/office/2006/metadata/properties" xmlns:ns1="http://schemas.microsoft.com/sharepoint/v3" xmlns:ns3="8f5d3200-e961-4e85-96d9-a65cea9ae476" xmlns:ns4="dd8b4b20-77ca-4dba-bfca-086644cf92ff" targetNamespace="http://schemas.microsoft.com/office/2006/metadata/properties" ma:root="true" ma:fieldsID="a7bab8035037eb3c88e2e07ffe93d452" ns1:_="" ns3:_="" ns4:_="">
    <xsd:import namespace="http://schemas.microsoft.com/sharepoint/v3"/>
    <xsd:import namespace="8f5d3200-e961-4e85-96d9-a65cea9ae476"/>
    <xsd:import namespace="dd8b4b20-77ca-4dba-bfca-086644cf92ff"/>
    <xsd:element name="properties">
      <xsd:complexType>
        <xsd:sequence>
          <xsd:element name="documentManagement">
            <xsd:complexType>
              <xsd:all>
                <xsd:element ref="ns3:SharedWithDetails" minOccurs="0"/>
                <xsd:element ref="ns3:SharedWithUser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1:_ip_UnifiedCompliancePolicyProperties" minOccurs="0"/>
                <xsd:element ref="ns1:_ip_UnifiedCompliancePolicyUIAc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5d3200-e961-4e85-96d9-a65cea9ae476" elementFormDefault="qualified">
    <xsd:import namespace="http://schemas.microsoft.com/office/2006/documentManagement/types"/>
    <xsd:import namespace="http://schemas.microsoft.com/office/infopath/2007/PartnerControls"/>
    <xsd:element name="SharedWithDetails" ma:index="8" nillable="true" ma:displayName="Shared With Details" ma:description="" ma:internalName="SharedWithDetails" ma:readOnly="true">
      <xsd:simpleType>
        <xsd:restriction base="dms:Note">
          <xsd:maxLength value="255"/>
        </xsd:restriction>
      </xsd:simpleType>
    </xsd:element>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8b4b20-77ca-4dba-bfca-086644cf92f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57FAB4B7-7F83-6740-9F19-B708B17D7F10}">
  <ds:schemaRefs>
    <ds:schemaRef ds:uri="http://schemas.openxmlformats.org/officeDocument/2006/bibliography"/>
  </ds:schemaRefs>
</ds:datastoreItem>
</file>

<file path=customXml/itemProps2.xml><?xml version="1.0" encoding="utf-8"?>
<ds:datastoreItem xmlns:ds="http://schemas.openxmlformats.org/officeDocument/2006/customXml" ds:itemID="{83EE4C92-2B7E-4551-A3F8-34C0FEA9DC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f5d3200-e961-4e85-96d9-a65cea9ae476"/>
    <ds:schemaRef ds:uri="dd8b4b20-77ca-4dba-bfca-086644cf92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08991B-0504-4F83-BE9E-829898F944A9}">
  <ds:schemaRefs>
    <ds:schemaRef ds:uri="http://schemas.microsoft.com/sharepoint/v3/contenttype/forms"/>
  </ds:schemaRefs>
</ds:datastoreItem>
</file>

<file path=customXml/itemProps4.xml><?xml version="1.0" encoding="utf-8"?>
<ds:datastoreItem xmlns:ds="http://schemas.openxmlformats.org/officeDocument/2006/customXml" ds:itemID="{24DC5F74-ECD0-41DF-9735-B82ABBEC8D54}">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3</Pages>
  <Words>1663</Words>
  <Characters>9485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Middlesex University</Company>
  <LinksUpToDate>false</LinksUpToDate>
  <CharactersWithSpaces>11126</CharactersWithSpaces>
  <SharedDoc>false</SharedDoc>
  <HLinks>
    <vt:vector size="42" baseType="variant">
      <vt:variant>
        <vt:i4>6815781</vt:i4>
      </vt:variant>
      <vt:variant>
        <vt:i4>18</vt:i4>
      </vt:variant>
      <vt:variant>
        <vt:i4>0</vt:i4>
      </vt:variant>
      <vt:variant>
        <vt:i4>5</vt:i4>
      </vt:variant>
      <vt:variant>
        <vt:lpwstr>https://www.nc3rs.org.uk/arrive-guidelines</vt:lpwstr>
      </vt:variant>
      <vt:variant>
        <vt:lpwstr/>
      </vt:variant>
      <vt:variant>
        <vt:i4>7995509</vt:i4>
      </vt:variant>
      <vt:variant>
        <vt:i4>15</vt:i4>
      </vt:variant>
      <vt:variant>
        <vt:i4>0</vt:i4>
      </vt:variant>
      <vt:variant>
        <vt:i4>5</vt:i4>
      </vt:variant>
      <vt:variant>
        <vt:lpwstr>https://www.bps.org.uk/news-and-policy/bps-guidelines-psychologists-working-animals</vt:lpwstr>
      </vt:variant>
      <vt:variant>
        <vt:lpwstr/>
      </vt:variant>
      <vt:variant>
        <vt:i4>6357009</vt:i4>
      </vt:variant>
      <vt:variant>
        <vt:i4>12</vt:i4>
      </vt:variant>
      <vt:variant>
        <vt:i4>0</vt:i4>
      </vt:variant>
      <vt:variant>
        <vt:i4>5</vt:i4>
      </vt:variant>
      <vt:variant>
        <vt:lpwstr>http://www.bps.org.uk/system/files/images/guideline_for_psychologists_working_with_animals_2012_rep55_2012_web.pdf</vt:lpwstr>
      </vt:variant>
      <vt:variant>
        <vt:lpwstr/>
      </vt:variant>
      <vt:variant>
        <vt:i4>262211</vt:i4>
      </vt:variant>
      <vt:variant>
        <vt:i4>9</vt:i4>
      </vt:variant>
      <vt:variant>
        <vt:i4>0</vt:i4>
      </vt:variant>
      <vt:variant>
        <vt:i4>5</vt:i4>
      </vt:variant>
      <vt:variant>
        <vt:lpwstr>http://www.ahrc.ac.uk/Funding-Opportunities/Research-funding/RFG/Grant-conditions/Pages/Research-governance.aspx</vt:lpwstr>
      </vt:variant>
      <vt:variant>
        <vt:lpwstr/>
      </vt:variant>
      <vt:variant>
        <vt:i4>3342436</vt:i4>
      </vt:variant>
      <vt:variant>
        <vt:i4>6</vt:i4>
      </vt:variant>
      <vt:variant>
        <vt:i4>0</vt:i4>
      </vt:variant>
      <vt:variant>
        <vt:i4>5</vt:i4>
      </vt:variant>
      <vt:variant>
        <vt:lpwstr>http://www.bbsrc.ac.uk/web/FILES/Policies/animals_in_research.pdf</vt:lpwstr>
      </vt:variant>
      <vt:variant>
        <vt:lpwstr/>
      </vt:variant>
      <vt:variant>
        <vt:i4>6291578</vt:i4>
      </vt:variant>
      <vt:variant>
        <vt:i4>3</vt:i4>
      </vt:variant>
      <vt:variant>
        <vt:i4>0</vt:i4>
      </vt:variant>
      <vt:variant>
        <vt:i4>5</vt:i4>
      </vt:variant>
      <vt:variant>
        <vt:lpwstr>https://owa.mdx.ac.uk/owa/redir.aspx?C=JW3fw4WcS0ChT2OiSxQYTabrVFfHXdFI7Bt5wN3mrajx8Hebmw3uXL2KOyNlkUbwCpUGwH7PQXk.&amp;URL=https%3a%2f%2fwww.societyofbiology.org%2fpolicy%2fpolicy-issues%2fbiomedical-sciences%2fanimal-research</vt:lpwstr>
      </vt:variant>
      <vt:variant>
        <vt:lpwstr/>
      </vt:variant>
      <vt:variant>
        <vt:i4>4325481</vt:i4>
      </vt:variant>
      <vt:variant>
        <vt:i4>0</vt:i4>
      </vt:variant>
      <vt:variant>
        <vt:i4>0</vt:i4>
      </vt:variant>
      <vt:variant>
        <vt:i4>5</vt:i4>
      </vt:variant>
      <vt:variant>
        <vt:lpwstr>https://owa.mdx.ac.uk/owa/redir.aspx?C=mDnaPAt8UUe2XhL4ZjS7X52_S-4eXNFIhp7Pd73bL2OEKrkry-8PuccZjAzAbaeDFXcdUJbLpUQ.&amp;URL=http%3a%2f%2fasab.nottingham.ac.uk%2fethics%2fguidelines.php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Middlesex University</dc:creator>
  <cp:keywords/>
  <dc:description/>
  <cp:lastModifiedBy>Tracey Cockerton</cp:lastModifiedBy>
  <cp:revision>7</cp:revision>
  <cp:lastPrinted>2019-11-15T10:03:00Z</cp:lastPrinted>
  <dcterms:created xsi:type="dcterms:W3CDTF">2020-02-17T09:58:00Z</dcterms:created>
  <dcterms:modified xsi:type="dcterms:W3CDTF">2021-04-17T11:43:00Z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0x010100F6B4D96855282F4181C2B95E62E8972A</vt:lpwstr>
  </property>
</Properties>
</file>