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B1" w:rsidRDefault="00FD1B6F" w:rsidP="002C43B1">
      <w:pPr>
        <w:pStyle w:val="Heading1"/>
      </w:pPr>
      <w:r>
        <w:rPr>
          <w:b w:val="0"/>
          <w:noProof/>
          <w:sz w:val="24"/>
        </w:rPr>
        <w:drawing>
          <wp:anchor distT="0" distB="0" distL="114300" distR="114300" simplePos="0" relativeHeight="251658240" behindDoc="1" locked="0" layoutInCell="1" allowOverlap="1">
            <wp:simplePos x="0" y="0"/>
            <wp:positionH relativeFrom="column">
              <wp:posOffset>4064000</wp:posOffset>
            </wp:positionH>
            <wp:positionV relativeFrom="paragraph">
              <wp:posOffset>-716280</wp:posOffset>
            </wp:positionV>
            <wp:extent cx="2683510" cy="1487170"/>
            <wp:effectExtent l="19050" t="0" r="2540" b="0"/>
            <wp:wrapNone/>
            <wp:docPr id="4"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9"/>
                    <a:srcRect/>
                    <a:stretch>
                      <a:fillRect/>
                    </a:stretch>
                  </pic:blipFill>
                  <pic:spPr bwMode="auto">
                    <a:xfrm>
                      <a:off x="0" y="0"/>
                      <a:ext cx="2683510" cy="1487170"/>
                    </a:xfrm>
                    <a:prstGeom prst="rect">
                      <a:avLst/>
                    </a:prstGeom>
                    <a:noFill/>
                    <a:ln w="9525">
                      <a:noFill/>
                      <a:miter lim="800000"/>
                      <a:headEnd/>
                      <a:tailEnd/>
                    </a:ln>
                  </pic:spPr>
                </pic:pic>
              </a:graphicData>
            </a:graphic>
          </wp:anchor>
        </w:drawing>
      </w:r>
      <w:r w:rsidR="002562CD" w:rsidRPr="00D924A2">
        <w:t>BA/</w:t>
      </w:r>
      <w:proofErr w:type="spellStart"/>
      <w:r w:rsidR="002562CD" w:rsidRPr="00D924A2">
        <w:t>Sc</w:t>
      </w:r>
      <w:proofErr w:type="spellEnd"/>
      <w:r w:rsidR="002562CD" w:rsidRPr="00D924A2">
        <w:t xml:space="preserve"> (</w:t>
      </w:r>
      <w:proofErr w:type="spellStart"/>
      <w:r w:rsidR="002562CD" w:rsidRPr="00D924A2">
        <w:t>Hons</w:t>
      </w:r>
      <w:proofErr w:type="spellEnd"/>
      <w:r w:rsidR="002562CD" w:rsidRPr="00D924A2">
        <w:t>)</w:t>
      </w:r>
      <w:r w:rsidR="002562CD">
        <w:t xml:space="preserve"> </w:t>
      </w:r>
      <w:r w:rsidR="002C43B1">
        <w:t>International Tourism Management</w:t>
      </w:r>
    </w:p>
    <w:p w:rsidR="002C43B1" w:rsidRPr="002C43B1" w:rsidRDefault="002C43B1" w:rsidP="002C43B1">
      <w:pPr>
        <w:pStyle w:val="Heading1"/>
      </w:pPr>
      <w:r>
        <w:t xml:space="preserve"> </w:t>
      </w:r>
      <w:proofErr w:type="gramStart"/>
      <w:r>
        <w:t>with</w:t>
      </w:r>
      <w:proofErr w:type="gramEnd"/>
      <w:r>
        <w:t xml:space="preserve"> Spanish or Mandarin </w:t>
      </w:r>
    </w:p>
    <w:p w:rsidR="002C43B1" w:rsidRPr="002C43B1" w:rsidRDefault="002C43B1" w:rsidP="002C43B1"/>
    <w:p w:rsidR="004658F8" w:rsidRDefault="004A1FF3" w:rsidP="00E41CD0">
      <w:pPr>
        <w:rPr>
          <w:noProof/>
        </w:rPr>
      </w:pPr>
      <w:r>
        <w:rPr>
          <w:noProof/>
          <w:lang w:val="en-US" w:eastAsia="en-US"/>
        </w:rPr>
        <w:pict>
          <v:rect id="Rectangle 2" o:spid="_x0000_s1026" style="position:absolute;margin-left:-3.55pt;margin-top:.25pt;width:316.8pt;height:41.6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" o:allowincell="f" stroked="f" strokeweight="0">
            <v:textbox inset="0,0,0,0">
              <w:txbxContent>
                <w:p w:rsidR="00830BBC" w:rsidRPr="00406A76" w:rsidRDefault="00830BBC" w:rsidP="00E41CD0">
                  <w:pPr>
                    <w:rPr>
                      <w:sz w:val="28"/>
                      <w:szCs w:val="28"/>
                    </w:rPr>
                  </w:pPr>
                  <w:r w:rsidRPr="00406A76">
                    <w:rPr>
                      <w:sz w:val="28"/>
                      <w:szCs w:val="28"/>
                    </w:rPr>
                    <w:t>Programme Specification</w:t>
                  </w:r>
                </w:p>
              </w:txbxContent>
            </v:textbox>
          </v:rect>
        </w:pict>
      </w:r>
    </w:p>
    <w:p w:rsidR="004658F8" w:rsidRDefault="004658F8" w:rsidP="00E41CD0">
      <w:pPr>
        <w:rPr>
          <w:noProof/>
        </w:rPr>
      </w:pPr>
    </w:p>
    <w:p w:rsidR="004658F8" w:rsidRDefault="004658F8" w:rsidP="00E41CD0"/>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5629"/>
      </w:tblGrid>
      <w:tr w:rsidR="004658F8" w:rsidTr="006C2629">
        <w:tc>
          <w:tcPr>
            <w:tcW w:w="3227" w:type="dxa"/>
            <w:tcBorders>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1. </w:t>
            </w:r>
            <w:r w:rsidR="005D7312" w:rsidRPr="00A53618">
              <w:t>Programme title</w:t>
            </w:r>
          </w:p>
        </w:tc>
        <w:tc>
          <w:tcPr>
            <w:tcW w:w="5629" w:type="dxa"/>
          </w:tcPr>
          <w:p w:rsidR="004658F8" w:rsidRPr="00D924A2" w:rsidRDefault="00CF119A" w:rsidP="00AE369C">
            <w:r>
              <w:t>BA (Honours) Inter</w:t>
            </w:r>
            <w:r w:rsidR="002C43B1">
              <w:t xml:space="preserve">national Tourism Management with </w:t>
            </w:r>
            <w:r>
              <w:t>Spanish or Mandarin</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2. </w:t>
            </w:r>
            <w:r w:rsidR="005D7312" w:rsidRPr="00A53618">
              <w:t xml:space="preserve">Awarding institution </w:t>
            </w:r>
          </w:p>
        </w:tc>
        <w:tc>
          <w:tcPr>
            <w:tcW w:w="5629" w:type="dxa"/>
          </w:tcPr>
          <w:p w:rsidR="004658F8" w:rsidRPr="00D924A2" w:rsidRDefault="00B709EC" w:rsidP="00E41CD0">
            <w:r w:rsidRPr="00D924A2">
              <w:t>Middlesex University</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3. </w:t>
            </w:r>
            <w:r w:rsidR="005D7312" w:rsidRPr="00A53618">
              <w:t>Teaching institution</w:t>
            </w:r>
          </w:p>
        </w:tc>
        <w:tc>
          <w:tcPr>
            <w:tcW w:w="5629" w:type="dxa"/>
          </w:tcPr>
          <w:p w:rsidR="004658F8" w:rsidRPr="00D924A2" w:rsidRDefault="00907069" w:rsidP="00E41CD0">
            <w:r w:rsidRPr="00D924A2">
              <w:t>Middlesex University</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4. </w:t>
            </w:r>
            <w:r w:rsidR="005D7312" w:rsidRPr="00A53618">
              <w:t>Programme accredited by</w:t>
            </w:r>
          </w:p>
        </w:tc>
        <w:tc>
          <w:tcPr>
            <w:tcW w:w="5629" w:type="dxa"/>
          </w:tcPr>
          <w:p w:rsidR="004658F8" w:rsidRPr="00D924A2" w:rsidRDefault="004658F8" w:rsidP="00E41CD0"/>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5. </w:t>
            </w:r>
            <w:r w:rsidR="005D7312" w:rsidRPr="00A53618">
              <w:t>Final qualification</w:t>
            </w:r>
          </w:p>
        </w:tc>
        <w:tc>
          <w:tcPr>
            <w:tcW w:w="5629" w:type="dxa"/>
          </w:tcPr>
          <w:p w:rsidR="004658F8" w:rsidRPr="00D924A2" w:rsidRDefault="00907069" w:rsidP="009B6921">
            <w:r w:rsidRPr="00D924A2">
              <w:t>Bachelor of Arts/ (Honours)</w:t>
            </w:r>
          </w:p>
        </w:tc>
      </w:tr>
      <w:tr w:rsidR="005D7312" w:rsidTr="006C2629">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6</w:t>
            </w:r>
            <w:r w:rsidR="00642D0F" w:rsidRPr="00A53618">
              <w:t>. Academic y</w:t>
            </w:r>
            <w:r w:rsidRPr="00A53618">
              <w:t>ear</w:t>
            </w:r>
          </w:p>
        </w:tc>
        <w:tc>
          <w:tcPr>
            <w:tcW w:w="5629" w:type="dxa"/>
          </w:tcPr>
          <w:p w:rsidR="005D7312" w:rsidRPr="00D924A2" w:rsidRDefault="004A1FF3" w:rsidP="00E41CD0">
            <w:r>
              <w:t>2014</w:t>
            </w:r>
            <w:r w:rsidR="00907069" w:rsidRPr="00D924A2">
              <w:t>-1</w:t>
            </w:r>
            <w:r>
              <w:t>5</w:t>
            </w:r>
            <w:bookmarkStart w:id="0" w:name="_GoBack"/>
            <w:bookmarkEnd w:id="0"/>
          </w:p>
        </w:tc>
      </w:tr>
      <w:tr w:rsidR="005D7312" w:rsidTr="006C2629">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7. Language of study</w:t>
            </w:r>
          </w:p>
        </w:tc>
        <w:tc>
          <w:tcPr>
            <w:tcW w:w="5629" w:type="dxa"/>
          </w:tcPr>
          <w:p w:rsidR="005D7312" w:rsidRPr="00D924A2" w:rsidRDefault="00907069" w:rsidP="00E41CD0">
            <w:r w:rsidRPr="00D924A2">
              <w:t>English</w:t>
            </w:r>
          </w:p>
        </w:tc>
      </w:tr>
      <w:tr w:rsidR="004658F8" w:rsidTr="006C2629">
        <w:tc>
          <w:tcPr>
            <w:tcW w:w="3227" w:type="dxa"/>
            <w:tcBorders>
              <w:top w:val="single" w:sz="18" w:space="0" w:color="FFFFFF"/>
              <w:right w:val="single" w:sz="18" w:space="0" w:color="FFFFFF"/>
            </w:tcBorders>
            <w:shd w:val="pct12" w:color="auto" w:fill="FFFFFF"/>
          </w:tcPr>
          <w:p w:rsidR="005C30C5" w:rsidRPr="00A53618" w:rsidRDefault="005C30C5" w:rsidP="00A53618">
            <w:pPr>
              <w:pStyle w:val="Heading2"/>
            </w:pPr>
            <w:r w:rsidRPr="00A53618">
              <w:t xml:space="preserve">8. </w:t>
            </w:r>
            <w:r w:rsidR="007351B6" w:rsidRPr="00A53618">
              <w:t>Mode of study</w:t>
            </w:r>
          </w:p>
        </w:tc>
        <w:tc>
          <w:tcPr>
            <w:tcW w:w="5629" w:type="dxa"/>
          </w:tcPr>
          <w:p w:rsidR="005C30C5" w:rsidRPr="00D924A2" w:rsidRDefault="003A4619" w:rsidP="00BD3894">
            <w:r>
              <w:t xml:space="preserve">Full Time / Part Time </w:t>
            </w:r>
          </w:p>
        </w:tc>
      </w:tr>
    </w:tbl>
    <w:p w:rsidR="005D7312" w:rsidRDefault="005D7312"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D7312" w:rsidRPr="00D924A2">
        <w:tc>
          <w:tcPr>
            <w:tcW w:w="8856" w:type="dxa"/>
          </w:tcPr>
          <w:p w:rsidR="005D7312" w:rsidRPr="00D924A2" w:rsidRDefault="005D7312" w:rsidP="00A53618">
            <w:pPr>
              <w:pStyle w:val="Heading2"/>
              <w:rPr>
                <w:rFonts w:ascii="Times" w:hAnsi="Times" w:cs="Times"/>
              </w:rPr>
            </w:pPr>
            <w:r w:rsidRPr="00D924A2">
              <w:t>9.</w:t>
            </w:r>
            <w:r w:rsidR="00642D0F" w:rsidRPr="00D924A2">
              <w:t xml:space="preserve"> Criteria for admission to the p</w:t>
            </w:r>
            <w:r w:rsidRPr="00D924A2">
              <w:t>rogramme</w:t>
            </w:r>
          </w:p>
          <w:p w:rsidR="00E41CD0" w:rsidRPr="00E41CD0" w:rsidRDefault="00E41CD0" w:rsidP="00E41CD0">
            <w:r w:rsidRPr="00E41CD0">
              <w:t xml:space="preserve">For year one admission, Middlesex University general entry requirements apply, including GCSE’s (grade A to C) in mathematics and English language.  Applicants whose first language is not English are required to achieve 6.0 in IELTS </w:t>
            </w:r>
            <w:r w:rsidR="00A53618">
              <w:t xml:space="preserve">overall (with a minimum of 5.5 in each component) </w:t>
            </w:r>
            <w:r w:rsidRPr="00E41CD0">
              <w:t xml:space="preserve">or an equivalent </w:t>
            </w:r>
            <w:r w:rsidR="00A53618">
              <w:t xml:space="preserve">qualification </w:t>
            </w:r>
            <w:r w:rsidRPr="00E41CD0">
              <w:t>recognised by Middlesex University.</w:t>
            </w:r>
          </w:p>
          <w:p w:rsidR="00E41CD0" w:rsidRDefault="00E41CD0" w:rsidP="00E41CD0">
            <w:r w:rsidRPr="00E41CD0">
              <w:t>The equivalence of qualifications from outside UK will be determined according to NARIC guidelines.</w:t>
            </w:r>
          </w:p>
          <w:p w:rsidR="00F36C0A" w:rsidRDefault="00FD1B6F" w:rsidP="00F36C0A">
            <w:r w:rsidRPr="0043212A">
              <w:t>T</w:t>
            </w:r>
            <w:r w:rsidR="00870925" w:rsidRPr="0043212A">
              <w:t xml:space="preserve">he Immersion year (Year Abroad in a Spanish-speaking country or China) is compulsory </w:t>
            </w:r>
          </w:p>
          <w:p w:rsidR="00642D0F" w:rsidRPr="00D924A2" w:rsidRDefault="00870925" w:rsidP="00F36C0A">
            <w:r w:rsidRPr="0043212A">
              <w:t>Broad intermediate student</w:t>
            </w:r>
            <w:r w:rsidR="007176CE" w:rsidRPr="0043212A">
              <w:t>s in either Spanish or Mandarin</w:t>
            </w:r>
            <w:r w:rsidRPr="0043212A">
              <w:t xml:space="preserve"> will be </w:t>
            </w:r>
            <w:r w:rsidR="00EA1D73" w:rsidRPr="0043212A">
              <w:t xml:space="preserve">formally </w:t>
            </w:r>
            <w:r w:rsidRPr="0043212A">
              <w:t>evaluated to confirm the</w:t>
            </w:r>
            <w:r w:rsidR="007176CE" w:rsidRPr="0043212A">
              <w:t>ir</w:t>
            </w:r>
            <w:r w:rsidRPr="0043212A">
              <w:t xml:space="preserve"> language level.</w:t>
            </w:r>
          </w:p>
        </w:tc>
      </w:tr>
    </w:tbl>
    <w:p w:rsidR="005D7312" w:rsidRPr="00D924A2" w:rsidRDefault="005D731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4658F8" w:rsidRPr="00D924A2">
        <w:tc>
          <w:tcPr>
            <w:tcW w:w="8856" w:type="dxa"/>
            <w:tcBorders>
              <w:bottom w:val="nil"/>
            </w:tcBorders>
            <w:shd w:val="pct12" w:color="auto" w:fill="FFFFFF"/>
          </w:tcPr>
          <w:p w:rsidR="004658F8" w:rsidRPr="00D924A2" w:rsidRDefault="005D7312" w:rsidP="00A53618">
            <w:pPr>
              <w:pStyle w:val="Heading2"/>
            </w:pPr>
            <w:r w:rsidRPr="00D924A2">
              <w:t>10</w:t>
            </w:r>
            <w:r w:rsidR="004658F8" w:rsidRPr="00D924A2">
              <w:t>. Aims of the programme</w:t>
            </w:r>
          </w:p>
        </w:tc>
      </w:tr>
      <w:tr w:rsidR="004658F8" w:rsidRPr="00D924A2">
        <w:tc>
          <w:tcPr>
            <w:tcW w:w="8856" w:type="dxa"/>
            <w:tcBorders>
              <w:top w:val="nil"/>
            </w:tcBorders>
          </w:tcPr>
          <w:p w:rsidR="00CF119A" w:rsidRDefault="0043212A" w:rsidP="00CF119A">
            <w:pPr>
              <w:pStyle w:val="ColorfulList-Accent11"/>
              <w:numPr>
                <w:ilvl w:val="0"/>
                <w:numId w:val="18"/>
              </w:numPr>
              <w:suppressAutoHyphens/>
              <w:spacing w:before="0" w:after="0"/>
              <w:ind w:left="247" w:hanging="218"/>
              <w:contextualSpacing w:val="0"/>
            </w:pPr>
            <w:r>
              <w:t>To p</w:t>
            </w:r>
            <w:r w:rsidR="00CF119A">
              <w:t>rovide and deepen understanding of the academic and applied aspects of tourism;</w:t>
            </w:r>
          </w:p>
          <w:p w:rsidR="00CF119A" w:rsidRDefault="0043212A" w:rsidP="00CF119A">
            <w:pPr>
              <w:pStyle w:val="ColorfulList-Accent11"/>
              <w:numPr>
                <w:ilvl w:val="0"/>
                <w:numId w:val="18"/>
              </w:numPr>
              <w:suppressAutoHyphens/>
              <w:spacing w:before="0" w:after="0"/>
              <w:ind w:left="247" w:hanging="218"/>
              <w:contextualSpacing w:val="0"/>
            </w:pPr>
            <w:r>
              <w:t>To e</w:t>
            </w:r>
            <w:r w:rsidR="00CF119A">
              <w:t>xtend the student’s ability to source, analyse and interpret information on key issues in International Tourism and to use this to construct reasoned, evidenced argument.</w:t>
            </w:r>
          </w:p>
          <w:p w:rsidR="00CF119A" w:rsidRDefault="0043212A" w:rsidP="00CF119A">
            <w:pPr>
              <w:pStyle w:val="ColorfulList-Accent11"/>
              <w:numPr>
                <w:ilvl w:val="0"/>
                <w:numId w:val="18"/>
              </w:numPr>
              <w:suppressAutoHyphens/>
              <w:spacing w:before="0" w:after="0"/>
              <w:ind w:left="247" w:hanging="218"/>
              <w:contextualSpacing w:val="0"/>
            </w:pPr>
            <w:r>
              <w:t>To d</w:t>
            </w:r>
            <w:r w:rsidR="00CF119A">
              <w:t>evelop knowledge and understanding of the main political, social and cultural contexts relevant to the Tourism industry with a focus on Spanish and Mandarin speaking areas.</w:t>
            </w:r>
          </w:p>
          <w:p w:rsidR="00CF119A" w:rsidRDefault="0043212A" w:rsidP="00CF119A">
            <w:pPr>
              <w:pStyle w:val="ColorfulList-Accent11"/>
              <w:numPr>
                <w:ilvl w:val="0"/>
                <w:numId w:val="18"/>
              </w:numPr>
              <w:suppressAutoHyphens/>
              <w:spacing w:before="0" w:after="0"/>
              <w:ind w:left="247" w:hanging="218"/>
              <w:contextualSpacing w:val="0"/>
            </w:pPr>
            <w:r>
              <w:t>To e</w:t>
            </w:r>
            <w:r w:rsidR="00CF119A">
              <w:t xml:space="preserve">nhance knowledge and understanding of a number of generic and language-specific skills which prepare students for employment in tourism in the UK or wherever the Spanish or the Mandarin languages are used;  </w:t>
            </w:r>
          </w:p>
          <w:p w:rsidR="00CF119A" w:rsidRDefault="0043212A" w:rsidP="00CF119A">
            <w:pPr>
              <w:pStyle w:val="ColorfulList-Accent11"/>
              <w:numPr>
                <w:ilvl w:val="0"/>
                <w:numId w:val="18"/>
              </w:numPr>
              <w:suppressAutoHyphens/>
              <w:spacing w:before="0" w:after="0"/>
              <w:ind w:left="247" w:hanging="218"/>
              <w:contextualSpacing w:val="0"/>
            </w:pPr>
            <w:r>
              <w:t>To e</w:t>
            </w:r>
            <w:r w:rsidR="00CF119A">
              <w:t>nsure a range of appropriate general skills for a vocation in the tourist industry;</w:t>
            </w:r>
          </w:p>
          <w:p w:rsidR="00CF119A" w:rsidRDefault="0043212A" w:rsidP="00CF119A">
            <w:pPr>
              <w:pStyle w:val="ColorfulList-Accent11"/>
              <w:numPr>
                <w:ilvl w:val="0"/>
                <w:numId w:val="18"/>
              </w:numPr>
              <w:suppressAutoHyphens/>
              <w:spacing w:before="0" w:after="0"/>
              <w:ind w:left="247" w:hanging="218"/>
              <w:contextualSpacing w:val="0"/>
            </w:pPr>
            <w:r>
              <w:t>To i</w:t>
            </w:r>
            <w:r w:rsidR="00CF119A">
              <w:t>nstil a range of interpersonal and transferable skills enhancing the student’s ability to function in a professional Spanish or Mandarin speaking environment, depending on the choice of language for the programme.</w:t>
            </w:r>
          </w:p>
          <w:p w:rsidR="00CF119A" w:rsidRDefault="00CF119A" w:rsidP="00CF119A">
            <w:pPr>
              <w:pStyle w:val="ColorfulList-Accent11"/>
              <w:numPr>
                <w:ilvl w:val="0"/>
                <w:numId w:val="18"/>
              </w:numPr>
              <w:suppressAutoHyphens/>
              <w:spacing w:before="0" w:after="0"/>
              <w:ind w:left="247" w:hanging="218"/>
              <w:contextualSpacing w:val="0"/>
            </w:pPr>
            <w:r>
              <w:t xml:space="preserve">Develop critical thinking skills with which students are able to apply theory to real world </w:t>
            </w:r>
            <w:r>
              <w:lastRenderedPageBreak/>
              <w:t>situations through the development of case studies</w:t>
            </w:r>
          </w:p>
          <w:p w:rsidR="00CF119A" w:rsidRDefault="00CF119A" w:rsidP="00CF119A">
            <w:pPr>
              <w:pStyle w:val="ColorfulList-Accent11"/>
              <w:numPr>
                <w:ilvl w:val="0"/>
                <w:numId w:val="18"/>
              </w:numPr>
              <w:suppressAutoHyphens/>
              <w:spacing w:before="0" w:after="0"/>
              <w:ind w:left="247" w:hanging="218"/>
              <w:contextualSpacing w:val="0"/>
            </w:pPr>
            <w:r>
              <w:t>Enhance the ability of the student to become an autonomous learner</w:t>
            </w:r>
          </w:p>
          <w:p w:rsidR="00CF119A" w:rsidRDefault="00CF119A" w:rsidP="00CF119A">
            <w:pPr>
              <w:pStyle w:val="ColorfulList-Accent11"/>
              <w:numPr>
                <w:ilvl w:val="0"/>
                <w:numId w:val="18"/>
              </w:numPr>
              <w:suppressAutoHyphens/>
              <w:spacing w:before="0" w:after="0"/>
              <w:ind w:left="247" w:hanging="218"/>
              <w:contextualSpacing w:val="0"/>
            </w:pPr>
            <w:r w:rsidRPr="00D916B6">
              <w:t xml:space="preserve">This programme aims to develop knowledge and skills needed by those students wishing to follow a business career </w:t>
            </w:r>
            <w:r>
              <w:t>in an international environment, combined with Spanish or Mandarin.</w:t>
            </w:r>
            <w:r w:rsidRPr="00D916B6">
              <w:t xml:space="preserve"> The programme will be attractive to those who wish to study </w:t>
            </w:r>
            <w:r>
              <w:t>one of these</w:t>
            </w:r>
            <w:r w:rsidR="001A4613">
              <w:t xml:space="preserve"> </w:t>
            </w:r>
            <w:r>
              <w:t>global</w:t>
            </w:r>
            <w:r w:rsidRPr="00D916B6">
              <w:t xml:space="preserve"> language</w:t>
            </w:r>
            <w:r>
              <w:t>s</w:t>
            </w:r>
            <w:r w:rsidR="001A4613">
              <w:t xml:space="preserve"> </w:t>
            </w:r>
            <w:r>
              <w:t>from either a zero base, or broadly from an intermediate level.</w:t>
            </w:r>
          </w:p>
          <w:p w:rsidR="001A4613" w:rsidRPr="001A4613" w:rsidRDefault="001A4613" w:rsidP="00F36C0A">
            <w:pPr>
              <w:ind w:left="284"/>
              <w:rPr>
                <w:color w:val="FF0000"/>
              </w:rPr>
            </w:pPr>
          </w:p>
        </w:tc>
      </w:tr>
    </w:tbl>
    <w:p w:rsidR="00D924A2" w:rsidRDefault="00D924A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4658F8" w:rsidRPr="007E5979">
        <w:trPr>
          <w:cantSplit/>
        </w:trPr>
        <w:tc>
          <w:tcPr>
            <w:tcW w:w="8856" w:type="dxa"/>
            <w:gridSpan w:val="2"/>
            <w:tcBorders>
              <w:bottom w:val="nil"/>
            </w:tcBorders>
            <w:shd w:val="pct12" w:color="auto" w:fill="FFFFFF"/>
          </w:tcPr>
          <w:p w:rsidR="004658F8" w:rsidRPr="007E5979" w:rsidRDefault="008C52FE" w:rsidP="004268A8">
            <w:pPr>
              <w:pStyle w:val="Heading2"/>
            </w:pPr>
            <w:r w:rsidRPr="007E5979">
              <w:t>1</w:t>
            </w:r>
            <w:r w:rsidR="005D7312" w:rsidRPr="007E5979">
              <w:t>1</w:t>
            </w:r>
            <w:r w:rsidR="004658F8" w:rsidRPr="007E5979">
              <w:t>. Programme outcomes</w:t>
            </w:r>
          </w:p>
        </w:tc>
      </w:tr>
      <w:tr w:rsidR="004658F8" w:rsidRPr="007E5979">
        <w:tc>
          <w:tcPr>
            <w:tcW w:w="4428" w:type="dxa"/>
            <w:tcBorders>
              <w:top w:val="nil"/>
            </w:tcBorders>
          </w:tcPr>
          <w:p w:rsidR="004658F8" w:rsidRPr="007E5979" w:rsidRDefault="004658F8" w:rsidP="004268A8">
            <w:pPr>
              <w:pStyle w:val="Heading3"/>
            </w:pPr>
            <w:r w:rsidRPr="007E5979">
              <w:t>A. Knowledge and understanding</w:t>
            </w:r>
          </w:p>
          <w:p w:rsidR="009B6921" w:rsidRPr="007E5979" w:rsidRDefault="004658F8" w:rsidP="00A566CE">
            <w:r w:rsidRPr="007E5979">
              <w:t xml:space="preserve">On completion of this programme the successful student will have knowledge and understanding </w:t>
            </w:r>
            <w:r w:rsidR="00A566CE" w:rsidRPr="007E5979">
              <w:t>of</w:t>
            </w:r>
            <w:r w:rsidRPr="007E5979">
              <w:t>:</w:t>
            </w:r>
          </w:p>
          <w:p w:rsidR="003C38B0" w:rsidRPr="007E5979" w:rsidRDefault="003C38B0" w:rsidP="003C38B0">
            <w:pPr>
              <w:pStyle w:val="ColorfulList-Accent11"/>
              <w:numPr>
                <w:ilvl w:val="0"/>
                <w:numId w:val="19"/>
              </w:numPr>
            </w:pPr>
            <w:r w:rsidRPr="007E5979">
              <w:t xml:space="preserve">the contribution of particular disciplines in explaining the nature and development of tourism and a range of theories and concepts that are used to explain the nature of tourism; </w:t>
            </w:r>
          </w:p>
          <w:p w:rsidR="003C38B0" w:rsidRPr="007E5979" w:rsidRDefault="003C38B0" w:rsidP="003C38B0">
            <w:pPr>
              <w:pStyle w:val="ColorfulList-Accent11"/>
              <w:numPr>
                <w:ilvl w:val="0"/>
                <w:numId w:val="19"/>
              </w:numPr>
            </w:pPr>
            <w:r w:rsidRPr="007E5979">
              <w:t xml:space="preserve">the domestic and international dimensions of tourism, and the dynamics of change; </w:t>
            </w:r>
          </w:p>
          <w:p w:rsidR="003C38B0" w:rsidRPr="007E5979" w:rsidRDefault="003C38B0" w:rsidP="003C38B0">
            <w:pPr>
              <w:pStyle w:val="ColorfulList-Accent11"/>
              <w:numPr>
                <w:ilvl w:val="0"/>
                <w:numId w:val="19"/>
              </w:numPr>
            </w:pPr>
            <w:r w:rsidRPr="007E5979">
              <w:t xml:space="preserve">the patterns and characteristics of tourist behaviour; the ways in which tourism impacts upon modern society in social, economic, cultural and environmental terms; </w:t>
            </w:r>
          </w:p>
          <w:p w:rsidR="003C38B0" w:rsidRPr="007E5979" w:rsidRDefault="003C38B0" w:rsidP="003C38B0">
            <w:pPr>
              <w:pStyle w:val="ColorfulList-Accent11"/>
              <w:numPr>
                <w:ilvl w:val="0"/>
                <w:numId w:val="19"/>
              </w:numPr>
            </w:pPr>
            <w:r w:rsidRPr="007E5979">
              <w:t xml:space="preserve">the wider moral and ethical issues involved in tourism; the role of public and private sectors and how they relate to tourism provision; </w:t>
            </w:r>
          </w:p>
          <w:p w:rsidR="003C38B0" w:rsidRPr="007E5979" w:rsidRDefault="003C38B0" w:rsidP="003C38B0">
            <w:pPr>
              <w:pStyle w:val="ColorfulList-Accent11"/>
              <w:numPr>
                <w:ilvl w:val="0"/>
                <w:numId w:val="19"/>
              </w:numPr>
            </w:pPr>
            <w:r w:rsidRPr="007E5979">
              <w:t xml:space="preserve">Spanish or Mandarin language, specifically for the purposes of comprehension and expression (communication) in social and tourism related work environments; </w:t>
            </w:r>
          </w:p>
          <w:p w:rsidR="003C38B0" w:rsidRPr="007E5979" w:rsidRDefault="003C38B0" w:rsidP="003C38B0">
            <w:pPr>
              <w:pStyle w:val="ColorfulList-Accent11"/>
              <w:numPr>
                <w:ilvl w:val="0"/>
                <w:numId w:val="19"/>
              </w:numPr>
            </w:pPr>
            <w:r w:rsidRPr="007E5979">
              <w:t xml:space="preserve">the linguistic structures of the Spanish or Mandarin language; </w:t>
            </w:r>
          </w:p>
          <w:p w:rsidR="003C38B0" w:rsidRPr="007E5979" w:rsidRDefault="003C38B0" w:rsidP="003C38B0">
            <w:pPr>
              <w:pStyle w:val="ColorfulList-Accent11"/>
              <w:numPr>
                <w:ilvl w:val="0"/>
                <w:numId w:val="19"/>
              </w:numPr>
            </w:pPr>
            <w:r w:rsidRPr="007E5979">
              <w:t>the social norms and conventions of everyday life in societies where Spanish or Mandarin are spoken</w:t>
            </w:r>
          </w:p>
          <w:p w:rsidR="00A566CE" w:rsidRPr="007E5979" w:rsidRDefault="003C38B0" w:rsidP="003C38B0">
            <w:pPr>
              <w:pStyle w:val="ColorfulList-Accent11"/>
              <w:numPr>
                <w:ilvl w:val="0"/>
                <w:numId w:val="19"/>
              </w:numPr>
            </w:pPr>
            <w:proofErr w:type="gramStart"/>
            <w:r w:rsidRPr="007E5979">
              <w:t>and</w:t>
            </w:r>
            <w:proofErr w:type="gramEnd"/>
            <w:r w:rsidRPr="007E5979">
              <w:t xml:space="preserve"> key aspects of the history, politics and cultures of contemporary Spain, Latin America and China including the role of tourism.</w:t>
            </w:r>
          </w:p>
        </w:tc>
        <w:tc>
          <w:tcPr>
            <w:tcW w:w="4428" w:type="dxa"/>
            <w:tcBorders>
              <w:top w:val="nil"/>
            </w:tcBorders>
          </w:tcPr>
          <w:p w:rsidR="004658F8" w:rsidRPr="007E5979" w:rsidRDefault="004658F8" w:rsidP="004268A8">
            <w:pPr>
              <w:pStyle w:val="Heading3"/>
            </w:pPr>
            <w:r w:rsidRPr="007E5979">
              <w:t>Teaching/learning methods</w:t>
            </w:r>
          </w:p>
          <w:p w:rsidR="00BD6340" w:rsidRPr="007E5979" w:rsidRDefault="00BD6340" w:rsidP="00BD6340">
            <w:r w:rsidRPr="007E5979">
              <w:t>Core knowledge is acquired through a number of compulsory modules in each year, and through a combination of lectures, seminars, workshops, interactive language classes, residence abroad and independent study.</w:t>
            </w:r>
          </w:p>
          <w:p w:rsidR="00BD6340" w:rsidRPr="007E5979" w:rsidRDefault="00BD6340" w:rsidP="00BD6340">
            <w:r w:rsidRPr="007E5979">
              <w:t>Students gain knowledge and understanding throughtutor-led lectures; and interactive seminars will be used to convey core material and to stimulate and develop critical discussion of contemporary issues</w:t>
            </w:r>
          </w:p>
          <w:p w:rsidR="00BD6340" w:rsidRPr="007E5979" w:rsidRDefault="00BD6340" w:rsidP="00BD6340">
            <w:r w:rsidRPr="007E5979">
              <w:t>Private study will engage students in the breadth and depth of reading required to gather the material needed for participation in the interactive sessions and the development of assignments</w:t>
            </w:r>
          </w:p>
          <w:p w:rsidR="00642D0F" w:rsidRPr="007E5979" w:rsidRDefault="00BD6340" w:rsidP="00E41CD0">
            <w:r w:rsidRPr="007E5979">
              <w:t>Group work and interactive sessions in class will develop the practice of sharing and pooling information</w:t>
            </w:r>
          </w:p>
          <w:p w:rsidR="004658F8" w:rsidRPr="007E5979" w:rsidRDefault="004658F8" w:rsidP="00E41CD0"/>
          <w:p w:rsidR="004658F8" w:rsidRPr="007E5979" w:rsidRDefault="004658F8" w:rsidP="00E41CD0">
            <w:pPr>
              <w:rPr>
                <w:b/>
              </w:rPr>
            </w:pPr>
            <w:r w:rsidRPr="007E5979">
              <w:rPr>
                <w:b/>
              </w:rPr>
              <w:t>Assessment</w:t>
            </w:r>
            <w:r w:rsidR="00B709EC" w:rsidRPr="007E5979">
              <w:rPr>
                <w:b/>
              </w:rPr>
              <w:t xml:space="preserve"> m</w:t>
            </w:r>
            <w:r w:rsidR="001B2E0C" w:rsidRPr="007E5979">
              <w:rPr>
                <w:b/>
              </w:rPr>
              <w:t>ethod</w:t>
            </w:r>
            <w:r w:rsidR="00B709EC" w:rsidRPr="007E5979">
              <w:rPr>
                <w:b/>
              </w:rPr>
              <w:t>s</w:t>
            </w:r>
          </w:p>
          <w:p w:rsidR="00BD6340" w:rsidRPr="007E5979" w:rsidRDefault="00BD6340" w:rsidP="00BD6340">
            <w:r w:rsidRPr="007E5979">
              <w:t xml:space="preserve">Knowledge and understanding are assessed through a combination of written examinations and a variety of coursework, oral and aural examinations, project work and self-evaluation.  </w:t>
            </w:r>
          </w:p>
          <w:p w:rsidR="00BD6340" w:rsidRPr="007E5979" w:rsidRDefault="00BD6340" w:rsidP="00BD6340">
            <w:r w:rsidRPr="007E5979">
              <w:t xml:space="preserve">Weekly formative assessment also takes place in all language classes.  </w:t>
            </w:r>
          </w:p>
          <w:p w:rsidR="00BD6340" w:rsidRPr="007E5979" w:rsidRDefault="00BD6340" w:rsidP="00BD6340">
            <w:pPr>
              <w:pStyle w:val="BodyText3"/>
              <w:rPr>
                <w:sz w:val="20"/>
              </w:rPr>
            </w:pPr>
            <w:r w:rsidRPr="007E5979">
              <w:rPr>
                <w:sz w:val="20"/>
              </w:rPr>
              <w:t>Students’ knowledge and understanding is assessed by a variety of forms of written work designed to allow students to show their understanding of key issues, debates and controversies through well argued and substantiated writing</w:t>
            </w:r>
          </w:p>
          <w:p w:rsidR="00BD6340" w:rsidRPr="007E5979" w:rsidRDefault="00BD6340" w:rsidP="00BD6340">
            <w:pPr>
              <w:pStyle w:val="BodyText3"/>
              <w:rPr>
                <w:sz w:val="20"/>
              </w:rPr>
            </w:pPr>
            <w:r w:rsidRPr="007E5979">
              <w:rPr>
                <w:sz w:val="20"/>
              </w:rPr>
              <w:t>Examinations will test a student’s knowledge of core material and ability to use material concisely to explore argumentative questions in a time constrained mode.</w:t>
            </w:r>
          </w:p>
          <w:p w:rsidR="00BD6340" w:rsidRPr="007E5979" w:rsidRDefault="00BD6340" w:rsidP="00BD6340">
            <w:pPr>
              <w:pStyle w:val="BodyText3"/>
              <w:rPr>
                <w:sz w:val="20"/>
              </w:rPr>
            </w:pPr>
            <w:r w:rsidRPr="007E5979">
              <w:rPr>
                <w:sz w:val="20"/>
              </w:rPr>
              <w:t>Presentations will test a student’s ability to convey material and arguments clearly and concisely in class</w:t>
            </w:r>
          </w:p>
          <w:p w:rsidR="00BD6340" w:rsidRPr="007E5979" w:rsidRDefault="00BD6340" w:rsidP="00BD6340">
            <w:r w:rsidRPr="007E5979">
              <w:lastRenderedPageBreak/>
              <w:t>Portfolios will show how students accumulate knowledge and under-standing over a period of time.</w:t>
            </w:r>
          </w:p>
        </w:tc>
      </w:tr>
      <w:tr w:rsidR="004658F8" w:rsidRPr="007E5979">
        <w:tc>
          <w:tcPr>
            <w:tcW w:w="4428" w:type="dxa"/>
          </w:tcPr>
          <w:p w:rsidR="004658F8" w:rsidRPr="007E5979" w:rsidRDefault="004658F8" w:rsidP="004268A8">
            <w:pPr>
              <w:pStyle w:val="Heading3"/>
            </w:pPr>
            <w:r w:rsidRPr="007E5979">
              <w:lastRenderedPageBreak/>
              <w:t>B. Cognitive (thinking) skills</w:t>
            </w:r>
          </w:p>
          <w:p w:rsidR="004658F8" w:rsidRPr="007E5979" w:rsidRDefault="004658F8" w:rsidP="00E41CD0">
            <w:r w:rsidRPr="007E5979">
              <w:t>On completion of this programme the successful student will be able to:</w:t>
            </w:r>
          </w:p>
          <w:p w:rsidR="00A01C10" w:rsidRPr="007E5979" w:rsidRDefault="00A01C10" w:rsidP="00A01C10">
            <w:pPr>
              <w:pStyle w:val="ColorfulList-Accent11"/>
              <w:numPr>
                <w:ilvl w:val="0"/>
                <w:numId w:val="21"/>
              </w:numPr>
            </w:pPr>
            <w:r w:rsidRPr="007E5979">
              <w:t>Assess the merits of contrasting theories, explanations, paradigms and policies relating to tourism;</w:t>
            </w:r>
          </w:p>
          <w:p w:rsidR="00A01C10" w:rsidRPr="007E5979" w:rsidRDefault="00A01C10" w:rsidP="00A01C10">
            <w:pPr>
              <w:pStyle w:val="ColorfulList-Accent11"/>
              <w:numPr>
                <w:ilvl w:val="0"/>
                <w:numId w:val="21"/>
              </w:numPr>
            </w:pPr>
            <w:r w:rsidRPr="007E5979">
              <w:t xml:space="preserve">Articulate knowledge and understanding of key aspects of the chosen language; </w:t>
            </w:r>
          </w:p>
          <w:p w:rsidR="00A01C10" w:rsidRPr="007E5979" w:rsidRDefault="00A01C10" w:rsidP="00A01C10">
            <w:pPr>
              <w:pStyle w:val="ColorfulList-Accent11"/>
              <w:numPr>
                <w:ilvl w:val="0"/>
                <w:numId w:val="21"/>
              </w:numPr>
            </w:pPr>
            <w:r w:rsidRPr="007E5979">
              <w:t>Judge and reason critically and evaluate evidence;</w:t>
            </w:r>
          </w:p>
          <w:p w:rsidR="00A01C10" w:rsidRPr="007E5979" w:rsidRDefault="00A01C10" w:rsidP="00A01C10">
            <w:pPr>
              <w:pStyle w:val="ColorfulList-Accent11"/>
              <w:numPr>
                <w:ilvl w:val="0"/>
                <w:numId w:val="21"/>
              </w:numPr>
            </w:pPr>
            <w:r w:rsidRPr="007E5979">
              <w:t>Develop a sustained and reasoned argument;</w:t>
            </w:r>
          </w:p>
          <w:p w:rsidR="00A01C10" w:rsidRPr="007E5979" w:rsidRDefault="00A01C10" w:rsidP="00A01C10">
            <w:pPr>
              <w:pStyle w:val="ColorfulList-Accent11"/>
              <w:numPr>
                <w:ilvl w:val="0"/>
                <w:numId w:val="21"/>
              </w:numPr>
            </w:pPr>
            <w:r w:rsidRPr="007E5979">
              <w:t>Abstract and synthesise evidence, and summarise, analyse and interpret texts relating to the history, politics and cultures of the modern societies in Spain, Latin America and China.</w:t>
            </w:r>
          </w:p>
          <w:p w:rsidR="00A01C10" w:rsidRPr="007E5979" w:rsidRDefault="00A01C10" w:rsidP="00A01C10">
            <w:pPr>
              <w:pStyle w:val="ColorfulList-Accent11"/>
              <w:numPr>
                <w:ilvl w:val="0"/>
                <w:numId w:val="21"/>
              </w:numPr>
            </w:pPr>
            <w:r w:rsidRPr="007E5979">
              <w:t>Demonstrate independence of thought</w:t>
            </w:r>
          </w:p>
          <w:p w:rsidR="00A566CE" w:rsidRPr="007E5979" w:rsidRDefault="00A566CE" w:rsidP="00A01C10">
            <w:pPr>
              <w:spacing w:before="0" w:after="0"/>
              <w:ind w:left="360"/>
            </w:pPr>
          </w:p>
        </w:tc>
        <w:tc>
          <w:tcPr>
            <w:tcW w:w="4428" w:type="dxa"/>
          </w:tcPr>
          <w:p w:rsidR="004658F8" w:rsidRPr="007E5979" w:rsidRDefault="004658F8" w:rsidP="004268A8">
            <w:pPr>
              <w:pStyle w:val="Heading3"/>
            </w:pPr>
            <w:r w:rsidRPr="007E5979">
              <w:t>Teaching/learning methods</w:t>
            </w:r>
          </w:p>
          <w:p w:rsidR="00F87222" w:rsidRPr="007E5979" w:rsidRDefault="00F87222" w:rsidP="00F87222">
            <w:r w:rsidRPr="007E5979">
              <w:t>Students learn cognitive skills through the programme of lectures, seminars, directed reading and coursework, language classes and tutorials, and through using case studies, together with the student’s own independent study and the period of residence abroad. Each core module examines key issues and demonstrates how theory and concepts can be applied to the real world.</w:t>
            </w:r>
          </w:p>
          <w:p w:rsidR="00F87222" w:rsidRPr="007E5979" w:rsidRDefault="00F87222" w:rsidP="00F87222">
            <w:r w:rsidRPr="007E5979">
              <w:t>Interactive seminars that will require students to gather and synthesise appropriate material and use the material to explain and evaluate key issues, debates and controversies</w:t>
            </w:r>
          </w:p>
          <w:p w:rsidR="00F87222" w:rsidRPr="007E5979" w:rsidRDefault="00F87222" w:rsidP="00F87222">
            <w:r w:rsidRPr="007E5979">
              <w:t>The preparation and research required for coursework assignments that focus on key academic debates and arguments and discussion of this material in seminars and tutorials</w:t>
            </w:r>
          </w:p>
          <w:p w:rsidR="00F87222" w:rsidRPr="007E5979" w:rsidRDefault="00F87222" w:rsidP="00F87222">
            <w:r w:rsidRPr="007E5979">
              <w:t>Opportunities for question and answer sessions in formal lectures will permit students to explore issues in detail and share examples to support arguments</w:t>
            </w:r>
          </w:p>
          <w:p w:rsidR="004658F8" w:rsidRPr="007E5979" w:rsidRDefault="004658F8" w:rsidP="00E41CD0"/>
          <w:p w:rsidR="004658F8" w:rsidRPr="007E5979" w:rsidRDefault="004658F8" w:rsidP="004268A8">
            <w:pPr>
              <w:pStyle w:val="Heading3"/>
            </w:pPr>
            <w:r w:rsidRPr="007E5979">
              <w:t>Assessment</w:t>
            </w:r>
            <w:r w:rsidR="00B709EC" w:rsidRPr="007E5979">
              <w:t xml:space="preserve"> m</w:t>
            </w:r>
            <w:r w:rsidR="001B2E0C" w:rsidRPr="007E5979">
              <w:t>ethod</w:t>
            </w:r>
            <w:r w:rsidR="00B709EC" w:rsidRPr="007E5979">
              <w:t>s</w:t>
            </w:r>
          </w:p>
          <w:p w:rsidR="00F87222" w:rsidRPr="007E5979" w:rsidRDefault="00F87222" w:rsidP="00F87222">
            <w:r w:rsidRPr="007E5979">
              <w:t>Students’ cognitive skills are assessed by written examinations, coursework, project work and oral presentations and examinations. Coursework essays enable students to demonstrate their ability to assemble a diverse range of material, show awareness of differing approaches and to make evaluative judgements. Written examinations allow students to demonstrate their understanding of a range of concepts and issues within a constrained period. Oral presentations and examinations are evaluated with regard to the level of analysis, coherence of argument and evidence of independent critical discussion. Other coursework methods e.g. fieldwork reports, writing in a report format assess the student’s ability to assemble a range of material and apply it to the resolution of a particular problem.</w:t>
            </w:r>
          </w:p>
          <w:p w:rsidR="00F87222" w:rsidRPr="007E5979" w:rsidRDefault="00F87222" w:rsidP="00F87222">
            <w:r w:rsidRPr="007E5979">
              <w:t>Students are given formative and summative feedback on their coursework seminar presentations and exams to enable them to further progress their skills.</w:t>
            </w:r>
          </w:p>
          <w:p w:rsidR="00F87222" w:rsidRPr="007E5979" w:rsidRDefault="00F87222" w:rsidP="00F87222">
            <w:r w:rsidRPr="007E5979">
              <w:lastRenderedPageBreak/>
              <w:t>Students’ cognitive skills are assessed by</w:t>
            </w:r>
          </w:p>
          <w:p w:rsidR="00F87222" w:rsidRPr="007E5979" w:rsidRDefault="00F87222" w:rsidP="00F87222">
            <w:r w:rsidRPr="007E5979">
              <w:t>Written assignments will test students ability to present well supported cogent arguments</w:t>
            </w:r>
          </w:p>
          <w:p w:rsidR="004658F8" w:rsidRPr="007E5979" w:rsidRDefault="00F87222" w:rsidP="00E41CD0">
            <w:r w:rsidRPr="007E5979">
              <w:t>Examinations will test students ability to concisely present relevant material in a structured argument</w:t>
            </w:r>
          </w:p>
        </w:tc>
      </w:tr>
      <w:tr w:rsidR="004658F8" w:rsidRPr="007E5979">
        <w:tc>
          <w:tcPr>
            <w:tcW w:w="4428" w:type="dxa"/>
          </w:tcPr>
          <w:p w:rsidR="004658F8" w:rsidRPr="007E5979" w:rsidRDefault="004658F8" w:rsidP="004268A8">
            <w:pPr>
              <w:pStyle w:val="Heading3"/>
            </w:pPr>
            <w:r w:rsidRPr="007E5979">
              <w:lastRenderedPageBreak/>
              <w:t>C. Practical skills</w:t>
            </w:r>
          </w:p>
          <w:p w:rsidR="004658F8" w:rsidRPr="007E5979" w:rsidRDefault="004658F8" w:rsidP="00E41CD0">
            <w:r w:rsidRPr="007E5979">
              <w:t>On completion of the programme the successful student will be able to:</w:t>
            </w:r>
          </w:p>
          <w:p w:rsidR="00F87222" w:rsidRPr="007E5979" w:rsidRDefault="00F87222" w:rsidP="00F87222">
            <w:pPr>
              <w:pStyle w:val="ColorfulList-Accent11"/>
              <w:numPr>
                <w:ilvl w:val="0"/>
                <w:numId w:val="23"/>
              </w:numPr>
            </w:pPr>
            <w:r w:rsidRPr="007E5979">
              <w:t>Plan, design, execute and present a piece of independent research based work;</w:t>
            </w:r>
          </w:p>
          <w:p w:rsidR="00F87222" w:rsidRPr="007E5979" w:rsidRDefault="00F87222" w:rsidP="00F87222">
            <w:pPr>
              <w:pStyle w:val="ColorfulList-Accent11"/>
              <w:numPr>
                <w:ilvl w:val="0"/>
                <w:numId w:val="23"/>
              </w:numPr>
            </w:pPr>
            <w:r w:rsidRPr="007E5979">
              <w:t>Employ a variety of social survey and interpretative methods for the collection, analysis and understanding of data on tourist behaviour;</w:t>
            </w:r>
          </w:p>
          <w:p w:rsidR="00F87222" w:rsidRPr="007E5979" w:rsidRDefault="00F87222" w:rsidP="00F87222">
            <w:pPr>
              <w:pStyle w:val="ColorfulList-Accent11"/>
              <w:numPr>
                <w:ilvl w:val="0"/>
                <w:numId w:val="23"/>
              </w:numPr>
            </w:pPr>
            <w:r w:rsidRPr="007E5979">
              <w:t>Demonstrate fieldwork skills of observing and recording (whilst maintaining a due regard for safety and ethical issues);</w:t>
            </w:r>
          </w:p>
          <w:p w:rsidR="00F87222" w:rsidRPr="007E5979" w:rsidRDefault="00F87222" w:rsidP="00F87222">
            <w:pPr>
              <w:pStyle w:val="ColorfulList-Accent11"/>
              <w:numPr>
                <w:ilvl w:val="0"/>
                <w:numId w:val="23"/>
              </w:numPr>
            </w:pPr>
            <w:r w:rsidRPr="007E5979">
              <w:t>Speak, read, write and understand Spanish or Mandarin at an appropriate level;</w:t>
            </w:r>
          </w:p>
          <w:p w:rsidR="00F87222" w:rsidRPr="007E5979" w:rsidRDefault="00F87222" w:rsidP="00F87222">
            <w:pPr>
              <w:pStyle w:val="ColorfulList-Accent11"/>
              <w:numPr>
                <w:ilvl w:val="0"/>
                <w:numId w:val="23"/>
              </w:numPr>
            </w:pPr>
            <w:r w:rsidRPr="007E5979">
              <w:t xml:space="preserve">Select and retrieve information from a variety of sources, including IT sources; </w:t>
            </w:r>
          </w:p>
          <w:p w:rsidR="00F87222" w:rsidRPr="007E5979" w:rsidRDefault="00F87222" w:rsidP="00F87222">
            <w:pPr>
              <w:pStyle w:val="ColorfulList-Accent11"/>
              <w:numPr>
                <w:ilvl w:val="0"/>
                <w:numId w:val="23"/>
              </w:numPr>
            </w:pPr>
            <w:r w:rsidRPr="007E5979">
              <w:t>Use bibliographic skills, including accurate citation of sources and consistent use of conventions in the presentation of academic work.</w:t>
            </w:r>
          </w:p>
          <w:p w:rsidR="00A566CE" w:rsidRPr="007E5979" w:rsidRDefault="00F87222" w:rsidP="00F87222">
            <w:pPr>
              <w:pStyle w:val="ColorfulList-Accent11"/>
              <w:numPr>
                <w:ilvl w:val="0"/>
                <w:numId w:val="23"/>
              </w:numPr>
            </w:pPr>
            <w:r w:rsidRPr="007E5979">
              <w:t>Present a clear argument orally, or in writing /or visually.</w:t>
            </w:r>
          </w:p>
        </w:tc>
        <w:tc>
          <w:tcPr>
            <w:tcW w:w="4428" w:type="dxa"/>
          </w:tcPr>
          <w:p w:rsidR="004658F8" w:rsidRPr="007E5979" w:rsidRDefault="004658F8" w:rsidP="004268A8">
            <w:pPr>
              <w:pStyle w:val="Heading3"/>
            </w:pPr>
            <w:r w:rsidRPr="007E5979">
              <w:t>Teaching/learning methods</w:t>
            </w:r>
          </w:p>
          <w:p w:rsidR="00C33639" w:rsidRPr="007E5979" w:rsidRDefault="00C33639" w:rsidP="00C33639">
            <w:r w:rsidRPr="007E5979">
              <w:t xml:space="preserve">Students learn practical skills through a range of teaching opportunities, including project work, workshops and seminars. Students undertaking field work are made fully aware of safety issues and are required to fill in Health and Safety Forms on each occasion. Those working overseas or independently are required to assess risks and take appropriate precautions. </w:t>
            </w:r>
          </w:p>
          <w:p w:rsidR="00C33639" w:rsidRPr="007E5979" w:rsidRDefault="00C33639" w:rsidP="00C33639">
            <w:r w:rsidRPr="007E5979">
              <w:t>Students receive seminar and tutorial guidance on the research and planning of language coursework, and develop their transferable skills through seminars, language classes, guided study, independent study and through the experience of the period spent abroad.</w:t>
            </w:r>
          </w:p>
          <w:p w:rsidR="00C33639" w:rsidRPr="007E5979" w:rsidRDefault="00C33639" w:rsidP="00C33639">
            <w:r w:rsidRPr="007E5979">
              <w:t>Students learn practical skills through</w:t>
            </w:r>
          </w:p>
          <w:p w:rsidR="00C33639" w:rsidRPr="007E5979" w:rsidRDefault="00C33639" w:rsidP="00C33639">
            <w:r w:rsidRPr="007E5979">
              <w:t>Interactive seminars, group work, work-shops, informal presentations and tutorials as these permit lively gathering and exchange of research material</w:t>
            </w:r>
          </w:p>
          <w:p w:rsidR="004658F8" w:rsidRPr="007E5979" w:rsidRDefault="004658F8" w:rsidP="00E41CD0"/>
          <w:p w:rsidR="004658F8" w:rsidRPr="007E5979" w:rsidRDefault="004658F8" w:rsidP="004268A8">
            <w:pPr>
              <w:pStyle w:val="Heading3"/>
            </w:pPr>
            <w:r w:rsidRPr="007E5979">
              <w:t>Assessment</w:t>
            </w:r>
            <w:r w:rsidR="00B709EC" w:rsidRPr="007E5979">
              <w:t xml:space="preserve"> m</w:t>
            </w:r>
            <w:r w:rsidR="001B2E0C" w:rsidRPr="007E5979">
              <w:t>ethod</w:t>
            </w:r>
            <w:r w:rsidR="00B709EC" w:rsidRPr="007E5979">
              <w:t>s</w:t>
            </w:r>
          </w:p>
          <w:p w:rsidR="00C33639" w:rsidRPr="007E5979" w:rsidRDefault="00C33639" w:rsidP="00C33639">
            <w:r w:rsidRPr="007E5979">
              <w:t>Students’ practical skills are assessed by a range of coursework, including project work and field reports, workshop reports and oral presentations/examinations</w:t>
            </w:r>
          </w:p>
          <w:p w:rsidR="00C33639" w:rsidRPr="007E5979" w:rsidRDefault="00C33639" w:rsidP="00C33639">
            <w:r w:rsidRPr="007E5979">
              <w:t>This may include: Live presentations in class using a range of presentation techniques</w:t>
            </w:r>
          </w:p>
          <w:p w:rsidR="00C33639" w:rsidRPr="007E5979" w:rsidRDefault="00C33639" w:rsidP="00C33639">
            <w:r w:rsidRPr="007E5979">
              <w:t>Coursework assignments requiring the embedding of specific case studies</w:t>
            </w:r>
          </w:p>
          <w:p w:rsidR="005C342A" w:rsidRPr="007E5979" w:rsidRDefault="00C33639" w:rsidP="00C33639">
            <w:r w:rsidRPr="007E5979">
              <w:t>Reflective coursework assignments</w:t>
            </w:r>
          </w:p>
        </w:tc>
      </w:tr>
      <w:tr w:rsidR="004658F8" w:rsidRPr="007E5979">
        <w:tc>
          <w:tcPr>
            <w:tcW w:w="4428" w:type="dxa"/>
          </w:tcPr>
          <w:p w:rsidR="004658F8" w:rsidRPr="007E5979" w:rsidRDefault="00D01E9B" w:rsidP="004268A8">
            <w:pPr>
              <w:pStyle w:val="Heading3"/>
            </w:pPr>
            <w:r w:rsidRPr="007E5979">
              <w:t>D.</w:t>
            </w:r>
            <w:r w:rsidR="00B709EC" w:rsidRPr="007E5979">
              <w:t xml:space="preserve"> Graduate s</w:t>
            </w:r>
            <w:r w:rsidR="004658F8" w:rsidRPr="007E5979">
              <w:t>kills</w:t>
            </w:r>
          </w:p>
          <w:p w:rsidR="004658F8" w:rsidRPr="007E5979" w:rsidRDefault="004658F8" w:rsidP="00E41CD0">
            <w:r w:rsidRPr="007E5979">
              <w:t>On completion of this programme the successful student will be able to:</w:t>
            </w:r>
          </w:p>
          <w:p w:rsidR="005C342A" w:rsidRPr="007E5979" w:rsidRDefault="005C342A" w:rsidP="005C342A">
            <w:pPr>
              <w:pStyle w:val="ColorfulList-Accent11"/>
              <w:numPr>
                <w:ilvl w:val="0"/>
                <w:numId w:val="24"/>
              </w:numPr>
              <w:ind w:left="720"/>
            </w:pPr>
            <w:r w:rsidRPr="007E5979">
              <w:t>Communicate effectively and have good presentation skills (verbal and written/graphical);</w:t>
            </w:r>
          </w:p>
          <w:p w:rsidR="005C342A" w:rsidRPr="007E5979" w:rsidRDefault="005C342A" w:rsidP="005C342A">
            <w:pPr>
              <w:pStyle w:val="ColorfulList-Accent11"/>
              <w:numPr>
                <w:ilvl w:val="0"/>
                <w:numId w:val="24"/>
              </w:numPr>
              <w:ind w:left="720"/>
            </w:pPr>
            <w:r w:rsidRPr="007E5979">
              <w:t>Demonstrate IT skills of analysis and presentation;</w:t>
            </w:r>
          </w:p>
          <w:p w:rsidR="005C342A" w:rsidRPr="007E5979" w:rsidRDefault="005C342A" w:rsidP="005C342A">
            <w:pPr>
              <w:pStyle w:val="ColorfulList-Accent11"/>
              <w:numPr>
                <w:ilvl w:val="0"/>
                <w:numId w:val="24"/>
              </w:numPr>
              <w:ind w:left="720"/>
            </w:pPr>
            <w:r w:rsidRPr="007E5979">
              <w:t>Effectively use appropriate numeracy skills;</w:t>
            </w:r>
          </w:p>
          <w:p w:rsidR="005C342A" w:rsidRPr="007E5979" w:rsidRDefault="005C342A" w:rsidP="005C342A">
            <w:pPr>
              <w:pStyle w:val="ColorfulList-Accent11"/>
              <w:numPr>
                <w:ilvl w:val="0"/>
                <w:numId w:val="24"/>
              </w:numPr>
              <w:ind w:left="720"/>
            </w:pPr>
            <w:r w:rsidRPr="007E5979">
              <w:t xml:space="preserve">Work effectively in a team or group </w:t>
            </w:r>
            <w:r w:rsidRPr="007E5979">
              <w:lastRenderedPageBreak/>
              <w:t>collaborating to achieve a common goal;</w:t>
            </w:r>
          </w:p>
          <w:p w:rsidR="005C342A" w:rsidRPr="007E5979" w:rsidRDefault="005C342A" w:rsidP="005C342A">
            <w:pPr>
              <w:pStyle w:val="ColorfulList-Accent11"/>
              <w:numPr>
                <w:ilvl w:val="0"/>
                <w:numId w:val="24"/>
              </w:numPr>
              <w:ind w:left="720"/>
            </w:pPr>
            <w:r w:rsidRPr="007E5979">
              <w:t>Show problem solving skills;</w:t>
            </w:r>
          </w:p>
          <w:p w:rsidR="005C342A" w:rsidRPr="007E5979" w:rsidRDefault="005C342A" w:rsidP="005C342A">
            <w:pPr>
              <w:pStyle w:val="ColorfulList-Accent11"/>
              <w:numPr>
                <w:ilvl w:val="0"/>
                <w:numId w:val="24"/>
              </w:numPr>
              <w:ind w:left="720"/>
            </w:pPr>
            <w:r w:rsidRPr="007E5979">
              <w:t xml:space="preserve">Engage in effective learning planning and managing their own learning and meeting delivery deadlines </w:t>
            </w:r>
          </w:p>
          <w:p w:rsidR="005C342A" w:rsidRPr="007E5979" w:rsidRDefault="005C342A" w:rsidP="005C342A">
            <w:pPr>
              <w:pStyle w:val="ColorfulList-Accent11"/>
              <w:numPr>
                <w:ilvl w:val="0"/>
                <w:numId w:val="24"/>
              </w:numPr>
              <w:ind w:left="720"/>
            </w:pPr>
            <w:r w:rsidRPr="007E5979">
              <w:t xml:space="preserve">Reflect on her/his personal/career development. </w:t>
            </w:r>
          </w:p>
          <w:p w:rsidR="005C342A" w:rsidRPr="007E5979" w:rsidRDefault="009364BE" w:rsidP="005C342A">
            <w:pPr>
              <w:pStyle w:val="ColorfulList-Accent11"/>
              <w:numPr>
                <w:ilvl w:val="0"/>
                <w:numId w:val="24"/>
              </w:numPr>
              <w:ind w:left="720"/>
            </w:pPr>
            <w:r w:rsidRPr="007E5979">
              <w:t xml:space="preserve">Communicate effectively in speech and writing in </w:t>
            </w:r>
            <w:r w:rsidR="00F33F29">
              <w:t xml:space="preserve">a business context in </w:t>
            </w:r>
            <w:r w:rsidRPr="007E5979">
              <w:t>a second language (Spanish or Mandarin)</w:t>
            </w:r>
          </w:p>
          <w:p w:rsidR="0066564E" w:rsidRPr="007E5979" w:rsidRDefault="0066564E" w:rsidP="00F33F29">
            <w:pPr>
              <w:pStyle w:val="ColorfulList-Accent11"/>
              <w:ind w:left="0"/>
            </w:pPr>
          </w:p>
        </w:tc>
        <w:tc>
          <w:tcPr>
            <w:tcW w:w="4428" w:type="dxa"/>
          </w:tcPr>
          <w:p w:rsidR="004658F8" w:rsidRPr="007E5979" w:rsidRDefault="004658F8" w:rsidP="004268A8">
            <w:pPr>
              <w:pStyle w:val="Heading3"/>
            </w:pPr>
            <w:r w:rsidRPr="007E5979">
              <w:lastRenderedPageBreak/>
              <w:t>Teaching/learning methods</w:t>
            </w:r>
          </w:p>
          <w:p w:rsidR="009C2840" w:rsidRPr="007E5979" w:rsidRDefault="009C2840" w:rsidP="009C2840">
            <w:r w:rsidRPr="007E5979">
              <w:t xml:space="preserve">Students acquire graduate skills through lectures, seminars and workshops.  Many of these skills are introduced at level one through the programme of study designed for the student.  Skills are integrated into the curriculum of the core TOU modules allowing development and enhancement of the skills throughout the 3/4years of study.  In the final year students have the opportunity to further develop these skills via the internship module and the independent tourism </w:t>
            </w:r>
            <w:proofErr w:type="gramStart"/>
            <w:r w:rsidRPr="007E5979">
              <w:t>project.</w:t>
            </w:r>
            <w:proofErr w:type="gramEnd"/>
            <w:r w:rsidRPr="007E5979">
              <w:t xml:space="preserve"> Students </w:t>
            </w:r>
            <w:r w:rsidRPr="007E5979">
              <w:lastRenderedPageBreak/>
              <w:t>also acquire graduate skills through planning and preparing to deliver assignments to a brief and to a schedule.</w:t>
            </w:r>
          </w:p>
          <w:p w:rsidR="009C2840" w:rsidRPr="007E5979" w:rsidRDefault="009C2840" w:rsidP="009C2840">
            <w:r w:rsidRPr="007E5979">
              <w:t xml:space="preserve">Interactive seminar activities </w:t>
            </w:r>
          </w:p>
          <w:p w:rsidR="009C2840" w:rsidRPr="007E5979" w:rsidRDefault="009C2840" w:rsidP="009C2840">
            <w:r w:rsidRPr="007E5979">
              <w:t>Working in small groups to develop presentations and case studies</w:t>
            </w:r>
          </w:p>
          <w:p w:rsidR="004658F8" w:rsidRPr="007E5979" w:rsidRDefault="009C2840" w:rsidP="009C2840">
            <w:r w:rsidRPr="007E5979">
              <w:t xml:space="preserve">Learning practical skills </w:t>
            </w:r>
          </w:p>
          <w:p w:rsidR="004658F8" w:rsidRPr="007E5979" w:rsidRDefault="004658F8" w:rsidP="00E41CD0"/>
          <w:p w:rsidR="004658F8" w:rsidRPr="007E5979" w:rsidRDefault="004658F8" w:rsidP="004268A8">
            <w:pPr>
              <w:pStyle w:val="Heading3"/>
            </w:pPr>
            <w:r w:rsidRPr="007E5979">
              <w:t>Assessment</w:t>
            </w:r>
            <w:r w:rsidR="001B2E0C" w:rsidRPr="007E5979">
              <w:t xml:space="preserve"> method</w:t>
            </w:r>
            <w:r w:rsidR="00B709EC" w:rsidRPr="007E5979">
              <w:t>s</w:t>
            </w:r>
          </w:p>
          <w:p w:rsidR="009C2840" w:rsidRPr="007E5979" w:rsidRDefault="009C2840" w:rsidP="009C2840">
            <w:r w:rsidRPr="007E5979">
              <w:t>Students’ graduate skills are assessed by a variety of methods.   All modules seek to develop written communication skills and many also allow students to demonstrate oral presentation skills or group work skills.  Graduate skills are also demonstrated and assessed through the project and work experience modules. The project is an independent piece of work in which students can demonstrate their autonomous learning abilities most fully.</w:t>
            </w:r>
          </w:p>
          <w:p w:rsidR="009C2840" w:rsidRPr="007E5979" w:rsidRDefault="009C2840" w:rsidP="009C2840">
            <w:r w:rsidRPr="007E5979">
              <w:t>Students’ graduate skills are also assessed by:</w:t>
            </w:r>
          </w:p>
          <w:p w:rsidR="009C2840" w:rsidRPr="007E5979" w:rsidRDefault="009C2840" w:rsidP="009C2840">
            <w:r w:rsidRPr="007E5979">
              <w:t>Reflective coursework assignments</w:t>
            </w:r>
          </w:p>
          <w:p w:rsidR="009C2840" w:rsidRPr="007E5979" w:rsidRDefault="009C2840" w:rsidP="009C2840">
            <w:r w:rsidRPr="007E5979">
              <w:t xml:space="preserve">Group work assignments </w:t>
            </w:r>
          </w:p>
          <w:p w:rsidR="009C2840" w:rsidRPr="007E5979" w:rsidRDefault="009C2840" w:rsidP="009C2840">
            <w:r w:rsidRPr="007E5979">
              <w:t>In class presentations</w:t>
            </w:r>
          </w:p>
          <w:p w:rsidR="004658F8" w:rsidRPr="007E5979" w:rsidRDefault="009C2840" w:rsidP="00E41CD0">
            <w:r w:rsidRPr="007E5979">
              <w:t>Written assignments</w:t>
            </w:r>
          </w:p>
        </w:tc>
      </w:tr>
    </w:tbl>
    <w:p w:rsidR="0048747A" w:rsidRPr="00D924A2" w:rsidRDefault="0048747A" w:rsidP="00E41CD0"/>
    <w:p w:rsidR="0048747A" w:rsidRPr="00D924A2" w:rsidRDefault="0048747A"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48747A" w:rsidRPr="00D924A2">
        <w:trPr>
          <w:trHeight w:val="404"/>
        </w:trPr>
        <w:tc>
          <w:tcPr>
            <w:tcW w:w="8856" w:type="dxa"/>
            <w:shd w:val="pct12" w:color="auto" w:fill="FFFFFF"/>
          </w:tcPr>
          <w:p w:rsidR="0048747A" w:rsidRPr="00D924A2" w:rsidRDefault="0048747A" w:rsidP="004268A8">
            <w:pPr>
              <w:pStyle w:val="Heading2"/>
            </w:pPr>
            <w:r w:rsidRPr="00D924A2">
              <w:t xml:space="preserve">12. Programme structure </w:t>
            </w:r>
            <w:r w:rsidR="007B6A46" w:rsidRPr="00D924A2">
              <w:t>(levels, modules, credits and progression requirements)</w:t>
            </w:r>
          </w:p>
        </w:tc>
      </w:tr>
      <w:tr w:rsidR="0048747A" w:rsidRPr="00D924A2">
        <w:trPr>
          <w:trHeight w:val="386"/>
        </w:trPr>
        <w:tc>
          <w:tcPr>
            <w:tcW w:w="8856" w:type="dxa"/>
            <w:tcBorders>
              <w:bottom w:val="nil"/>
            </w:tcBorders>
            <w:shd w:val="pct12" w:color="auto" w:fill="FFFFFF"/>
          </w:tcPr>
          <w:p w:rsidR="0048747A" w:rsidRPr="00D924A2" w:rsidRDefault="0048747A" w:rsidP="004268A8">
            <w:pPr>
              <w:pStyle w:val="Heading2"/>
            </w:pPr>
            <w:r w:rsidRPr="00D924A2">
              <w:t>12. 1 Overall structure of the programme</w:t>
            </w:r>
          </w:p>
        </w:tc>
      </w:tr>
      <w:tr w:rsidR="0048747A" w:rsidRPr="00D924A2">
        <w:trPr>
          <w:trHeight w:val="1570"/>
        </w:trPr>
        <w:tc>
          <w:tcPr>
            <w:tcW w:w="8856" w:type="dxa"/>
            <w:tcBorders>
              <w:top w:val="nil"/>
            </w:tcBorders>
          </w:tcPr>
          <w:p w:rsidR="007E5979" w:rsidRDefault="007E5979" w:rsidP="007E5979">
            <w:r>
              <w:t xml:space="preserve">The BA Honours programme in International Tourism Management with Spanish or Mandarin is a four-year full-time programme with a full year spent in either a Spanish o Mandarin speaking country in the third year. </w:t>
            </w:r>
          </w:p>
          <w:p w:rsidR="007E5979" w:rsidRDefault="007E5979" w:rsidP="007E5979">
            <w:r>
              <w:t>There are two different language pathways for broad beginners of broad intermediates of Spanish or Mandarin.</w:t>
            </w:r>
          </w:p>
          <w:p w:rsidR="007E5979" w:rsidRDefault="007E5979" w:rsidP="007E5979">
            <w:r>
              <w:t xml:space="preserve">Study is undertaken at three levels (4, 5 and 6). Each module has a credit value of 30 credits and in each year students are required to take 120 credits. Each 30-credit module represents approximately 72 hours of student class contact, and each student is expected to devote another 225 hours to independent study, coursework and assessment. </w:t>
            </w:r>
            <w:r w:rsidRPr="00D916B6">
              <w:t xml:space="preserve">The programme will be attractive to those who wish to study </w:t>
            </w:r>
            <w:r>
              <w:t>one of theseglobal</w:t>
            </w:r>
            <w:r w:rsidRPr="00D916B6">
              <w:t xml:space="preserve"> language</w:t>
            </w:r>
            <w:r>
              <w:t>sfrom either a zero base, or broadly from an intermediate level.</w:t>
            </w:r>
          </w:p>
          <w:p w:rsidR="007E5979" w:rsidRDefault="007E5979" w:rsidP="007E5979">
            <w:r>
              <w:t xml:space="preserve">The first year of the programme (120 credits) is not included in the grades for assessing the level of final award but all grades at level 5 and 6 are included in the degree classification calculation. Distinctive features of the programme include the interdisciplinary nature of the range of modules, together with an emphasis on a period of residence abroad. </w:t>
            </w:r>
          </w:p>
          <w:p w:rsidR="007E5979" w:rsidRDefault="007E5979" w:rsidP="007E5979">
            <w:r>
              <w:t xml:space="preserve">The first year of study introduces students to a range of issues within the broader world of International Tourism and its business environment. Students are also introduced to a range of alternative perspectives on the Tourism Industry. These core modules will also develop a range </w:t>
            </w:r>
            <w:r>
              <w:lastRenderedPageBreak/>
              <w:t xml:space="preserve">of basic learning skills in IT, writing, group work, research, independent learning and personal development. Students also take two Spanish for Tourism language or two Mandarin modules to develop their skills and knowledge in writing and speaking Spanish or Mandarin. </w:t>
            </w:r>
          </w:p>
          <w:p w:rsidR="00EA1B15" w:rsidRPr="00F36C0A" w:rsidRDefault="00EA1B15" w:rsidP="007E5979">
            <w:r w:rsidRPr="00F36C0A">
              <w:t xml:space="preserve">Students starting the programme as total beginners in either Spanish or Mandarin will be evaluated </w:t>
            </w:r>
            <w:r w:rsidR="001B0C52" w:rsidRPr="00F36C0A">
              <w:t>at the end of their First Year and, in those cases where it may be necessary, escape routes on related programmes will be recommended.</w:t>
            </w:r>
          </w:p>
          <w:p w:rsidR="007E5979" w:rsidRDefault="007E5979" w:rsidP="007E5979">
            <w:r>
              <w:t xml:space="preserve">In the second year </w:t>
            </w:r>
            <w:r w:rsidR="002806E2">
              <w:t xml:space="preserve">students </w:t>
            </w:r>
            <w:r>
              <w:t>will progress their language skills w</w:t>
            </w:r>
            <w:r w:rsidR="001947C9">
              <w:t>ith one further language module</w:t>
            </w:r>
            <w:r>
              <w:t xml:space="preserve"> in Spanish or Mandarin and also take a several core compulsory modules in Tourism. These will develop the students’ knowledge and understanding of the Tourism Industry with a particular focus on Management issues; Research Methods module designed to deliver a graduate level of competence in numeracy skills and to lend support to project skills required for the year abroad and the Tourism project.</w:t>
            </w:r>
          </w:p>
          <w:p w:rsidR="007E5979" w:rsidRPr="00F36C0A" w:rsidRDefault="007E5979" w:rsidP="007E5979">
            <w:r>
              <w:t xml:space="preserve">In the third year, students will undertake a full year of Placement/Exchange in ether Spanish or Mandarin speaking society. This will give them a deep immersion into developing their language skills and knowledge in Spanish or Mandarin. </w:t>
            </w:r>
            <w:r w:rsidR="002806E2" w:rsidRPr="00F36C0A">
              <w:t>T</w:t>
            </w:r>
            <w:r w:rsidR="00EA1B15" w:rsidRPr="00F36C0A">
              <w:t xml:space="preserve">hey will do </w:t>
            </w:r>
            <w:r w:rsidR="00927999" w:rsidRPr="00F36C0A">
              <w:t>exchange and/or placement in and through HE partner institutions in those countries.</w:t>
            </w:r>
          </w:p>
          <w:p w:rsidR="007E5979" w:rsidRDefault="007E5979" w:rsidP="007E5979">
            <w:r>
              <w:t>In the final year students are given the opportunity to develop greater depth of knowledge and understanding of the concepts and issues explored in the earlier core modules. All students take a core module in contemporary policy and planning issues in Tourism and another on Hospitality and Tourism Marketing. In addition they are able to choose one module from a range of options which allows them to gain knowledge of a narrower field of Tourism study, such as for example, an independent project where they make use of both the research skills acquired and the actual experience of the Placement/Exchange Year. The independent project module (TOU3991) develops students’ capacity for autonomous learning and allows them to investigate one aspect of tourism in more detail and to follow their own personal interests. Some of these projects, particularly those involving an investigation of overseas tourism, may be desk-based studies, but in many cases students will be encouraged to use the long vacation at the end of the second year to base their project on fieldwork.</w:t>
            </w:r>
          </w:p>
          <w:p w:rsidR="00A1211A" w:rsidRDefault="007E5979" w:rsidP="00E52E91">
            <w:r>
              <w:t xml:space="preserve">The Final year language </w:t>
            </w:r>
            <w:r w:rsidR="00E52E91">
              <w:t>module gives</w:t>
            </w:r>
            <w:r>
              <w:t xml:space="preserve"> students the opportunity to place their language skills in the context of the tourism industry in Spanish or Mandarin speaking societies. This will allow them to further their language skills, acquire additional specialist knowledge of an aspect of tourism and to develop greater autonomy as students via experiential learning.</w:t>
            </w:r>
          </w:p>
          <w:p w:rsidR="0048747A" w:rsidRPr="00D924A2" w:rsidRDefault="0048747A" w:rsidP="00E41CD0"/>
        </w:tc>
      </w:tr>
    </w:tbl>
    <w:p w:rsidR="0048747A" w:rsidRPr="00D924A2" w:rsidRDefault="0048747A" w:rsidP="00E41CD0"/>
    <w:p w:rsidR="0048747A" w:rsidRPr="00D924A2" w:rsidRDefault="0048747A" w:rsidP="00E41CD0"/>
    <w:p w:rsidR="0048747A" w:rsidRDefault="0048747A" w:rsidP="00E41CD0"/>
    <w:p w:rsidR="002B652F" w:rsidRDefault="002B652F" w:rsidP="00E41CD0"/>
    <w:p w:rsidR="002B652F" w:rsidRDefault="002B652F" w:rsidP="00E41CD0"/>
    <w:p w:rsidR="002B652F" w:rsidRDefault="002B652F" w:rsidP="00E41CD0"/>
    <w:p w:rsidR="002B652F" w:rsidRDefault="002B652F" w:rsidP="00E41CD0"/>
    <w:tbl>
      <w:tblPr>
        <w:tblpPr w:leftFromText="180" w:rightFromText="180" w:vertAnchor="text" w:horzAnchor="page" w:tblpX="1790" w:tblpY="-8138"/>
        <w:tblW w:w="8928" w:type="dxa"/>
        <w:tblLayout w:type="fixed"/>
        <w:tblLook w:val="0000" w:firstRow="0" w:lastRow="0" w:firstColumn="0" w:lastColumn="0" w:noHBand="0" w:noVBand="0"/>
      </w:tblPr>
      <w:tblGrid>
        <w:gridCol w:w="2988"/>
        <w:gridCol w:w="239"/>
        <w:gridCol w:w="2641"/>
        <w:gridCol w:w="3060"/>
      </w:tblGrid>
      <w:tr w:rsidR="00396288" w:rsidRPr="00487A6A" w:rsidTr="00396288">
        <w:tc>
          <w:tcPr>
            <w:tcW w:w="8928" w:type="dxa"/>
            <w:gridSpan w:val="4"/>
            <w:tcBorders>
              <w:top w:val="single" w:sz="4" w:space="0" w:color="000000"/>
              <w:left w:val="single" w:sz="4" w:space="0" w:color="000000"/>
              <w:bottom w:val="single" w:sz="4" w:space="0" w:color="000000"/>
              <w:right w:val="single" w:sz="4" w:space="0" w:color="000000"/>
            </w:tcBorders>
            <w:shd w:val="clear" w:color="auto" w:fill="D8D8D8"/>
          </w:tcPr>
          <w:p w:rsidR="00396288" w:rsidRDefault="00396288" w:rsidP="00396288"/>
          <w:p w:rsidR="00396288" w:rsidRPr="00487A6A" w:rsidRDefault="00396288" w:rsidP="00396288">
            <w:r w:rsidRPr="00487A6A">
              <w:t>12.2 Levels and modules</w:t>
            </w:r>
          </w:p>
          <w:p w:rsidR="00396288" w:rsidRPr="00487A6A" w:rsidRDefault="00396288" w:rsidP="00396288"/>
          <w:p w:rsidR="00396288" w:rsidRPr="00487A6A" w:rsidRDefault="00396288" w:rsidP="00396288">
            <w:r w:rsidRPr="00487A6A">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396288" w:rsidRPr="00487A6A" w:rsidTr="00396288">
        <w:trPr>
          <w:cantSplit/>
          <w:trHeight w:val="90"/>
        </w:trPr>
        <w:tc>
          <w:tcPr>
            <w:tcW w:w="8928" w:type="dxa"/>
            <w:gridSpan w:val="4"/>
            <w:tcBorders>
              <w:left w:val="single" w:sz="4" w:space="0" w:color="000000"/>
              <w:bottom w:val="single" w:sz="4" w:space="0" w:color="000000"/>
              <w:right w:val="single" w:sz="4" w:space="0" w:color="000000"/>
            </w:tcBorders>
          </w:tcPr>
          <w:p w:rsidR="00396288" w:rsidRPr="00487A6A" w:rsidRDefault="00396288" w:rsidP="00F36C0A">
            <w:r w:rsidRPr="00487A6A">
              <w:t xml:space="preserve">Level 4 </w:t>
            </w:r>
          </w:p>
        </w:tc>
      </w:tr>
      <w:tr w:rsidR="00396288" w:rsidRPr="00487A6A" w:rsidTr="00E52E91">
        <w:trPr>
          <w:cantSplit/>
        </w:trPr>
        <w:tc>
          <w:tcPr>
            <w:tcW w:w="3227" w:type="dxa"/>
            <w:gridSpan w:val="2"/>
            <w:tcBorders>
              <w:left w:val="single" w:sz="4" w:space="0" w:color="000000"/>
              <w:bottom w:val="single" w:sz="4" w:space="0" w:color="000000"/>
            </w:tcBorders>
          </w:tcPr>
          <w:p w:rsidR="00396288" w:rsidRPr="00487A6A" w:rsidRDefault="00396288" w:rsidP="00396288">
            <w:pPr>
              <w:rPr>
                <w:lang w:val="en-US"/>
              </w:rPr>
            </w:pPr>
            <w:r w:rsidRPr="00487A6A">
              <w:rPr>
                <w:lang w:val="en-US"/>
              </w:rPr>
              <w:t>COMPULSORY</w:t>
            </w:r>
          </w:p>
        </w:tc>
        <w:tc>
          <w:tcPr>
            <w:tcW w:w="2641" w:type="dxa"/>
            <w:tcBorders>
              <w:left w:val="single" w:sz="4" w:space="0" w:color="000000"/>
              <w:bottom w:val="single" w:sz="4" w:space="0" w:color="000000"/>
            </w:tcBorders>
          </w:tcPr>
          <w:p w:rsidR="00396288" w:rsidRPr="00487A6A" w:rsidRDefault="00396288" w:rsidP="00396288">
            <w:pPr>
              <w:rPr>
                <w:rStyle w:val="FootnoteCharacters"/>
                <w:lang w:val="en-US"/>
              </w:rPr>
            </w:pPr>
            <w:r w:rsidRPr="00487A6A">
              <w:rPr>
                <w:lang w:val="en-US"/>
              </w:rPr>
              <w:t>OPTIONAL</w:t>
            </w:r>
          </w:p>
        </w:tc>
        <w:tc>
          <w:tcPr>
            <w:tcW w:w="3060" w:type="dxa"/>
            <w:tcBorders>
              <w:left w:val="single" w:sz="4" w:space="0" w:color="000000"/>
              <w:bottom w:val="single" w:sz="4" w:space="0" w:color="000000"/>
              <w:right w:val="single" w:sz="4" w:space="0" w:color="000000"/>
            </w:tcBorders>
          </w:tcPr>
          <w:p w:rsidR="00396288" w:rsidRPr="00487A6A" w:rsidRDefault="00396288" w:rsidP="00396288">
            <w:pPr>
              <w:pStyle w:val="BodyText3"/>
              <w:rPr>
                <w:sz w:val="22"/>
                <w:szCs w:val="22"/>
              </w:rPr>
            </w:pPr>
            <w:r w:rsidRPr="00487A6A">
              <w:rPr>
                <w:sz w:val="22"/>
                <w:szCs w:val="22"/>
              </w:rPr>
              <w:t>PROGRESSION REQUIREMENTS</w:t>
            </w:r>
          </w:p>
        </w:tc>
      </w:tr>
      <w:tr w:rsidR="00396288" w:rsidRPr="00487A6A" w:rsidTr="0006641A">
        <w:trPr>
          <w:cantSplit/>
          <w:trHeight w:val="9274"/>
        </w:trPr>
        <w:tc>
          <w:tcPr>
            <w:tcW w:w="3227" w:type="dxa"/>
            <w:gridSpan w:val="2"/>
            <w:tcBorders>
              <w:left w:val="single" w:sz="4" w:space="0" w:color="000000"/>
              <w:bottom w:val="single" w:sz="4" w:space="0" w:color="000000"/>
            </w:tcBorders>
          </w:tcPr>
          <w:p w:rsidR="00396288" w:rsidRDefault="00396288" w:rsidP="00396288">
            <w:pPr>
              <w:rPr>
                <w:lang w:val="en-US"/>
              </w:rPr>
            </w:pPr>
            <w:r w:rsidRPr="00487A6A">
              <w:rPr>
                <w:lang w:val="en-US"/>
              </w:rPr>
              <w:t>Students must take all of the following:</w:t>
            </w:r>
          </w:p>
          <w:p w:rsidR="002B652F" w:rsidRPr="00487A6A" w:rsidRDefault="002B652F" w:rsidP="00396288">
            <w:pPr>
              <w:rPr>
                <w:lang w:val="en-US"/>
              </w:rPr>
            </w:pPr>
          </w:p>
          <w:p w:rsidR="00396288" w:rsidRPr="00487A6A" w:rsidRDefault="00396288" w:rsidP="00396288">
            <w:pPr>
              <w:rPr>
                <w:lang w:val="en-US"/>
              </w:rPr>
            </w:pPr>
            <w:r>
              <w:rPr>
                <w:b/>
                <w:lang w:val="en-US"/>
              </w:rPr>
              <w:t>TOU10</w:t>
            </w:r>
            <w:r w:rsidRPr="00487A6A">
              <w:rPr>
                <w:b/>
                <w:lang w:val="en-US"/>
              </w:rPr>
              <w:t>1</w:t>
            </w:r>
            <w:r>
              <w:rPr>
                <w:b/>
                <w:lang w:val="en-US"/>
              </w:rPr>
              <w:t>0</w:t>
            </w:r>
            <w:r w:rsidR="00E52E91">
              <w:rPr>
                <w:b/>
                <w:lang w:val="en-US"/>
              </w:rPr>
              <w:t xml:space="preserve"> </w:t>
            </w:r>
            <w:r>
              <w:rPr>
                <w:lang w:val="en-US"/>
              </w:rPr>
              <w:t xml:space="preserve">Global </w:t>
            </w:r>
            <w:r w:rsidRPr="00487A6A">
              <w:rPr>
                <w:lang w:val="en-US"/>
              </w:rPr>
              <w:t xml:space="preserve"> Tourism</w:t>
            </w:r>
            <w:r>
              <w:rPr>
                <w:lang w:val="en-US"/>
              </w:rPr>
              <w:t xml:space="preserve"> Dynamics</w:t>
            </w:r>
          </w:p>
          <w:p w:rsidR="00396288" w:rsidRPr="00487A6A" w:rsidRDefault="00396288" w:rsidP="00396288">
            <w:pPr>
              <w:rPr>
                <w:lang w:val="en-US"/>
              </w:rPr>
            </w:pPr>
            <w:r>
              <w:rPr>
                <w:b/>
                <w:lang w:val="en-US"/>
              </w:rPr>
              <w:t>TOU1</w:t>
            </w:r>
            <w:r w:rsidRPr="00487A6A">
              <w:rPr>
                <w:b/>
                <w:lang w:val="en-US"/>
              </w:rPr>
              <w:t>0</w:t>
            </w:r>
            <w:r>
              <w:rPr>
                <w:b/>
                <w:lang w:val="en-US"/>
              </w:rPr>
              <w:t>1</w:t>
            </w:r>
            <w:r w:rsidRPr="00487A6A">
              <w:rPr>
                <w:b/>
                <w:lang w:val="en-US"/>
              </w:rPr>
              <w:t>1</w:t>
            </w:r>
          </w:p>
          <w:p w:rsidR="00396288" w:rsidRDefault="00396288" w:rsidP="00396288">
            <w:pPr>
              <w:rPr>
                <w:lang w:val="en-US"/>
              </w:rPr>
            </w:pPr>
            <w:r w:rsidRPr="00487A6A">
              <w:rPr>
                <w:lang w:val="en-US"/>
              </w:rPr>
              <w:t>Tourism and Society</w:t>
            </w:r>
          </w:p>
          <w:p w:rsidR="002B652F" w:rsidRPr="00487A6A" w:rsidRDefault="002B652F" w:rsidP="00396288">
            <w:pPr>
              <w:rPr>
                <w:lang w:val="en-US"/>
              </w:rPr>
            </w:pPr>
          </w:p>
          <w:p w:rsidR="00396288" w:rsidRPr="00487A6A" w:rsidRDefault="00396288" w:rsidP="00396288">
            <w:pPr>
              <w:rPr>
                <w:lang w:val="en-US"/>
              </w:rPr>
            </w:pPr>
            <w:r w:rsidRPr="00487A6A">
              <w:rPr>
                <w:b/>
                <w:lang w:val="en-US"/>
              </w:rPr>
              <w:t xml:space="preserve">Pathway One </w:t>
            </w:r>
            <w:r w:rsidRPr="00487A6A">
              <w:rPr>
                <w:lang w:val="en-US"/>
              </w:rPr>
              <w:t>students must take two compulsory language modules:</w:t>
            </w:r>
          </w:p>
          <w:p w:rsidR="00396288" w:rsidRPr="00487A6A" w:rsidRDefault="00396288" w:rsidP="00396288">
            <w:pPr>
              <w:rPr>
                <w:b/>
                <w:lang w:val="en-US"/>
              </w:rPr>
            </w:pPr>
            <w:r w:rsidRPr="00487A6A">
              <w:rPr>
                <w:b/>
                <w:lang w:val="en-US"/>
              </w:rPr>
              <w:t>For Spanish</w:t>
            </w:r>
          </w:p>
          <w:p w:rsidR="00396288" w:rsidRPr="00487A6A" w:rsidRDefault="00396288" w:rsidP="00396288">
            <w:pPr>
              <w:rPr>
                <w:b/>
                <w:lang w:val="en-US"/>
              </w:rPr>
            </w:pPr>
            <w:r w:rsidRPr="00487A6A">
              <w:rPr>
                <w:b/>
                <w:lang w:val="en-US"/>
              </w:rPr>
              <w:t xml:space="preserve">SPA1101 </w:t>
            </w:r>
            <w:r w:rsidRPr="00487A6A">
              <w:rPr>
                <w:lang w:val="en-US"/>
              </w:rPr>
              <w:t>Spanish Language for Tourism I</w:t>
            </w:r>
          </w:p>
          <w:p w:rsidR="00396288" w:rsidRPr="00487A6A" w:rsidRDefault="00396288" w:rsidP="00396288">
            <w:pPr>
              <w:rPr>
                <w:b/>
                <w:lang w:val="en-US"/>
              </w:rPr>
            </w:pPr>
            <w:r w:rsidRPr="00487A6A">
              <w:rPr>
                <w:b/>
                <w:lang w:val="en-US"/>
              </w:rPr>
              <w:t xml:space="preserve">SPA1102 </w:t>
            </w:r>
            <w:r w:rsidRPr="00487A6A">
              <w:rPr>
                <w:lang w:val="en-US"/>
              </w:rPr>
              <w:t>Spanish Language for Tourism (spoken)</w:t>
            </w:r>
          </w:p>
          <w:p w:rsidR="00396288" w:rsidRPr="00487A6A" w:rsidRDefault="00396288" w:rsidP="00396288">
            <w:pPr>
              <w:rPr>
                <w:b/>
                <w:lang w:val="en-US"/>
              </w:rPr>
            </w:pPr>
            <w:r w:rsidRPr="00487A6A">
              <w:rPr>
                <w:b/>
                <w:lang w:val="en-US"/>
              </w:rPr>
              <w:t>For Mandarin</w:t>
            </w:r>
          </w:p>
          <w:p w:rsidR="00396288" w:rsidRPr="00487A6A" w:rsidRDefault="00396288" w:rsidP="00396288">
            <w:pPr>
              <w:rPr>
                <w:lang w:val="en-US"/>
              </w:rPr>
            </w:pPr>
            <w:r w:rsidRPr="00487A6A">
              <w:rPr>
                <w:b/>
                <w:lang w:val="en-US"/>
              </w:rPr>
              <w:t>MCH1001</w:t>
            </w:r>
            <w:r w:rsidRPr="00487A6A">
              <w:rPr>
                <w:lang w:val="en-US"/>
              </w:rPr>
              <w:t xml:space="preserve"> Business Mandarin Written</w:t>
            </w:r>
          </w:p>
          <w:p w:rsidR="00396288" w:rsidRDefault="00396288" w:rsidP="00396288">
            <w:pPr>
              <w:rPr>
                <w:lang w:val="en-US"/>
              </w:rPr>
            </w:pPr>
            <w:r w:rsidRPr="00487A6A">
              <w:rPr>
                <w:b/>
                <w:lang w:val="en-US"/>
              </w:rPr>
              <w:t xml:space="preserve">MCH1002 </w:t>
            </w:r>
            <w:r w:rsidRPr="00487A6A">
              <w:rPr>
                <w:lang w:val="en-US"/>
              </w:rPr>
              <w:t>Business Mandarin Spoken</w:t>
            </w:r>
          </w:p>
          <w:p w:rsidR="002B652F" w:rsidRPr="00487A6A" w:rsidRDefault="002B652F" w:rsidP="00396288">
            <w:pPr>
              <w:rPr>
                <w:b/>
                <w:lang w:val="en-US"/>
              </w:rPr>
            </w:pPr>
          </w:p>
          <w:p w:rsidR="00396288" w:rsidRPr="00487A6A" w:rsidRDefault="00396288" w:rsidP="00396288">
            <w:pPr>
              <w:rPr>
                <w:lang w:val="en-US"/>
              </w:rPr>
            </w:pPr>
            <w:r w:rsidRPr="00487A6A">
              <w:rPr>
                <w:b/>
                <w:lang w:val="en-US"/>
              </w:rPr>
              <w:t>Pathway Two</w:t>
            </w:r>
            <w:r w:rsidRPr="00487A6A">
              <w:rPr>
                <w:lang w:val="en-US"/>
              </w:rPr>
              <w:t xml:space="preserve"> students must take one compulsory language module:</w:t>
            </w:r>
          </w:p>
          <w:p w:rsidR="00396288" w:rsidRPr="00487A6A" w:rsidRDefault="00396288" w:rsidP="00396288">
            <w:pPr>
              <w:rPr>
                <w:b/>
                <w:lang w:val="en-US"/>
              </w:rPr>
            </w:pPr>
            <w:r w:rsidRPr="00487A6A">
              <w:rPr>
                <w:b/>
                <w:lang w:val="en-US"/>
              </w:rPr>
              <w:t xml:space="preserve">For Spanish </w:t>
            </w:r>
            <w:r w:rsidRPr="00487A6A">
              <w:rPr>
                <w:lang w:val="en-US"/>
              </w:rPr>
              <w:t>SPA1201</w:t>
            </w:r>
          </w:p>
          <w:p w:rsidR="00396288" w:rsidRPr="00C43AEC" w:rsidRDefault="00396288" w:rsidP="00396288">
            <w:pPr>
              <w:rPr>
                <w:lang w:val="en-US"/>
              </w:rPr>
            </w:pPr>
            <w:r w:rsidRPr="00487A6A">
              <w:rPr>
                <w:lang w:val="en-US"/>
              </w:rPr>
              <w:t>Spanish Language for Tourism</w:t>
            </w:r>
            <w:r w:rsidR="00E52E91">
              <w:rPr>
                <w:lang w:val="en-US"/>
              </w:rPr>
              <w:t xml:space="preserve"> </w:t>
            </w:r>
            <w:r w:rsidRPr="00C43AEC">
              <w:rPr>
                <w:lang w:val="en-US"/>
              </w:rPr>
              <w:t>2: Culture and Society</w:t>
            </w:r>
          </w:p>
          <w:p w:rsidR="00396288" w:rsidRPr="00487A6A" w:rsidRDefault="00396288" w:rsidP="00396288">
            <w:pPr>
              <w:rPr>
                <w:b/>
                <w:lang w:val="en-US"/>
              </w:rPr>
            </w:pPr>
            <w:r w:rsidRPr="00487A6A">
              <w:rPr>
                <w:b/>
                <w:lang w:val="en-US"/>
              </w:rPr>
              <w:t>For Mandarin</w:t>
            </w:r>
          </w:p>
          <w:p w:rsidR="00396288" w:rsidRPr="00487A6A" w:rsidRDefault="00396288" w:rsidP="00396288">
            <w:pPr>
              <w:rPr>
                <w:lang w:val="en-US"/>
              </w:rPr>
            </w:pPr>
            <w:r w:rsidRPr="00487A6A">
              <w:rPr>
                <w:b/>
                <w:lang w:val="en-US"/>
              </w:rPr>
              <w:t xml:space="preserve">MCH1201 </w:t>
            </w:r>
            <w:r w:rsidRPr="00487A6A">
              <w:rPr>
                <w:lang w:val="en-US"/>
              </w:rPr>
              <w:t>Business Communication in Mandarin</w:t>
            </w:r>
          </w:p>
          <w:p w:rsidR="00396288" w:rsidRPr="00487A6A" w:rsidRDefault="00396288" w:rsidP="00396288">
            <w:pPr>
              <w:rPr>
                <w:b/>
                <w:lang w:val="en-US"/>
              </w:rPr>
            </w:pPr>
            <w:r w:rsidRPr="00487A6A">
              <w:rPr>
                <w:b/>
                <w:lang w:val="en-US"/>
              </w:rPr>
              <w:t>For Tourism</w:t>
            </w:r>
          </w:p>
          <w:p w:rsidR="005E5A46" w:rsidRPr="0006641A" w:rsidRDefault="00396288" w:rsidP="00396288">
            <w:pPr>
              <w:rPr>
                <w:lang w:val="en-US"/>
              </w:rPr>
            </w:pPr>
            <w:r w:rsidRPr="00487A6A">
              <w:rPr>
                <w:b/>
                <w:lang w:val="en-US"/>
              </w:rPr>
              <w:t xml:space="preserve">TOU1003 </w:t>
            </w:r>
            <w:r w:rsidRPr="00487A6A">
              <w:rPr>
                <w:lang w:val="en-US"/>
              </w:rPr>
              <w:t>The Economic Geography of Tourism</w:t>
            </w:r>
          </w:p>
        </w:tc>
        <w:tc>
          <w:tcPr>
            <w:tcW w:w="2641" w:type="dxa"/>
            <w:tcBorders>
              <w:left w:val="single" w:sz="4" w:space="0" w:color="000000"/>
              <w:bottom w:val="single" w:sz="4" w:space="0" w:color="000000"/>
            </w:tcBorders>
          </w:tcPr>
          <w:p w:rsidR="00396288" w:rsidRPr="00487A6A" w:rsidRDefault="00396288" w:rsidP="00396288">
            <w:pPr>
              <w:rPr>
                <w:lang w:val="en-US"/>
              </w:rPr>
            </w:pPr>
            <w:r w:rsidRPr="00487A6A">
              <w:rPr>
                <w:lang w:val="en-US"/>
              </w:rPr>
              <w:t>None in the first year</w:t>
            </w:r>
          </w:p>
          <w:p w:rsidR="00396288" w:rsidRPr="00487A6A" w:rsidRDefault="00396288" w:rsidP="00396288">
            <w:pPr>
              <w:rPr>
                <w:lang w:val="en-US"/>
              </w:rPr>
            </w:pPr>
          </w:p>
        </w:tc>
        <w:tc>
          <w:tcPr>
            <w:tcW w:w="3060" w:type="dxa"/>
            <w:tcBorders>
              <w:left w:val="single" w:sz="4" w:space="0" w:color="000000"/>
              <w:bottom w:val="single" w:sz="4" w:space="0" w:color="000000"/>
              <w:right w:val="single" w:sz="4" w:space="0" w:color="000000"/>
            </w:tcBorders>
          </w:tcPr>
          <w:p w:rsidR="00396288" w:rsidRPr="00487A6A" w:rsidRDefault="00F36C0A" w:rsidP="00396288">
            <w:pPr>
              <w:rPr>
                <w:lang w:val="en-US"/>
              </w:rPr>
            </w:pPr>
            <w:r>
              <w:rPr>
                <w:lang w:val="en-US"/>
              </w:rPr>
              <w:t>Students must pass 90 credits to progress to level 5</w:t>
            </w:r>
          </w:p>
          <w:p w:rsidR="00396288" w:rsidRPr="00487A6A" w:rsidRDefault="00396288" w:rsidP="00396288">
            <w:pPr>
              <w:pStyle w:val="BodyText3"/>
              <w:rPr>
                <w:sz w:val="22"/>
                <w:szCs w:val="22"/>
              </w:rPr>
            </w:pPr>
          </w:p>
        </w:tc>
      </w:tr>
      <w:tr w:rsidR="00396288" w:rsidRPr="00487A6A" w:rsidTr="00396288">
        <w:trPr>
          <w:cantSplit/>
        </w:trPr>
        <w:tc>
          <w:tcPr>
            <w:tcW w:w="8928" w:type="dxa"/>
            <w:gridSpan w:val="4"/>
            <w:tcBorders>
              <w:left w:val="single" w:sz="4" w:space="0" w:color="000000"/>
              <w:bottom w:val="single" w:sz="4" w:space="0" w:color="000000"/>
              <w:right w:val="single" w:sz="4" w:space="0" w:color="000000"/>
            </w:tcBorders>
          </w:tcPr>
          <w:p w:rsidR="00396288" w:rsidRPr="00487A6A" w:rsidRDefault="00396288" w:rsidP="00F36C0A">
            <w:r w:rsidRPr="00487A6A">
              <w:t>Level</w:t>
            </w:r>
            <w:r w:rsidR="00F36C0A">
              <w:t xml:space="preserve"> 5</w:t>
            </w:r>
          </w:p>
        </w:tc>
      </w:tr>
      <w:tr w:rsidR="00135222" w:rsidRPr="00487A6A" w:rsidTr="006B26A3">
        <w:trPr>
          <w:cantSplit/>
        </w:trPr>
        <w:tc>
          <w:tcPr>
            <w:tcW w:w="3227" w:type="dxa"/>
            <w:gridSpan w:val="2"/>
            <w:tcBorders>
              <w:left w:val="single" w:sz="4" w:space="0" w:color="000000"/>
              <w:bottom w:val="single" w:sz="4" w:space="0" w:color="000000"/>
            </w:tcBorders>
          </w:tcPr>
          <w:p w:rsidR="00135222" w:rsidRPr="00487A6A" w:rsidRDefault="00135222" w:rsidP="00135222">
            <w:pPr>
              <w:rPr>
                <w:lang w:val="en-US"/>
              </w:rPr>
            </w:pPr>
            <w:r>
              <w:rPr>
                <w:lang w:val="en-US"/>
              </w:rPr>
              <w:t>COMPULSORY</w:t>
            </w:r>
          </w:p>
        </w:tc>
        <w:tc>
          <w:tcPr>
            <w:tcW w:w="2641" w:type="dxa"/>
            <w:tcBorders>
              <w:left w:val="single" w:sz="4" w:space="0" w:color="000000"/>
              <w:bottom w:val="single" w:sz="4" w:space="0" w:color="000000"/>
            </w:tcBorders>
          </w:tcPr>
          <w:p w:rsidR="00135222" w:rsidRPr="00487A6A" w:rsidRDefault="00135222" w:rsidP="00135222">
            <w:pPr>
              <w:rPr>
                <w:lang w:val="en-US"/>
              </w:rPr>
            </w:pPr>
            <w:r>
              <w:rPr>
                <w:lang w:val="en-US"/>
              </w:rPr>
              <w:t>OPTIONAL</w:t>
            </w:r>
          </w:p>
        </w:tc>
        <w:tc>
          <w:tcPr>
            <w:tcW w:w="3060" w:type="dxa"/>
            <w:tcBorders>
              <w:left w:val="single" w:sz="4" w:space="0" w:color="000000"/>
              <w:bottom w:val="single" w:sz="4" w:space="0" w:color="000000"/>
              <w:right w:val="single" w:sz="4" w:space="0" w:color="000000"/>
            </w:tcBorders>
          </w:tcPr>
          <w:p w:rsidR="00135222" w:rsidRPr="00487A6A" w:rsidRDefault="00135222" w:rsidP="00135222">
            <w:pPr>
              <w:pStyle w:val="BodyText3"/>
              <w:rPr>
                <w:sz w:val="22"/>
                <w:szCs w:val="22"/>
              </w:rPr>
            </w:pPr>
            <w:r>
              <w:rPr>
                <w:sz w:val="22"/>
                <w:szCs w:val="22"/>
              </w:rPr>
              <w:t>PROGRESSION REQUIREMENTS</w:t>
            </w:r>
          </w:p>
        </w:tc>
      </w:tr>
      <w:tr w:rsidR="00B872FD" w:rsidRPr="00487A6A" w:rsidTr="006B26A3">
        <w:trPr>
          <w:cantSplit/>
        </w:trPr>
        <w:tc>
          <w:tcPr>
            <w:tcW w:w="3227" w:type="dxa"/>
            <w:gridSpan w:val="2"/>
            <w:tcBorders>
              <w:left w:val="single" w:sz="4" w:space="0" w:color="000000"/>
              <w:bottom w:val="single" w:sz="4" w:space="0" w:color="000000"/>
            </w:tcBorders>
          </w:tcPr>
          <w:p w:rsidR="00B872FD" w:rsidRDefault="00B872FD" w:rsidP="00135222">
            <w:pPr>
              <w:rPr>
                <w:lang w:val="en-US"/>
              </w:rPr>
            </w:pPr>
            <w:r w:rsidRPr="00B872FD">
              <w:rPr>
                <w:b/>
                <w:lang w:val="en-US"/>
              </w:rPr>
              <w:lastRenderedPageBreak/>
              <w:t>TOU2001</w:t>
            </w:r>
            <w:r>
              <w:rPr>
                <w:lang w:val="en-US"/>
              </w:rPr>
              <w:t xml:space="preserve"> International Tourism Management</w:t>
            </w:r>
          </w:p>
          <w:p w:rsidR="00B872FD" w:rsidRDefault="00B872FD" w:rsidP="00135222">
            <w:pPr>
              <w:rPr>
                <w:lang w:val="en-US"/>
              </w:rPr>
            </w:pPr>
            <w:r w:rsidRPr="00B872FD">
              <w:rPr>
                <w:b/>
                <w:lang w:val="en-US"/>
              </w:rPr>
              <w:t>TOU2111</w:t>
            </w:r>
            <w:r>
              <w:rPr>
                <w:lang w:val="en-US"/>
              </w:rPr>
              <w:t xml:space="preserve"> Researching people and places</w:t>
            </w:r>
          </w:p>
          <w:p w:rsidR="00B872FD" w:rsidRDefault="00B872FD" w:rsidP="00135222">
            <w:pPr>
              <w:rPr>
                <w:lang w:val="en-US"/>
              </w:rPr>
            </w:pPr>
            <w:r w:rsidRPr="00B872FD">
              <w:rPr>
                <w:b/>
                <w:lang w:val="en-US"/>
              </w:rPr>
              <w:t>TOU2012</w:t>
            </w:r>
            <w:r>
              <w:rPr>
                <w:lang w:val="en-US"/>
              </w:rPr>
              <w:t xml:space="preserve"> The Tourist</w:t>
            </w:r>
          </w:p>
          <w:p w:rsidR="00830BBC" w:rsidRDefault="00830BBC" w:rsidP="00830BBC">
            <w:pPr>
              <w:rPr>
                <w:b/>
                <w:lang w:val="en-US"/>
              </w:rPr>
            </w:pPr>
          </w:p>
          <w:p w:rsidR="00830BBC" w:rsidRDefault="00830BBC" w:rsidP="00830BBC">
            <w:pPr>
              <w:rPr>
                <w:lang w:val="en-US"/>
              </w:rPr>
            </w:pPr>
            <w:r>
              <w:rPr>
                <w:b/>
                <w:lang w:val="en-US"/>
              </w:rPr>
              <w:t>Pathway One</w:t>
            </w:r>
            <w:r>
              <w:rPr>
                <w:lang w:val="en-US"/>
              </w:rPr>
              <w:t xml:space="preserve"> students must take one compulsory language module:</w:t>
            </w:r>
          </w:p>
          <w:p w:rsidR="00830BBC" w:rsidRDefault="00830BBC" w:rsidP="00830BBC">
            <w:pPr>
              <w:rPr>
                <w:lang w:val="en-US"/>
              </w:rPr>
            </w:pPr>
            <w:r>
              <w:rPr>
                <w:b/>
                <w:lang w:val="en-US"/>
              </w:rPr>
              <w:t>SPA2201</w:t>
            </w:r>
            <w:r>
              <w:rPr>
                <w:lang w:val="en-US"/>
              </w:rPr>
              <w:t xml:space="preserve"> Spanish for Tourism 2: Culture and Society</w:t>
            </w:r>
          </w:p>
          <w:p w:rsidR="00830BBC" w:rsidRDefault="00830BBC" w:rsidP="00830BBC">
            <w:pPr>
              <w:rPr>
                <w:lang w:val="en-US"/>
              </w:rPr>
            </w:pPr>
            <w:r>
              <w:rPr>
                <w:b/>
                <w:lang w:val="en-US"/>
              </w:rPr>
              <w:t>MCH2001</w:t>
            </w:r>
            <w:r>
              <w:rPr>
                <w:lang w:val="en-US"/>
              </w:rPr>
              <w:t xml:space="preserve"> Business Communication in Mandarin</w:t>
            </w:r>
          </w:p>
          <w:p w:rsidR="00830BBC" w:rsidRDefault="00830BBC" w:rsidP="00830BBC">
            <w:pPr>
              <w:rPr>
                <w:lang w:val="en-US"/>
              </w:rPr>
            </w:pPr>
          </w:p>
          <w:p w:rsidR="00830BBC" w:rsidRDefault="00830BBC" w:rsidP="00830BBC">
            <w:pPr>
              <w:rPr>
                <w:lang w:val="en-US"/>
              </w:rPr>
            </w:pPr>
            <w:r>
              <w:rPr>
                <w:b/>
                <w:lang w:val="en-US"/>
              </w:rPr>
              <w:t>Pathway Two</w:t>
            </w:r>
            <w:r>
              <w:rPr>
                <w:lang w:val="en-US"/>
              </w:rPr>
              <w:t xml:space="preserve"> students must take one compulsory language module:</w:t>
            </w:r>
          </w:p>
          <w:p w:rsidR="00830BBC" w:rsidRDefault="00830BBC" w:rsidP="00830BBC">
            <w:pPr>
              <w:rPr>
                <w:lang w:val="en-US"/>
              </w:rPr>
            </w:pPr>
            <w:r>
              <w:rPr>
                <w:b/>
                <w:lang w:val="en-US"/>
              </w:rPr>
              <w:t>SPA2231</w:t>
            </w:r>
            <w:r>
              <w:rPr>
                <w:lang w:val="en-US"/>
              </w:rPr>
              <w:t xml:space="preserve"> Tourism in Spain and Latin America</w:t>
            </w:r>
          </w:p>
          <w:p w:rsidR="00830BBC" w:rsidRDefault="00830BBC" w:rsidP="00830BBC">
            <w:pPr>
              <w:rPr>
                <w:lang w:val="en-US"/>
              </w:rPr>
            </w:pPr>
            <w:r>
              <w:rPr>
                <w:b/>
                <w:lang w:val="en-US"/>
              </w:rPr>
              <w:t>MCH2301</w:t>
            </w:r>
            <w:r>
              <w:rPr>
                <w:lang w:val="en-US"/>
              </w:rPr>
              <w:t xml:space="preserve"> Business Strategies in Mandarin</w:t>
            </w:r>
          </w:p>
          <w:p w:rsidR="00B872FD" w:rsidRDefault="00B872FD" w:rsidP="00135222">
            <w:pPr>
              <w:rPr>
                <w:lang w:val="en-US"/>
              </w:rPr>
            </w:pPr>
          </w:p>
        </w:tc>
        <w:tc>
          <w:tcPr>
            <w:tcW w:w="2641" w:type="dxa"/>
            <w:tcBorders>
              <w:left w:val="single" w:sz="4" w:space="0" w:color="000000"/>
              <w:bottom w:val="single" w:sz="4" w:space="0" w:color="000000"/>
            </w:tcBorders>
          </w:tcPr>
          <w:p w:rsidR="00B872FD" w:rsidRDefault="00B872FD" w:rsidP="00135222">
            <w:pPr>
              <w:rPr>
                <w:lang w:val="en-US"/>
              </w:rPr>
            </w:pPr>
          </w:p>
        </w:tc>
        <w:tc>
          <w:tcPr>
            <w:tcW w:w="3060" w:type="dxa"/>
            <w:tcBorders>
              <w:left w:val="single" w:sz="4" w:space="0" w:color="000000"/>
              <w:bottom w:val="single" w:sz="4" w:space="0" w:color="000000"/>
              <w:right w:val="single" w:sz="4" w:space="0" w:color="000000"/>
            </w:tcBorders>
          </w:tcPr>
          <w:p w:rsidR="00B872FD" w:rsidRDefault="00B872FD" w:rsidP="00135222">
            <w:pPr>
              <w:pStyle w:val="BodyText3"/>
              <w:rPr>
                <w:sz w:val="22"/>
                <w:szCs w:val="22"/>
              </w:rPr>
            </w:pPr>
            <w:r>
              <w:rPr>
                <w:sz w:val="22"/>
                <w:szCs w:val="22"/>
              </w:rPr>
              <w:t>Students must pass 180 credits to progress to level 6</w:t>
            </w:r>
          </w:p>
        </w:tc>
      </w:tr>
      <w:tr w:rsidR="00830BBC" w:rsidRPr="00487A6A" w:rsidTr="006B26A3">
        <w:trPr>
          <w:cantSplit/>
        </w:trPr>
        <w:tc>
          <w:tcPr>
            <w:tcW w:w="3227" w:type="dxa"/>
            <w:gridSpan w:val="2"/>
            <w:tcBorders>
              <w:left w:val="single" w:sz="4" w:space="0" w:color="000000"/>
              <w:bottom w:val="single" w:sz="4" w:space="0" w:color="000000"/>
            </w:tcBorders>
          </w:tcPr>
          <w:p w:rsidR="00830BBC" w:rsidRPr="00B872FD" w:rsidRDefault="00830BBC" w:rsidP="00135222">
            <w:pPr>
              <w:rPr>
                <w:b/>
                <w:lang w:val="en-US"/>
              </w:rPr>
            </w:pPr>
            <w:r>
              <w:rPr>
                <w:b/>
                <w:lang w:val="en-US"/>
              </w:rPr>
              <w:t>Level 6</w:t>
            </w:r>
          </w:p>
        </w:tc>
        <w:tc>
          <w:tcPr>
            <w:tcW w:w="2641" w:type="dxa"/>
            <w:tcBorders>
              <w:left w:val="single" w:sz="4" w:space="0" w:color="000000"/>
              <w:bottom w:val="single" w:sz="4" w:space="0" w:color="000000"/>
            </w:tcBorders>
          </w:tcPr>
          <w:p w:rsidR="00830BBC" w:rsidRDefault="00830BBC" w:rsidP="00135222">
            <w:pPr>
              <w:rPr>
                <w:lang w:val="en-US"/>
              </w:rPr>
            </w:pPr>
          </w:p>
        </w:tc>
        <w:tc>
          <w:tcPr>
            <w:tcW w:w="3060" w:type="dxa"/>
            <w:tcBorders>
              <w:left w:val="single" w:sz="4" w:space="0" w:color="000000"/>
              <w:bottom w:val="single" w:sz="4" w:space="0" w:color="000000"/>
              <w:right w:val="single" w:sz="4" w:space="0" w:color="000000"/>
            </w:tcBorders>
          </w:tcPr>
          <w:p w:rsidR="00830BBC" w:rsidRDefault="00830BBC" w:rsidP="00135222">
            <w:pPr>
              <w:pStyle w:val="BodyText3"/>
              <w:rPr>
                <w:sz w:val="22"/>
                <w:szCs w:val="22"/>
              </w:rPr>
            </w:pPr>
          </w:p>
        </w:tc>
      </w:tr>
      <w:tr w:rsidR="007808B0" w:rsidRPr="00487A6A" w:rsidTr="006B26A3">
        <w:trPr>
          <w:cantSplit/>
        </w:trPr>
        <w:tc>
          <w:tcPr>
            <w:tcW w:w="3227" w:type="dxa"/>
            <w:gridSpan w:val="2"/>
            <w:tcBorders>
              <w:left w:val="single" w:sz="4" w:space="0" w:color="000000"/>
              <w:bottom w:val="single" w:sz="4" w:space="0" w:color="000000"/>
            </w:tcBorders>
          </w:tcPr>
          <w:p w:rsidR="007808B0" w:rsidRDefault="007808B0" w:rsidP="00396288">
            <w:pPr>
              <w:rPr>
                <w:lang w:val="en-US"/>
              </w:rPr>
            </w:pPr>
            <w:r>
              <w:rPr>
                <w:lang w:val="en-US"/>
              </w:rPr>
              <w:t>Immersion Year</w:t>
            </w:r>
          </w:p>
          <w:p w:rsidR="007808B0" w:rsidRDefault="007808B0" w:rsidP="00396288">
            <w:pPr>
              <w:rPr>
                <w:lang w:val="en-US"/>
              </w:rPr>
            </w:pPr>
            <w:r>
              <w:rPr>
                <w:lang w:val="en-US"/>
              </w:rPr>
              <w:t>Students must take all of the following</w:t>
            </w:r>
          </w:p>
          <w:p w:rsidR="007808B0" w:rsidRDefault="007808B0" w:rsidP="00396288">
            <w:pPr>
              <w:rPr>
                <w:lang w:val="en-US"/>
              </w:rPr>
            </w:pPr>
          </w:p>
          <w:p w:rsidR="007808B0" w:rsidRDefault="007808B0" w:rsidP="00396288">
            <w:pPr>
              <w:rPr>
                <w:lang w:val="en-US"/>
              </w:rPr>
            </w:pPr>
            <w:r w:rsidRPr="00DE07C7">
              <w:rPr>
                <w:b/>
                <w:lang w:val="en-US"/>
              </w:rPr>
              <w:t>SPA3000</w:t>
            </w:r>
            <w:r>
              <w:rPr>
                <w:lang w:val="en-US"/>
              </w:rPr>
              <w:t xml:space="preserve"> and </w:t>
            </w:r>
            <w:r w:rsidRPr="00DE07C7">
              <w:rPr>
                <w:b/>
                <w:lang w:val="en-US"/>
              </w:rPr>
              <w:t>SPA3100</w:t>
            </w:r>
            <w:r>
              <w:rPr>
                <w:lang w:val="en-US"/>
              </w:rPr>
              <w:t xml:space="preserve"> for Spanish</w:t>
            </w:r>
          </w:p>
          <w:p w:rsidR="007808B0" w:rsidRDefault="007808B0" w:rsidP="00396288">
            <w:pPr>
              <w:rPr>
                <w:lang w:val="en-US"/>
              </w:rPr>
            </w:pPr>
          </w:p>
          <w:p w:rsidR="00DE3178" w:rsidRPr="00487A6A" w:rsidRDefault="007808B0" w:rsidP="00396288">
            <w:pPr>
              <w:rPr>
                <w:lang w:val="en-US"/>
              </w:rPr>
            </w:pPr>
            <w:r w:rsidRPr="00DE07C7">
              <w:rPr>
                <w:b/>
                <w:lang w:val="en-US"/>
              </w:rPr>
              <w:t>MCH3000</w:t>
            </w:r>
            <w:r>
              <w:rPr>
                <w:lang w:val="en-US"/>
              </w:rPr>
              <w:t xml:space="preserve"> and </w:t>
            </w:r>
            <w:r w:rsidRPr="00DE07C7">
              <w:rPr>
                <w:b/>
                <w:lang w:val="en-US"/>
              </w:rPr>
              <w:t>MCH3100</w:t>
            </w:r>
            <w:r>
              <w:rPr>
                <w:lang w:val="en-US"/>
              </w:rPr>
              <w:t xml:space="preserve"> for Mandarin</w:t>
            </w:r>
          </w:p>
        </w:tc>
        <w:tc>
          <w:tcPr>
            <w:tcW w:w="2641" w:type="dxa"/>
            <w:tcBorders>
              <w:left w:val="single" w:sz="4" w:space="0" w:color="000000"/>
              <w:bottom w:val="single" w:sz="4" w:space="0" w:color="000000"/>
            </w:tcBorders>
          </w:tcPr>
          <w:p w:rsidR="007808B0" w:rsidRPr="00487A6A" w:rsidRDefault="007808B0" w:rsidP="00396288">
            <w:pPr>
              <w:rPr>
                <w:lang w:val="en-US"/>
              </w:rPr>
            </w:pPr>
          </w:p>
        </w:tc>
        <w:tc>
          <w:tcPr>
            <w:tcW w:w="3060" w:type="dxa"/>
            <w:tcBorders>
              <w:left w:val="single" w:sz="4" w:space="0" w:color="000000"/>
              <w:bottom w:val="single" w:sz="4" w:space="0" w:color="000000"/>
              <w:right w:val="single" w:sz="4" w:space="0" w:color="000000"/>
            </w:tcBorders>
          </w:tcPr>
          <w:p w:rsidR="007808B0" w:rsidRPr="00487A6A" w:rsidRDefault="00830BBC" w:rsidP="00396288">
            <w:pPr>
              <w:pStyle w:val="BodyText3"/>
              <w:rPr>
                <w:sz w:val="22"/>
                <w:szCs w:val="22"/>
              </w:rPr>
            </w:pPr>
            <w:r>
              <w:rPr>
                <w:sz w:val="22"/>
                <w:szCs w:val="22"/>
              </w:rPr>
              <w:t xml:space="preserve">Students must pass </w:t>
            </w:r>
            <w:r w:rsidR="00E46887">
              <w:rPr>
                <w:sz w:val="22"/>
                <w:szCs w:val="22"/>
              </w:rPr>
              <w:t>300 credits to progress</w:t>
            </w:r>
          </w:p>
        </w:tc>
      </w:tr>
      <w:tr w:rsidR="00396288" w:rsidRPr="00487A6A" w:rsidTr="00396288">
        <w:trPr>
          <w:cantSplit/>
        </w:trPr>
        <w:tc>
          <w:tcPr>
            <w:tcW w:w="8928" w:type="dxa"/>
            <w:gridSpan w:val="4"/>
            <w:tcBorders>
              <w:left w:val="single" w:sz="4" w:space="0" w:color="000000"/>
              <w:bottom w:val="single" w:sz="4" w:space="0" w:color="000000"/>
              <w:right w:val="single" w:sz="4" w:space="0" w:color="000000"/>
            </w:tcBorders>
          </w:tcPr>
          <w:p w:rsidR="00396288" w:rsidRPr="00487A6A" w:rsidRDefault="00396288" w:rsidP="00F36C0A">
            <w:r w:rsidRPr="00487A6A">
              <w:t xml:space="preserve">Level 6 </w:t>
            </w:r>
          </w:p>
        </w:tc>
      </w:tr>
      <w:tr w:rsidR="00396288" w:rsidRPr="00487A6A" w:rsidTr="00D46858">
        <w:trPr>
          <w:cantSplit/>
        </w:trPr>
        <w:tc>
          <w:tcPr>
            <w:tcW w:w="2988" w:type="dxa"/>
            <w:tcBorders>
              <w:left w:val="single" w:sz="4" w:space="0" w:color="000000"/>
              <w:bottom w:val="single" w:sz="4" w:space="0" w:color="000000"/>
            </w:tcBorders>
          </w:tcPr>
          <w:p w:rsidR="00396288" w:rsidRPr="00487A6A" w:rsidRDefault="00396288" w:rsidP="00396288">
            <w:pPr>
              <w:rPr>
                <w:lang w:val="en-US"/>
              </w:rPr>
            </w:pPr>
            <w:r w:rsidRPr="00487A6A">
              <w:rPr>
                <w:lang w:val="en-US"/>
              </w:rPr>
              <w:t>COMPULSORY</w:t>
            </w:r>
          </w:p>
        </w:tc>
        <w:tc>
          <w:tcPr>
            <w:tcW w:w="2880" w:type="dxa"/>
            <w:gridSpan w:val="2"/>
            <w:tcBorders>
              <w:left w:val="single" w:sz="4" w:space="0" w:color="000000"/>
              <w:bottom w:val="single" w:sz="4" w:space="0" w:color="000000"/>
            </w:tcBorders>
          </w:tcPr>
          <w:p w:rsidR="00396288" w:rsidRPr="00487A6A" w:rsidRDefault="00396288" w:rsidP="00396288">
            <w:pPr>
              <w:rPr>
                <w:rStyle w:val="FootnoteCharacters"/>
                <w:lang w:val="en-US"/>
              </w:rPr>
            </w:pPr>
            <w:r w:rsidRPr="00487A6A">
              <w:rPr>
                <w:lang w:val="en-US"/>
              </w:rPr>
              <w:t>OPTIONAL</w:t>
            </w:r>
          </w:p>
        </w:tc>
        <w:tc>
          <w:tcPr>
            <w:tcW w:w="3060" w:type="dxa"/>
            <w:tcBorders>
              <w:left w:val="single" w:sz="4" w:space="0" w:color="000000"/>
              <w:bottom w:val="single" w:sz="4" w:space="0" w:color="000000"/>
              <w:right w:val="single" w:sz="4" w:space="0" w:color="000000"/>
            </w:tcBorders>
          </w:tcPr>
          <w:p w:rsidR="00396288" w:rsidRPr="00487A6A" w:rsidRDefault="00396288" w:rsidP="00396288">
            <w:pPr>
              <w:pStyle w:val="BodyText3"/>
              <w:rPr>
                <w:sz w:val="22"/>
                <w:szCs w:val="22"/>
              </w:rPr>
            </w:pPr>
            <w:r w:rsidRPr="00487A6A">
              <w:rPr>
                <w:sz w:val="22"/>
                <w:szCs w:val="22"/>
              </w:rPr>
              <w:t>PROGRESSION REQUIREMENTS</w:t>
            </w:r>
          </w:p>
        </w:tc>
      </w:tr>
      <w:tr w:rsidR="00396288" w:rsidRPr="00487A6A" w:rsidTr="00D46858">
        <w:trPr>
          <w:cantSplit/>
        </w:trPr>
        <w:tc>
          <w:tcPr>
            <w:tcW w:w="2988" w:type="dxa"/>
            <w:tcBorders>
              <w:left w:val="single" w:sz="4" w:space="0" w:color="000000"/>
              <w:bottom w:val="single" w:sz="4" w:space="0" w:color="000000"/>
            </w:tcBorders>
          </w:tcPr>
          <w:p w:rsidR="00396288" w:rsidRPr="00487A6A" w:rsidRDefault="00396288" w:rsidP="00396288">
            <w:pPr>
              <w:rPr>
                <w:lang w:val="en-US"/>
              </w:rPr>
            </w:pPr>
            <w:r w:rsidRPr="00487A6A">
              <w:rPr>
                <w:lang w:val="en-US"/>
              </w:rPr>
              <w:lastRenderedPageBreak/>
              <w:t>Students must take all of the following:</w:t>
            </w:r>
          </w:p>
          <w:p w:rsidR="00396288" w:rsidRPr="00487A6A" w:rsidRDefault="00396288" w:rsidP="00396288">
            <w:pPr>
              <w:rPr>
                <w:lang w:val="en-US"/>
              </w:rPr>
            </w:pPr>
            <w:r w:rsidRPr="00487A6A">
              <w:rPr>
                <w:b/>
                <w:lang w:val="en-US"/>
              </w:rPr>
              <w:t>TOU3002</w:t>
            </w:r>
            <w:r w:rsidRPr="00487A6A">
              <w:rPr>
                <w:lang w:val="en-US"/>
              </w:rPr>
              <w:t xml:space="preserve"> Contemporary issues in tourism Policy and Planning</w:t>
            </w:r>
          </w:p>
          <w:p w:rsidR="00396288" w:rsidRPr="00487A6A" w:rsidRDefault="00396288" w:rsidP="00396288">
            <w:pPr>
              <w:rPr>
                <w:lang w:val="en-US"/>
              </w:rPr>
            </w:pPr>
            <w:r w:rsidRPr="00487A6A">
              <w:rPr>
                <w:b/>
                <w:lang w:val="en-US"/>
              </w:rPr>
              <w:t>TOU3330</w:t>
            </w:r>
            <w:r w:rsidRPr="00487A6A">
              <w:rPr>
                <w:lang w:val="en-US"/>
              </w:rPr>
              <w:t xml:space="preserve"> Hospitality and Tourism Marketing</w:t>
            </w:r>
          </w:p>
          <w:p w:rsidR="00396288" w:rsidRPr="00487A6A" w:rsidRDefault="00396288" w:rsidP="00396288">
            <w:pPr>
              <w:rPr>
                <w:lang w:val="en-US"/>
              </w:rPr>
            </w:pPr>
            <w:r w:rsidRPr="00487A6A">
              <w:rPr>
                <w:b/>
                <w:lang w:val="en-US"/>
              </w:rPr>
              <w:t>Pathway One</w:t>
            </w:r>
            <w:r w:rsidRPr="00487A6A">
              <w:rPr>
                <w:lang w:val="en-US"/>
              </w:rPr>
              <w:t xml:space="preserve"> students take one compulsory language module:</w:t>
            </w:r>
          </w:p>
          <w:p w:rsidR="00396288" w:rsidRPr="00487A6A" w:rsidRDefault="001B61F0" w:rsidP="00396288">
            <w:pPr>
              <w:rPr>
                <w:b/>
                <w:lang w:val="en-US"/>
              </w:rPr>
            </w:pPr>
            <w:r>
              <w:rPr>
                <w:b/>
                <w:lang w:val="en-US"/>
              </w:rPr>
              <w:t>SPA331</w:t>
            </w:r>
            <w:r w:rsidR="00396288" w:rsidRPr="00487A6A">
              <w:rPr>
                <w:b/>
                <w:lang w:val="en-US"/>
              </w:rPr>
              <w:t>1</w:t>
            </w:r>
          </w:p>
          <w:p w:rsidR="00396288" w:rsidRPr="00487A6A" w:rsidRDefault="00396288" w:rsidP="00396288">
            <w:r w:rsidRPr="00487A6A">
              <w:t>Tourism in Spain and Latin America</w:t>
            </w:r>
          </w:p>
          <w:p w:rsidR="00396288" w:rsidRPr="00487A6A" w:rsidRDefault="00396288" w:rsidP="00396288">
            <w:r w:rsidRPr="00487A6A">
              <w:rPr>
                <w:b/>
              </w:rPr>
              <w:t xml:space="preserve">MCH3001 </w:t>
            </w:r>
            <w:r w:rsidRPr="00487A6A">
              <w:t>Business Strategies in Mandarin</w:t>
            </w:r>
          </w:p>
          <w:p w:rsidR="00396288" w:rsidRPr="00487A6A" w:rsidRDefault="00396288" w:rsidP="00396288">
            <w:pPr>
              <w:rPr>
                <w:lang w:val="en-US"/>
              </w:rPr>
            </w:pPr>
            <w:r w:rsidRPr="00487A6A">
              <w:rPr>
                <w:b/>
                <w:lang w:val="en-US"/>
              </w:rPr>
              <w:t>Pathway Two</w:t>
            </w:r>
            <w:r w:rsidRPr="00487A6A">
              <w:rPr>
                <w:lang w:val="en-US"/>
              </w:rPr>
              <w:t xml:space="preserve"> students take one compulsory language module:</w:t>
            </w:r>
          </w:p>
          <w:p w:rsidR="00396288" w:rsidRPr="00487A6A" w:rsidRDefault="00396288" w:rsidP="00396288">
            <w:r w:rsidRPr="00487A6A">
              <w:rPr>
                <w:b/>
              </w:rPr>
              <w:t>SPA3302</w:t>
            </w:r>
            <w:r w:rsidRPr="00487A6A">
              <w:t xml:space="preserve"> Global Business (Spanish)</w:t>
            </w:r>
          </w:p>
          <w:p w:rsidR="00396288" w:rsidRPr="0006641A" w:rsidRDefault="00396288" w:rsidP="00396288">
            <w:r w:rsidRPr="00487A6A">
              <w:rPr>
                <w:b/>
              </w:rPr>
              <w:t xml:space="preserve">MCH3002 </w:t>
            </w:r>
            <w:r w:rsidRPr="00487A6A">
              <w:t>Mandarin in Global Business</w:t>
            </w:r>
          </w:p>
        </w:tc>
        <w:tc>
          <w:tcPr>
            <w:tcW w:w="2880" w:type="dxa"/>
            <w:gridSpan w:val="2"/>
            <w:tcBorders>
              <w:left w:val="single" w:sz="4" w:space="0" w:color="000000"/>
              <w:bottom w:val="single" w:sz="4" w:space="0" w:color="000000"/>
            </w:tcBorders>
          </w:tcPr>
          <w:p w:rsidR="00396288" w:rsidRPr="00487A6A" w:rsidRDefault="00396288" w:rsidP="00396288">
            <w:pPr>
              <w:rPr>
                <w:lang w:val="en-US"/>
              </w:rPr>
            </w:pPr>
            <w:r w:rsidRPr="00487A6A">
              <w:rPr>
                <w:lang w:val="en-US"/>
              </w:rPr>
              <w:t>Students must also choose two from the following:</w:t>
            </w:r>
          </w:p>
          <w:p w:rsidR="00396288" w:rsidRPr="00487A6A" w:rsidRDefault="00396288" w:rsidP="00396288">
            <w:pPr>
              <w:rPr>
                <w:lang w:val="en-US"/>
              </w:rPr>
            </w:pPr>
            <w:r w:rsidRPr="00487A6A">
              <w:rPr>
                <w:b/>
                <w:lang w:val="en-US"/>
              </w:rPr>
              <w:t xml:space="preserve">TOU3912 </w:t>
            </w:r>
            <w:r w:rsidRPr="00487A6A">
              <w:rPr>
                <w:lang w:val="en-US"/>
              </w:rPr>
              <w:t>Managing Sustainable Tourism</w:t>
            </w:r>
          </w:p>
          <w:p w:rsidR="00396288" w:rsidRPr="00487A6A" w:rsidRDefault="00396288" w:rsidP="00396288">
            <w:pPr>
              <w:rPr>
                <w:lang w:val="en-US"/>
              </w:rPr>
            </w:pPr>
            <w:r w:rsidRPr="00487A6A">
              <w:rPr>
                <w:b/>
                <w:lang w:val="en-US"/>
              </w:rPr>
              <w:t>TOU3922</w:t>
            </w:r>
            <w:r w:rsidRPr="00487A6A">
              <w:rPr>
                <w:lang w:val="en-US"/>
              </w:rPr>
              <w:t xml:space="preserve"> Cultural and Heritage Tourism</w:t>
            </w:r>
          </w:p>
          <w:p w:rsidR="00396288" w:rsidRPr="00487A6A" w:rsidRDefault="00396288" w:rsidP="00396288">
            <w:pPr>
              <w:rPr>
                <w:lang w:val="en-US"/>
              </w:rPr>
            </w:pPr>
            <w:r w:rsidRPr="00487A6A">
              <w:rPr>
                <w:b/>
                <w:lang w:val="en-US"/>
              </w:rPr>
              <w:t>TOU3925</w:t>
            </w:r>
            <w:r w:rsidRPr="00487A6A">
              <w:rPr>
                <w:lang w:val="en-US"/>
              </w:rPr>
              <w:t xml:space="preserve"> Event Management (from 2013)</w:t>
            </w:r>
          </w:p>
          <w:p w:rsidR="00396288" w:rsidRPr="00487A6A" w:rsidRDefault="00396288" w:rsidP="00396288">
            <w:pPr>
              <w:rPr>
                <w:lang w:val="en-US"/>
              </w:rPr>
            </w:pPr>
            <w:r w:rsidRPr="00487A6A">
              <w:rPr>
                <w:b/>
                <w:lang w:val="en-US"/>
              </w:rPr>
              <w:t>TOU3991</w:t>
            </w:r>
            <w:r w:rsidRPr="00487A6A">
              <w:rPr>
                <w:lang w:val="en-US"/>
              </w:rPr>
              <w:t xml:space="preserve"> Independent Tourism project</w:t>
            </w:r>
          </w:p>
          <w:p w:rsidR="00396288" w:rsidRPr="00487A6A" w:rsidRDefault="00396288" w:rsidP="00396288">
            <w:pPr>
              <w:rPr>
                <w:lang w:val="en-US"/>
              </w:rPr>
            </w:pPr>
            <w:r w:rsidRPr="00487A6A">
              <w:rPr>
                <w:b/>
                <w:lang w:val="en-US"/>
              </w:rPr>
              <w:t>TOU3195</w:t>
            </w:r>
            <w:r w:rsidRPr="00487A6A">
              <w:rPr>
                <w:lang w:val="en-US"/>
              </w:rPr>
              <w:t xml:space="preserve"> Strategic Hospitality Management</w:t>
            </w:r>
          </w:p>
          <w:p w:rsidR="00396288" w:rsidRPr="00487A6A" w:rsidRDefault="00396288" w:rsidP="00396288">
            <w:pPr>
              <w:rPr>
                <w:lang w:val="en-US"/>
              </w:rPr>
            </w:pPr>
          </w:p>
        </w:tc>
        <w:tc>
          <w:tcPr>
            <w:tcW w:w="3060" w:type="dxa"/>
            <w:tcBorders>
              <w:left w:val="single" w:sz="4" w:space="0" w:color="000000"/>
              <w:bottom w:val="single" w:sz="4" w:space="0" w:color="000000"/>
              <w:right w:val="single" w:sz="4" w:space="0" w:color="000000"/>
            </w:tcBorders>
          </w:tcPr>
          <w:p w:rsidR="00396288" w:rsidRPr="00487A6A" w:rsidRDefault="00396288" w:rsidP="00514D8A">
            <w:pPr>
              <w:rPr>
                <w:sz w:val="22"/>
                <w:szCs w:val="22"/>
              </w:rPr>
            </w:pPr>
          </w:p>
        </w:tc>
      </w:tr>
    </w:tbl>
    <w:p w:rsidR="00396288" w:rsidRDefault="00396288" w:rsidP="00E41CD0"/>
    <w:p w:rsidR="00135222" w:rsidRDefault="00135222" w:rsidP="00E41CD0"/>
    <w:p w:rsidR="00396288" w:rsidRPr="00D924A2" w:rsidRDefault="00396288" w:rsidP="00E41CD0"/>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7088"/>
      </w:tblGrid>
      <w:tr w:rsidR="0048747A" w:rsidRPr="00D924A2">
        <w:trPr>
          <w:cantSplit/>
        </w:trPr>
        <w:tc>
          <w:tcPr>
            <w:tcW w:w="8897" w:type="dxa"/>
            <w:gridSpan w:val="2"/>
            <w:tcBorders>
              <w:bottom w:val="single" w:sz="6" w:space="0" w:color="000000"/>
            </w:tcBorders>
            <w:shd w:val="clear" w:color="auto" w:fill="D9D9D9"/>
          </w:tcPr>
          <w:p w:rsidR="0048747A" w:rsidRPr="00D924A2" w:rsidRDefault="0048747A" w:rsidP="00124883">
            <w:pPr>
              <w:pStyle w:val="Heading2"/>
            </w:pPr>
            <w:r w:rsidRPr="00D924A2">
              <w:t>12.3 Non-</w:t>
            </w:r>
            <w:proofErr w:type="spellStart"/>
            <w:r w:rsidRPr="00D924A2">
              <w:t>compensatable</w:t>
            </w:r>
            <w:proofErr w:type="spellEnd"/>
            <w:r w:rsidRPr="00D924A2">
              <w:t xml:space="preserve"> </w:t>
            </w:r>
            <w:proofErr w:type="gramStart"/>
            <w:r w:rsidRPr="00D924A2">
              <w:t>modules</w:t>
            </w:r>
            <w:r w:rsidR="007B6A46" w:rsidRPr="00124883">
              <w:rPr>
                <w:b w:val="0"/>
              </w:rPr>
              <w:t>(</w:t>
            </w:r>
            <w:proofErr w:type="gramEnd"/>
            <w:r w:rsidR="007B6A46" w:rsidRPr="00124883">
              <w:rPr>
                <w:b w:val="0"/>
              </w:rPr>
              <w:t>note statement in 12.2 regarding FHEQ levels)</w:t>
            </w:r>
          </w:p>
        </w:tc>
      </w:tr>
      <w:tr w:rsidR="0048747A" w:rsidRPr="00D924A2">
        <w:trPr>
          <w:cantSplit/>
          <w:trHeight w:val="265"/>
        </w:trPr>
        <w:tc>
          <w:tcPr>
            <w:tcW w:w="1809" w:type="dxa"/>
            <w:shd w:val="clear" w:color="auto" w:fill="D9D9D9"/>
          </w:tcPr>
          <w:p w:rsidR="0048747A" w:rsidRPr="00D924A2" w:rsidRDefault="0048747A" w:rsidP="00124883">
            <w:pPr>
              <w:pStyle w:val="Heading2"/>
            </w:pPr>
            <w:r w:rsidRPr="00D924A2">
              <w:t>Module level</w:t>
            </w:r>
          </w:p>
        </w:tc>
        <w:tc>
          <w:tcPr>
            <w:tcW w:w="7088" w:type="dxa"/>
            <w:shd w:val="clear" w:color="auto" w:fill="D9D9D9"/>
          </w:tcPr>
          <w:p w:rsidR="0048747A" w:rsidRPr="00D924A2" w:rsidRDefault="0048747A" w:rsidP="00124883">
            <w:pPr>
              <w:pStyle w:val="Heading2"/>
            </w:pPr>
            <w:r w:rsidRPr="00D924A2">
              <w:t>Module code</w:t>
            </w:r>
          </w:p>
        </w:tc>
      </w:tr>
      <w:tr w:rsidR="0034306D" w:rsidRPr="00D924A2">
        <w:trPr>
          <w:cantSplit/>
          <w:trHeight w:val="265"/>
        </w:trPr>
        <w:tc>
          <w:tcPr>
            <w:tcW w:w="1809" w:type="dxa"/>
          </w:tcPr>
          <w:p w:rsidR="0034306D" w:rsidRPr="002915E5" w:rsidRDefault="0034306D" w:rsidP="00E41CD0">
            <w:pPr>
              <w:pStyle w:val="BodyText"/>
              <w:rPr>
                <w:i w:val="0"/>
              </w:rPr>
            </w:pPr>
            <w:r w:rsidRPr="002915E5">
              <w:rPr>
                <w:i w:val="0"/>
                <w:sz w:val="18"/>
                <w:szCs w:val="18"/>
              </w:rPr>
              <w:t>Level 4 (1)</w:t>
            </w:r>
          </w:p>
        </w:tc>
        <w:tc>
          <w:tcPr>
            <w:tcW w:w="7088" w:type="dxa"/>
          </w:tcPr>
          <w:p w:rsidR="00C43AEC" w:rsidRDefault="0034306D" w:rsidP="00C43AEC">
            <w:pPr>
              <w:pStyle w:val="BodyText"/>
              <w:rPr>
                <w:i w:val="0"/>
                <w:sz w:val="18"/>
                <w:szCs w:val="18"/>
              </w:rPr>
            </w:pPr>
            <w:r w:rsidRPr="002915E5">
              <w:rPr>
                <w:i w:val="0"/>
                <w:sz w:val="18"/>
                <w:szCs w:val="18"/>
              </w:rPr>
              <w:t xml:space="preserve">SPA1101 or SPA1102 or SPA1201 </w:t>
            </w:r>
          </w:p>
          <w:p w:rsidR="0034306D" w:rsidRPr="002915E5" w:rsidRDefault="0034306D" w:rsidP="00C43AEC">
            <w:pPr>
              <w:pStyle w:val="BodyText"/>
              <w:rPr>
                <w:i w:val="0"/>
              </w:rPr>
            </w:pPr>
            <w:r w:rsidRPr="002915E5">
              <w:rPr>
                <w:i w:val="0"/>
                <w:sz w:val="18"/>
                <w:szCs w:val="18"/>
              </w:rPr>
              <w:t>MCH1001 or MCH1002 or MCH1201</w:t>
            </w:r>
          </w:p>
        </w:tc>
      </w:tr>
      <w:tr w:rsidR="0034306D" w:rsidRPr="00D924A2">
        <w:trPr>
          <w:cantSplit/>
          <w:trHeight w:val="265"/>
        </w:trPr>
        <w:tc>
          <w:tcPr>
            <w:tcW w:w="1809" w:type="dxa"/>
          </w:tcPr>
          <w:p w:rsidR="0034306D" w:rsidRPr="002915E5" w:rsidRDefault="0034306D" w:rsidP="00E41CD0">
            <w:pPr>
              <w:pStyle w:val="BodyText"/>
              <w:rPr>
                <w:i w:val="0"/>
              </w:rPr>
            </w:pPr>
            <w:r w:rsidRPr="002915E5">
              <w:rPr>
                <w:i w:val="0"/>
                <w:sz w:val="18"/>
                <w:szCs w:val="18"/>
              </w:rPr>
              <w:t>Level 5 (2)</w:t>
            </w:r>
          </w:p>
        </w:tc>
        <w:tc>
          <w:tcPr>
            <w:tcW w:w="7088" w:type="dxa"/>
          </w:tcPr>
          <w:p w:rsidR="0034306D" w:rsidRPr="002915E5" w:rsidRDefault="0034306D" w:rsidP="0034306D">
            <w:pPr>
              <w:pStyle w:val="BodyText"/>
              <w:rPr>
                <w:i w:val="0"/>
                <w:sz w:val="18"/>
                <w:szCs w:val="18"/>
              </w:rPr>
            </w:pPr>
            <w:r w:rsidRPr="002915E5">
              <w:rPr>
                <w:i w:val="0"/>
                <w:sz w:val="18"/>
                <w:szCs w:val="18"/>
              </w:rPr>
              <w:t>SPA2201 or MCH2001</w:t>
            </w:r>
          </w:p>
          <w:p w:rsidR="0034306D" w:rsidRPr="002915E5" w:rsidRDefault="0034306D" w:rsidP="00E41CD0">
            <w:pPr>
              <w:pStyle w:val="BodyText"/>
              <w:rPr>
                <w:i w:val="0"/>
              </w:rPr>
            </w:pPr>
            <w:r w:rsidRPr="002915E5">
              <w:rPr>
                <w:i w:val="0"/>
                <w:sz w:val="18"/>
                <w:szCs w:val="18"/>
              </w:rPr>
              <w:t>SPA2231 or MCH2301</w:t>
            </w:r>
          </w:p>
        </w:tc>
      </w:tr>
      <w:tr w:rsidR="0034306D" w:rsidRPr="00D924A2">
        <w:trPr>
          <w:cantSplit/>
          <w:trHeight w:val="265"/>
        </w:trPr>
        <w:tc>
          <w:tcPr>
            <w:tcW w:w="1809" w:type="dxa"/>
          </w:tcPr>
          <w:p w:rsidR="0034306D" w:rsidRPr="002915E5" w:rsidRDefault="0034306D" w:rsidP="00E41CD0">
            <w:pPr>
              <w:pStyle w:val="BodyText"/>
              <w:rPr>
                <w:i w:val="0"/>
              </w:rPr>
            </w:pPr>
            <w:r w:rsidRPr="002915E5">
              <w:rPr>
                <w:i w:val="0"/>
                <w:sz w:val="18"/>
                <w:szCs w:val="18"/>
              </w:rPr>
              <w:t>Level 6 (3)</w:t>
            </w:r>
          </w:p>
        </w:tc>
        <w:tc>
          <w:tcPr>
            <w:tcW w:w="7088" w:type="dxa"/>
          </w:tcPr>
          <w:p w:rsidR="0034306D" w:rsidRPr="002915E5" w:rsidRDefault="0034306D" w:rsidP="00E41CD0">
            <w:pPr>
              <w:pStyle w:val="BodyText"/>
              <w:rPr>
                <w:i w:val="0"/>
              </w:rPr>
            </w:pPr>
          </w:p>
        </w:tc>
      </w:tr>
    </w:tbl>
    <w:p w:rsidR="00C43AEC" w:rsidRPr="00D924A2" w:rsidRDefault="00C43AEC" w:rsidP="00E41CD0"/>
    <w:p w:rsidR="00CA6377" w:rsidRPr="00D924A2"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4658F8" w:rsidRPr="00D924A2">
        <w:tc>
          <w:tcPr>
            <w:tcW w:w="8856" w:type="dxa"/>
            <w:tcBorders>
              <w:bottom w:val="nil"/>
            </w:tcBorders>
            <w:shd w:val="pct12" w:color="auto" w:fill="FFFFFF"/>
          </w:tcPr>
          <w:p w:rsidR="004658F8" w:rsidRPr="00D924A2" w:rsidRDefault="004658F8" w:rsidP="00124883">
            <w:pPr>
              <w:pStyle w:val="Heading2"/>
            </w:pPr>
            <w:r w:rsidRPr="00D924A2">
              <w:t>1</w:t>
            </w:r>
            <w:r w:rsidR="00AF5326" w:rsidRPr="00D924A2">
              <w:t>3</w:t>
            </w:r>
            <w:r w:rsidRPr="00D924A2">
              <w:t xml:space="preserve">. </w:t>
            </w:r>
            <w:r w:rsidR="008967E6" w:rsidRPr="00D924A2">
              <w:t>C</w:t>
            </w:r>
            <w:r w:rsidRPr="00D924A2">
              <w:t xml:space="preserve">urriculum map </w:t>
            </w:r>
          </w:p>
        </w:tc>
      </w:tr>
      <w:tr w:rsidR="004658F8" w:rsidRPr="00D924A2">
        <w:tc>
          <w:tcPr>
            <w:tcW w:w="8856" w:type="dxa"/>
            <w:tcBorders>
              <w:top w:val="nil"/>
            </w:tcBorders>
          </w:tcPr>
          <w:p w:rsidR="004658F8" w:rsidRPr="00D924A2" w:rsidRDefault="004658F8" w:rsidP="00E41CD0">
            <w:r w:rsidRPr="00D924A2">
              <w:t>See attached.</w:t>
            </w:r>
          </w:p>
        </w:tc>
      </w:tr>
    </w:tbl>
    <w:p w:rsidR="00CE7A7D" w:rsidRDefault="00CE7A7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4"/>
        <w:gridCol w:w="2224"/>
        <w:gridCol w:w="2224"/>
        <w:gridCol w:w="2225"/>
      </w:tblGrid>
      <w:tr w:rsidR="00996AF4" w:rsidRPr="006647EA" w:rsidTr="00996AF4">
        <w:tc>
          <w:tcPr>
            <w:tcW w:w="2224" w:type="dxa"/>
            <w:shd w:val="clear" w:color="auto" w:fill="auto"/>
          </w:tcPr>
          <w:p w:rsidR="00996AF4" w:rsidRPr="006647EA" w:rsidRDefault="00996AF4" w:rsidP="00970DF1">
            <w:pPr>
              <w:rPr>
                <w:sz w:val="18"/>
                <w:szCs w:val="18"/>
              </w:rPr>
            </w:pPr>
          </w:p>
        </w:tc>
        <w:tc>
          <w:tcPr>
            <w:tcW w:w="2224" w:type="dxa"/>
            <w:shd w:val="clear" w:color="auto" w:fill="auto"/>
          </w:tcPr>
          <w:p w:rsidR="00996AF4" w:rsidRPr="00EE6231" w:rsidRDefault="00996AF4" w:rsidP="00970DF1">
            <w:pPr>
              <w:rPr>
                <w:b/>
                <w:sz w:val="18"/>
                <w:szCs w:val="18"/>
              </w:rPr>
            </w:pPr>
            <w:r w:rsidRPr="00EE6231">
              <w:rPr>
                <w:b/>
                <w:sz w:val="18"/>
                <w:szCs w:val="18"/>
              </w:rPr>
              <w:t>PATHWAY ONE</w:t>
            </w:r>
          </w:p>
        </w:tc>
        <w:tc>
          <w:tcPr>
            <w:tcW w:w="2224" w:type="dxa"/>
            <w:shd w:val="clear" w:color="auto" w:fill="auto"/>
          </w:tcPr>
          <w:p w:rsidR="00996AF4" w:rsidRPr="00EE6231" w:rsidRDefault="00996AF4" w:rsidP="00970DF1">
            <w:pPr>
              <w:rPr>
                <w:b/>
                <w:sz w:val="18"/>
                <w:szCs w:val="18"/>
              </w:rPr>
            </w:pPr>
            <w:r w:rsidRPr="00EE6231">
              <w:rPr>
                <w:b/>
                <w:sz w:val="18"/>
                <w:szCs w:val="18"/>
              </w:rPr>
              <w:t>BROAD BEGINNERS</w:t>
            </w:r>
          </w:p>
        </w:tc>
        <w:tc>
          <w:tcPr>
            <w:tcW w:w="2225" w:type="dxa"/>
            <w:shd w:val="clear" w:color="auto" w:fill="auto"/>
          </w:tcPr>
          <w:p w:rsidR="00996AF4" w:rsidRPr="006647EA" w:rsidRDefault="00996AF4" w:rsidP="00970DF1">
            <w:pPr>
              <w:rPr>
                <w:sz w:val="18"/>
                <w:szCs w:val="18"/>
              </w:rPr>
            </w:pPr>
          </w:p>
        </w:tc>
      </w:tr>
      <w:tr w:rsidR="00996AF4" w:rsidRPr="006647EA" w:rsidTr="00996AF4">
        <w:tc>
          <w:tcPr>
            <w:tcW w:w="2224" w:type="dxa"/>
            <w:shd w:val="clear" w:color="auto" w:fill="auto"/>
          </w:tcPr>
          <w:p w:rsidR="00996AF4" w:rsidRPr="00BE62DE" w:rsidRDefault="00996AF4" w:rsidP="00970DF1">
            <w:pPr>
              <w:rPr>
                <w:b/>
                <w:sz w:val="18"/>
                <w:szCs w:val="18"/>
              </w:rPr>
            </w:pPr>
            <w:r w:rsidRPr="00BE62DE">
              <w:rPr>
                <w:b/>
                <w:sz w:val="18"/>
                <w:szCs w:val="18"/>
              </w:rPr>
              <w:t>TOU1010</w:t>
            </w:r>
          </w:p>
          <w:p w:rsidR="00E66D2D" w:rsidRPr="00E66D2D" w:rsidRDefault="00E66D2D" w:rsidP="00E66D2D">
            <w:pPr>
              <w:rPr>
                <w:lang w:val="en-US"/>
              </w:rPr>
            </w:pPr>
            <w:r>
              <w:rPr>
                <w:lang w:val="en-US"/>
              </w:rPr>
              <w:t xml:space="preserve">Global </w:t>
            </w:r>
            <w:r w:rsidRPr="00487A6A">
              <w:rPr>
                <w:lang w:val="en-US"/>
              </w:rPr>
              <w:t>Tourism</w:t>
            </w:r>
            <w:r>
              <w:rPr>
                <w:lang w:val="en-US"/>
              </w:rPr>
              <w:t xml:space="preserve"> Dynamics</w:t>
            </w:r>
          </w:p>
        </w:tc>
        <w:tc>
          <w:tcPr>
            <w:tcW w:w="2224" w:type="dxa"/>
            <w:shd w:val="clear" w:color="auto" w:fill="auto"/>
          </w:tcPr>
          <w:p w:rsidR="00996AF4" w:rsidRPr="00BE62DE" w:rsidRDefault="00996AF4" w:rsidP="00970DF1">
            <w:pPr>
              <w:rPr>
                <w:b/>
                <w:sz w:val="18"/>
                <w:szCs w:val="18"/>
              </w:rPr>
            </w:pPr>
            <w:r w:rsidRPr="00BE62DE">
              <w:rPr>
                <w:b/>
                <w:sz w:val="18"/>
                <w:szCs w:val="18"/>
              </w:rPr>
              <w:t>TOU1011</w:t>
            </w:r>
          </w:p>
          <w:p w:rsidR="00E66D2D" w:rsidRDefault="00E66D2D" w:rsidP="00E66D2D">
            <w:pPr>
              <w:rPr>
                <w:lang w:val="en-US"/>
              </w:rPr>
            </w:pPr>
            <w:r w:rsidRPr="00487A6A">
              <w:rPr>
                <w:lang w:val="en-US"/>
              </w:rPr>
              <w:t>Tourism and Society</w:t>
            </w:r>
          </w:p>
          <w:p w:rsidR="00996AF4" w:rsidRPr="006647EA" w:rsidRDefault="00996AF4" w:rsidP="00970DF1">
            <w:pPr>
              <w:rPr>
                <w:sz w:val="18"/>
                <w:szCs w:val="18"/>
              </w:rPr>
            </w:pPr>
          </w:p>
        </w:tc>
        <w:tc>
          <w:tcPr>
            <w:tcW w:w="2224" w:type="dxa"/>
            <w:shd w:val="clear" w:color="auto" w:fill="auto"/>
          </w:tcPr>
          <w:p w:rsidR="00996AF4" w:rsidRPr="00BE62DE" w:rsidRDefault="00996AF4" w:rsidP="00970DF1">
            <w:pPr>
              <w:rPr>
                <w:b/>
                <w:sz w:val="18"/>
                <w:szCs w:val="18"/>
              </w:rPr>
            </w:pPr>
            <w:r w:rsidRPr="00BE62DE">
              <w:rPr>
                <w:b/>
                <w:sz w:val="18"/>
                <w:szCs w:val="18"/>
              </w:rPr>
              <w:t>MCH1001</w:t>
            </w:r>
          </w:p>
          <w:p w:rsidR="00996AF4" w:rsidRPr="006D6240" w:rsidRDefault="00996AF4" w:rsidP="00970DF1">
            <w:pPr>
              <w:rPr>
                <w:lang w:val="en-US"/>
              </w:rPr>
            </w:pPr>
            <w:r w:rsidRPr="006D6240">
              <w:rPr>
                <w:b/>
                <w:sz w:val="16"/>
                <w:szCs w:val="16"/>
                <w:lang w:val="en-US"/>
              </w:rPr>
              <w:t>Business Mandarin Written</w:t>
            </w:r>
            <w:r w:rsidRPr="006647EA">
              <w:rPr>
                <w:sz w:val="18"/>
                <w:szCs w:val="18"/>
              </w:rPr>
              <w:t>/</w:t>
            </w:r>
          </w:p>
          <w:p w:rsidR="00996AF4" w:rsidRDefault="00996AF4" w:rsidP="00970DF1">
            <w:pPr>
              <w:rPr>
                <w:sz w:val="18"/>
                <w:szCs w:val="18"/>
              </w:rPr>
            </w:pPr>
            <w:r w:rsidRPr="006647EA">
              <w:rPr>
                <w:sz w:val="18"/>
                <w:szCs w:val="18"/>
              </w:rPr>
              <w:t>SPA1101</w:t>
            </w:r>
          </w:p>
          <w:p w:rsidR="00996AF4" w:rsidRPr="00996AF4" w:rsidRDefault="00996AF4" w:rsidP="00970DF1">
            <w:pPr>
              <w:rPr>
                <w:b/>
                <w:sz w:val="16"/>
                <w:szCs w:val="16"/>
                <w:lang w:val="en-US"/>
              </w:rPr>
            </w:pPr>
            <w:r w:rsidRPr="00A83F2A">
              <w:rPr>
                <w:b/>
                <w:sz w:val="16"/>
                <w:szCs w:val="16"/>
                <w:lang w:val="en-US"/>
              </w:rPr>
              <w:t>Spanish Language for Tourism I</w:t>
            </w:r>
          </w:p>
        </w:tc>
        <w:tc>
          <w:tcPr>
            <w:tcW w:w="2225" w:type="dxa"/>
            <w:shd w:val="clear" w:color="auto" w:fill="auto"/>
          </w:tcPr>
          <w:p w:rsidR="00996AF4" w:rsidRPr="00BE62DE" w:rsidRDefault="00996AF4" w:rsidP="00970DF1">
            <w:pPr>
              <w:rPr>
                <w:b/>
                <w:sz w:val="18"/>
                <w:szCs w:val="18"/>
              </w:rPr>
            </w:pPr>
            <w:r w:rsidRPr="00BE62DE">
              <w:rPr>
                <w:b/>
                <w:sz w:val="18"/>
                <w:szCs w:val="18"/>
              </w:rPr>
              <w:t>MCH1002</w:t>
            </w:r>
          </w:p>
          <w:p w:rsidR="00996AF4" w:rsidRPr="006647EA" w:rsidRDefault="00996AF4" w:rsidP="00970DF1">
            <w:pPr>
              <w:rPr>
                <w:sz w:val="18"/>
                <w:szCs w:val="18"/>
              </w:rPr>
            </w:pPr>
            <w:r w:rsidRPr="006D6240">
              <w:rPr>
                <w:b/>
                <w:sz w:val="16"/>
                <w:szCs w:val="16"/>
                <w:lang w:val="en-US"/>
              </w:rPr>
              <w:t>Business Mandarin Written</w:t>
            </w:r>
            <w:r>
              <w:rPr>
                <w:lang w:val="en-US"/>
              </w:rPr>
              <w:t xml:space="preserve"> </w:t>
            </w:r>
            <w:r w:rsidRPr="006647EA">
              <w:rPr>
                <w:sz w:val="18"/>
                <w:szCs w:val="18"/>
              </w:rPr>
              <w:t>/</w:t>
            </w:r>
          </w:p>
          <w:p w:rsidR="00996AF4" w:rsidRPr="00BE62DE" w:rsidRDefault="00996AF4" w:rsidP="00970DF1">
            <w:pPr>
              <w:rPr>
                <w:b/>
                <w:sz w:val="18"/>
                <w:szCs w:val="18"/>
              </w:rPr>
            </w:pPr>
            <w:r w:rsidRPr="00BE62DE">
              <w:rPr>
                <w:b/>
                <w:sz w:val="18"/>
                <w:szCs w:val="18"/>
              </w:rPr>
              <w:t>SPA1102</w:t>
            </w:r>
          </w:p>
          <w:p w:rsidR="00996AF4" w:rsidRPr="00996AF4" w:rsidRDefault="00996AF4" w:rsidP="00970DF1">
            <w:pPr>
              <w:rPr>
                <w:b/>
                <w:sz w:val="16"/>
                <w:szCs w:val="16"/>
                <w:lang w:val="en-US"/>
              </w:rPr>
            </w:pPr>
            <w:r>
              <w:rPr>
                <w:b/>
                <w:sz w:val="16"/>
                <w:szCs w:val="16"/>
                <w:lang w:val="en-US"/>
              </w:rPr>
              <w:t>Spanish Language for Tourism Spoken</w:t>
            </w:r>
          </w:p>
        </w:tc>
      </w:tr>
      <w:tr w:rsidR="00996AF4" w:rsidRPr="006647EA" w:rsidTr="00996AF4">
        <w:tc>
          <w:tcPr>
            <w:tcW w:w="2224" w:type="dxa"/>
            <w:shd w:val="clear" w:color="auto" w:fill="auto"/>
          </w:tcPr>
          <w:p w:rsidR="00996AF4" w:rsidRPr="00BE62DE" w:rsidRDefault="00996AF4" w:rsidP="00970DF1">
            <w:pPr>
              <w:rPr>
                <w:b/>
                <w:sz w:val="18"/>
                <w:szCs w:val="18"/>
              </w:rPr>
            </w:pPr>
            <w:r w:rsidRPr="00BE62DE">
              <w:rPr>
                <w:b/>
                <w:sz w:val="18"/>
                <w:szCs w:val="18"/>
              </w:rPr>
              <w:lastRenderedPageBreak/>
              <w:t>TOU2001</w:t>
            </w:r>
          </w:p>
          <w:p w:rsidR="00E66D2D" w:rsidRPr="00487A6A" w:rsidRDefault="00E66D2D" w:rsidP="00E66D2D">
            <w:pPr>
              <w:rPr>
                <w:lang w:val="en-US"/>
              </w:rPr>
            </w:pPr>
            <w:r w:rsidRPr="00487A6A">
              <w:rPr>
                <w:lang w:val="en-US"/>
              </w:rPr>
              <w:t>International Tourism Management</w:t>
            </w:r>
          </w:p>
          <w:p w:rsidR="00996AF4" w:rsidRPr="006647EA" w:rsidRDefault="00996AF4" w:rsidP="00E66D2D">
            <w:pPr>
              <w:rPr>
                <w:sz w:val="18"/>
                <w:szCs w:val="18"/>
              </w:rPr>
            </w:pPr>
          </w:p>
        </w:tc>
        <w:tc>
          <w:tcPr>
            <w:tcW w:w="2224" w:type="dxa"/>
            <w:shd w:val="clear" w:color="auto" w:fill="auto"/>
          </w:tcPr>
          <w:p w:rsidR="00E66D2D" w:rsidRPr="00BE62DE" w:rsidRDefault="00996AF4" w:rsidP="00970DF1">
            <w:pPr>
              <w:rPr>
                <w:b/>
                <w:lang w:val="en-US"/>
              </w:rPr>
            </w:pPr>
            <w:r w:rsidRPr="00BE62DE">
              <w:rPr>
                <w:b/>
                <w:sz w:val="18"/>
                <w:szCs w:val="18"/>
              </w:rPr>
              <w:t>TOU2111</w:t>
            </w:r>
            <w:r w:rsidR="00E66D2D" w:rsidRPr="00BE62DE">
              <w:rPr>
                <w:b/>
                <w:lang w:val="en-US"/>
              </w:rPr>
              <w:t xml:space="preserve"> </w:t>
            </w:r>
          </w:p>
          <w:p w:rsidR="00996AF4" w:rsidRPr="006647EA" w:rsidRDefault="00E66D2D" w:rsidP="00970DF1">
            <w:pPr>
              <w:rPr>
                <w:sz w:val="18"/>
                <w:szCs w:val="18"/>
              </w:rPr>
            </w:pPr>
            <w:r w:rsidRPr="00487A6A">
              <w:rPr>
                <w:lang w:val="en-US"/>
              </w:rPr>
              <w:t>Researching people and places</w:t>
            </w:r>
          </w:p>
        </w:tc>
        <w:tc>
          <w:tcPr>
            <w:tcW w:w="2224" w:type="dxa"/>
            <w:shd w:val="clear" w:color="auto" w:fill="auto"/>
          </w:tcPr>
          <w:p w:rsidR="00E66D2D" w:rsidRPr="00BE62DE" w:rsidRDefault="00996AF4" w:rsidP="00970DF1">
            <w:pPr>
              <w:rPr>
                <w:b/>
                <w:lang w:val="en-US"/>
              </w:rPr>
            </w:pPr>
            <w:r w:rsidRPr="00BE62DE">
              <w:rPr>
                <w:b/>
                <w:sz w:val="18"/>
                <w:szCs w:val="18"/>
              </w:rPr>
              <w:t>TOU2012</w:t>
            </w:r>
            <w:r w:rsidR="00E66D2D" w:rsidRPr="00BE62DE">
              <w:rPr>
                <w:b/>
                <w:lang w:val="en-US"/>
              </w:rPr>
              <w:t xml:space="preserve"> </w:t>
            </w:r>
          </w:p>
          <w:p w:rsidR="00996AF4" w:rsidRPr="006647EA" w:rsidRDefault="00E66D2D" w:rsidP="00970DF1">
            <w:pPr>
              <w:rPr>
                <w:sz w:val="18"/>
                <w:szCs w:val="18"/>
              </w:rPr>
            </w:pPr>
            <w:r w:rsidRPr="00487A6A">
              <w:rPr>
                <w:lang w:val="en-US"/>
              </w:rPr>
              <w:t>The Tourist</w:t>
            </w:r>
          </w:p>
        </w:tc>
        <w:tc>
          <w:tcPr>
            <w:tcW w:w="2225" w:type="dxa"/>
            <w:shd w:val="clear" w:color="auto" w:fill="auto"/>
          </w:tcPr>
          <w:p w:rsidR="00996AF4" w:rsidRPr="00BE62DE" w:rsidRDefault="00996AF4" w:rsidP="00970DF1">
            <w:pPr>
              <w:rPr>
                <w:b/>
                <w:sz w:val="18"/>
                <w:szCs w:val="18"/>
              </w:rPr>
            </w:pPr>
            <w:r w:rsidRPr="00BE62DE">
              <w:rPr>
                <w:b/>
                <w:sz w:val="18"/>
                <w:szCs w:val="18"/>
              </w:rPr>
              <w:t xml:space="preserve">MCH2001 </w:t>
            </w:r>
          </w:p>
          <w:p w:rsidR="00996AF4" w:rsidRPr="006647EA" w:rsidRDefault="00996AF4" w:rsidP="00970DF1">
            <w:pPr>
              <w:rPr>
                <w:sz w:val="18"/>
                <w:szCs w:val="18"/>
              </w:rPr>
            </w:pPr>
            <w:r w:rsidRPr="006D6240">
              <w:rPr>
                <w:b/>
                <w:sz w:val="16"/>
                <w:szCs w:val="16"/>
                <w:lang w:val="en-US"/>
              </w:rPr>
              <w:t xml:space="preserve">Business </w:t>
            </w:r>
            <w:r>
              <w:rPr>
                <w:b/>
                <w:sz w:val="16"/>
                <w:szCs w:val="16"/>
                <w:lang w:val="en-US"/>
              </w:rPr>
              <w:t xml:space="preserve"> communication</w:t>
            </w:r>
            <w:r w:rsidRPr="006D6240">
              <w:rPr>
                <w:b/>
                <w:sz w:val="16"/>
                <w:szCs w:val="16"/>
                <w:lang w:val="en-US"/>
              </w:rPr>
              <w:t xml:space="preserve"> Mandarin</w:t>
            </w:r>
          </w:p>
          <w:p w:rsidR="00996AF4" w:rsidRPr="00BE62DE" w:rsidRDefault="00996AF4" w:rsidP="00970DF1">
            <w:pPr>
              <w:rPr>
                <w:b/>
                <w:sz w:val="18"/>
                <w:szCs w:val="18"/>
              </w:rPr>
            </w:pPr>
            <w:r w:rsidRPr="00BE62DE">
              <w:rPr>
                <w:b/>
                <w:sz w:val="18"/>
                <w:szCs w:val="18"/>
              </w:rPr>
              <w:t>SPA2201</w:t>
            </w:r>
          </w:p>
          <w:p w:rsidR="00996AF4" w:rsidRDefault="00996AF4" w:rsidP="00970DF1">
            <w:pPr>
              <w:rPr>
                <w:b/>
                <w:sz w:val="16"/>
                <w:szCs w:val="16"/>
                <w:lang w:val="en-US"/>
              </w:rPr>
            </w:pPr>
            <w:r>
              <w:rPr>
                <w:b/>
                <w:sz w:val="16"/>
                <w:szCs w:val="16"/>
                <w:lang w:val="en-US"/>
              </w:rPr>
              <w:t>Spanish for Tourism 2:</w:t>
            </w:r>
          </w:p>
          <w:p w:rsidR="00996AF4" w:rsidRPr="006647EA" w:rsidRDefault="00996AF4" w:rsidP="00970DF1">
            <w:pPr>
              <w:rPr>
                <w:sz w:val="18"/>
                <w:szCs w:val="18"/>
              </w:rPr>
            </w:pPr>
            <w:r>
              <w:rPr>
                <w:b/>
                <w:sz w:val="16"/>
                <w:szCs w:val="16"/>
                <w:lang w:val="en-US"/>
              </w:rPr>
              <w:t>Culture and Society</w:t>
            </w:r>
          </w:p>
        </w:tc>
      </w:tr>
      <w:tr w:rsidR="00514D8A" w:rsidRPr="006647EA" w:rsidTr="00F36C0A">
        <w:tc>
          <w:tcPr>
            <w:tcW w:w="8897" w:type="dxa"/>
            <w:gridSpan w:val="4"/>
            <w:shd w:val="clear" w:color="auto" w:fill="auto"/>
          </w:tcPr>
          <w:p w:rsidR="00514D8A" w:rsidRDefault="00514D8A" w:rsidP="00514D8A">
            <w:pPr>
              <w:jc w:val="center"/>
              <w:rPr>
                <w:sz w:val="18"/>
                <w:szCs w:val="18"/>
              </w:rPr>
            </w:pPr>
            <w:r>
              <w:rPr>
                <w:sz w:val="18"/>
                <w:szCs w:val="18"/>
              </w:rPr>
              <w:t>IMMERSION YEAR</w:t>
            </w:r>
          </w:p>
        </w:tc>
      </w:tr>
      <w:tr w:rsidR="00514D8A" w:rsidRPr="006647EA" w:rsidTr="00F36C0A">
        <w:tc>
          <w:tcPr>
            <w:tcW w:w="4448" w:type="dxa"/>
            <w:gridSpan w:val="2"/>
            <w:shd w:val="clear" w:color="auto" w:fill="auto"/>
          </w:tcPr>
          <w:p w:rsidR="00514D8A" w:rsidRDefault="00514D8A" w:rsidP="00514D8A">
            <w:pPr>
              <w:jc w:val="center"/>
              <w:rPr>
                <w:sz w:val="18"/>
                <w:szCs w:val="18"/>
              </w:rPr>
            </w:pPr>
            <w:r>
              <w:rPr>
                <w:sz w:val="18"/>
                <w:szCs w:val="18"/>
              </w:rPr>
              <w:t>SPA3000</w:t>
            </w:r>
          </w:p>
          <w:p w:rsidR="00514D8A" w:rsidRPr="006647EA" w:rsidRDefault="00514D8A" w:rsidP="00514D8A">
            <w:pPr>
              <w:jc w:val="center"/>
              <w:rPr>
                <w:sz w:val="18"/>
                <w:szCs w:val="18"/>
              </w:rPr>
            </w:pPr>
            <w:r>
              <w:rPr>
                <w:sz w:val="18"/>
                <w:szCs w:val="18"/>
              </w:rPr>
              <w:t>MCH3000</w:t>
            </w:r>
          </w:p>
        </w:tc>
        <w:tc>
          <w:tcPr>
            <w:tcW w:w="4449" w:type="dxa"/>
            <w:gridSpan w:val="2"/>
            <w:shd w:val="clear" w:color="auto" w:fill="auto"/>
          </w:tcPr>
          <w:p w:rsidR="00514D8A" w:rsidRDefault="00514D8A" w:rsidP="00514D8A">
            <w:pPr>
              <w:jc w:val="center"/>
              <w:rPr>
                <w:sz w:val="18"/>
                <w:szCs w:val="18"/>
              </w:rPr>
            </w:pPr>
            <w:r>
              <w:rPr>
                <w:sz w:val="18"/>
                <w:szCs w:val="18"/>
              </w:rPr>
              <w:t>SPA3100</w:t>
            </w:r>
          </w:p>
          <w:p w:rsidR="00514D8A" w:rsidRPr="006647EA" w:rsidRDefault="00514D8A" w:rsidP="00514D8A">
            <w:pPr>
              <w:jc w:val="center"/>
              <w:rPr>
                <w:sz w:val="18"/>
                <w:szCs w:val="18"/>
              </w:rPr>
            </w:pPr>
            <w:r>
              <w:rPr>
                <w:sz w:val="18"/>
                <w:szCs w:val="18"/>
              </w:rPr>
              <w:t>MCH3100</w:t>
            </w:r>
          </w:p>
        </w:tc>
      </w:tr>
      <w:tr w:rsidR="00996AF4" w:rsidRPr="006647EA" w:rsidTr="00996AF4">
        <w:tc>
          <w:tcPr>
            <w:tcW w:w="2224" w:type="dxa"/>
            <w:shd w:val="clear" w:color="auto" w:fill="auto"/>
          </w:tcPr>
          <w:p w:rsidR="00996AF4" w:rsidRPr="006647EA" w:rsidRDefault="00996AF4" w:rsidP="00970DF1">
            <w:pPr>
              <w:rPr>
                <w:sz w:val="18"/>
                <w:szCs w:val="18"/>
              </w:rPr>
            </w:pPr>
          </w:p>
          <w:p w:rsidR="00996AF4" w:rsidRPr="00BE62DE" w:rsidRDefault="00996AF4" w:rsidP="00970DF1">
            <w:pPr>
              <w:rPr>
                <w:b/>
                <w:sz w:val="18"/>
                <w:szCs w:val="18"/>
              </w:rPr>
            </w:pPr>
            <w:r w:rsidRPr="00BE62DE">
              <w:rPr>
                <w:b/>
                <w:sz w:val="18"/>
                <w:szCs w:val="18"/>
              </w:rPr>
              <w:t>TOU3002</w:t>
            </w:r>
          </w:p>
          <w:p w:rsidR="00996AF4" w:rsidRPr="000554C0" w:rsidRDefault="000554C0" w:rsidP="000554C0">
            <w:pPr>
              <w:rPr>
                <w:lang w:val="en-US"/>
              </w:rPr>
            </w:pPr>
            <w:r w:rsidRPr="00487A6A">
              <w:rPr>
                <w:lang w:val="en-US"/>
              </w:rPr>
              <w:t>Contemporary issues in tourism Policy and Planning</w:t>
            </w:r>
          </w:p>
        </w:tc>
        <w:tc>
          <w:tcPr>
            <w:tcW w:w="2224" w:type="dxa"/>
            <w:shd w:val="clear" w:color="auto" w:fill="auto"/>
          </w:tcPr>
          <w:p w:rsidR="00996AF4" w:rsidRPr="006647EA" w:rsidRDefault="00996AF4" w:rsidP="00970DF1">
            <w:pPr>
              <w:rPr>
                <w:sz w:val="18"/>
                <w:szCs w:val="18"/>
              </w:rPr>
            </w:pPr>
          </w:p>
          <w:p w:rsidR="000554C0" w:rsidRPr="00BE62DE" w:rsidRDefault="00996AF4" w:rsidP="00970DF1">
            <w:pPr>
              <w:rPr>
                <w:b/>
                <w:lang w:val="en-US"/>
              </w:rPr>
            </w:pPr>
            <w:r w:rsidRPr="00BE62DE">
              <w:rPr>
                <w:b/>
                <w:sz w:val="18"/>
                <w:szCs w:val="18"/>
              </w:rPr>
              <w:t>TOU3330</w:t>
            </w:r>
            <w:r w:rsidR="000554C0" w:rsidRPr="00BE62DE">
              <w:rPr>
                <w:b/>
                <w:lang w:val="en-US"/>
              </w:rPr>
              <w:t xml:space="preserve"> </w:t>
            </w:r>
          </w:p>
          <w:p w:rsidR="00996AF4" w:rsidRPr="006647EA" w:rsidRDefault="000554C0" w:rsidP="00970DF1">
            <w:pPr>
              <w:rPr>
                <w:sz w:val="18"/>
                <w:szCs w:val="18"/>
              </w:rPr>
            </w:pPr>
            <w:r w:rsidRPr="00487A6A">
              <w:rPr>
                <w:lang w:val="en-US"/>
              </w:rPr>
              <w:t>Hospitality and Tourism Marketing</w:t>
            </w:r>
          </w:p>
        </w:tc>
        <w:tc>
          <w:tcPr>
            <w:tcW w:w="2224" w:type="dxa"/>
            <w:shd w:val="clear" w:color="auto" w:fill="auto"/>
          </w:tcPr>
          <w:p w:rsidR="00996AF4" w:rsidRPr="006647EA" w:rsidRDefault="00996AF4" w:rsidP="00970DF1">
            <w:pPr>
              <w:rPr>
                <w:sz w:val="18"/>
                <w:szCs w:val="18"/>
              </w:rPr>
            </w:pPr>
          </w:p>
          <w:p w:rsidR="00996AF4" w:rsidRPr="006647EA" w:rsidRDefault="00996AF4" w:rsidP="00970DF1">
            <w:pPr>
              <w:rPr>
                <w:sz w:val="18"/>
                <w:szCs w:val="18"/>
              </w:rPr>
            </w:pPr>
            <w:r w:rsidRPr="006647EA">
              <w:rPr>
                <w:sz w:val="18"/>
                <w:szCs w:val="18"/>
              </w:rPr>
              <w:t>Option</w:t>
            </w:r>
          </w:p>
        </w:tc>
        <w:tc>
          <w:tcPr>
            <w:tcW w:w="2225" w:type="dxa"/>
            <w:shd w:val="clear" w:color="auto" w:fill="auto"/>
          </w:tcPr>
          <w:p w:rsidR="00996AF4" w:rsidRPr="00BE62DE" w:rsidRDefault="00996AF4" w:rsidP="00970DF1">
            <w:pPr>
              <w:rPr>
                <w:b/>
                <w:sz w:val="18"/>
                <w:szCs w:val="18"/>
              </w:rPr>
            </w:pPr>
            <w:r w:rsidRPr="00BE62DE">
              <w:rPr>
                <w:b/>
                <w:sz w:val="18"/>
                <w:szCs w:val="18"/>
              </w:rPr>
              <w:t xml:space="preserve">MCH3001 </w:t>
            </w:r>
          </w:p>
          <w:p w:rsidR="00996AF4" w:rsidRPr="006647EA" w:rsidRDefault="00996AF4" w:rsidP="00970DF1">
            <w:pPr>
              <w:rPr>
                <w:sz w:val="18"/>
                <w:szCs w:val="18"/>
              </w:rPr>
            </w:pPr>
            <w:r w:rsidRPr="006D6240">
              <w:rPr>
                <w:b/>
                <w:sz w:val="16"/>
                <w:szCs w:val="16"/>
                <w:lang w:val="en-US"/>
              </w:rPr>
              <w:t xml:space="preserve">Business </w:t>
            </w:r>
            <w:r>
              <w:rPr>
                <w:b/>
                <w:sz w:val="16"/>
                <w:szCs w:val="16"/>
                <w:lang w:val="en-US"/>
              </w:rPr>
              <w:t xml:space="preserve"> strategies in </w:t>
            </w:r>
            <w:r w:rsidRPr="006D6240">
              <w:rPr>
                <w:b/>
                <w:sz w:val="16"/>
                <w:szCs w:val="16"/>
                <w:lang w:val="en-US"/>
              </w:rPr>
              <w:t>Mandarin</w:t>
            </w:r>
          </w:p>
          <w:p w:rsidR="00996AF4" w:rsidRPr="00BE62DE" w:rsidRDefault="001B61F0" w:rsidP="00970DF1">
            <w:pPr>
              <w:rPr>
                <w:b/>
                <w:sz w:val="18"/>
                <w:szCs w:val="18"/>
              </w:rPr>
            </w:pPr>
            <w:r>
              <w:rPr>
                <w:b/>
                <w:sz w:val="18"/>
                <w:szCs w:val="18"/>
              </w:rPr>
              <w:t>SPA331</w:t>
            </w:r>
            <w:r w:rsidR="00996AF4" w:rsidRPr="00BE62DE">
              <w:rPr>
                <w:b/>
                <w:sz w:val="18"/>
                <w:szCs w:val="18"/>
              </w:rPr>
              <w:t>1</w:t>
            </w:r>
          </w:p>
          <w:p w:rsidR="00996AF4" w:rsidRPr="006647EA" w:rsidRDefault="00996AF4" w:rsidP="00970DF1">
            <w:pPr>
              <w:rPr>
                <w:sz w:val="18"/>
                <w:szCs w:val="18"/>
              </w:rPr>
            </w:pPr>
            <w:r>
              <w:rPr>
                <w:b/>
                <w:sz w:val="16"/>
                <w:szCs w:val="16"/>
                <w:lang w:val="en-US"/>
              </w:rPr>
              <w:t>Tourism in Spain and Latin America</w:t>
            </w:r>
          </w:p>
        </w:tc>
      </w:tr>
    </w:tbl>
    <w:p w:rsidR="00FC19D5" w:rsidRDefault="00FC19D5"/>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4"/>
        <w:gridCol w:w="2224"/>
        <w:gridCol w:w="2224"/>
        <w:gridCol w:w="2225"/>
      </w:tblGrid>
      <w:tr w:rsidR="00996AF4" w:rsidRPr="006647EA" w:rsidTr="00996AF4">
        <w:tc>
          <w:tcPr>
            <w:tcW w:w="2224" w:type="dxa"/>
            <w:shd w:val="clear" w:color="auto" w:fill="auto"/>
          </w:tcPr>
          <w:p w:rsidR="00996AF4" w:rsidRPr="006647EA" w:rsidRDefault="00996AF4" w:rsidP="00970DF1">
            <w:pPr>
              <w:rPr>
                <w:sz w:val="18"/>
                <w:szCs w:val="18"/>
              </w:rPr>
            </w:pPr>
          </w:p>
        </w:tc>
        <w:tc>
          <w:tcPr>
            <w:tcW w:w="2224" w:type="dxa"/>
            <w:shd w:val="clear" w:color="auto" w:fill="auto"/>
          </w:tcPr>
          <w:p w:rsidR="00996AF4" w:rsidRPr="00EE6231" w:rsidRDefault="00996AF4" w:rsidP="00970DF1">
            <w:pPr>
              <w:rPr>
                <w:b/>
                <w:sz w:val="18"/>
                <w:szCs w:val="18"/>
              </w:rPr>
            </w:pPr>
            <w:r w:rsidRPr="00EE6231">
              <w:rPr>
                <w:b/>
                <w:sz w:val="18"/>
                <w:szCs w:val="18"/>
              </w:rPr>
              <w:t>PATHWAY TWO</w:t>
            </w:r>
          </w:p>
        </w:tc>
        <w:tc>
          <w:tcPr>
            <w:tcW w:w="2224" w:type="dxa"/>
            <w:shd w:val="clear" w:color="auto" w:fill="auto"/>
          </w:tcPr>
          <w:p w:rsidR="00996AF4" w:rsidRPr="00EE6231" w:rsidRDefault="00996AF4" w:rsidP="00970DF1">
            <w:pPr>
              <w:rPr>
                <w:b/>
                <w:sz w:val="17"/>
                <w:szCs w:val="17"/>
              </w:rPr>
            </w:pPr>
            <w:r w:rsidRPr="00EE6231">
              <w:rPr>
                <w:b/>
                <w:sz w:val="17"/>
                <w:szCs w:val="17"/>
              </w:rPr>
              <w:t>BROAD</w:t>
            </w:r>
            <w:r w:rsidR="00EE6231" w:rsidRPr="00EE6231">
              <w:rPr>
                <w:b/>
                <w:sz w:val="17"/>
                <w:szCs w:val="17"/>
              </w:rPr>
              <w:t xml:space="preserve"> INTERMEDIATE</w:t>
            </w:r>
          </w:p>
        </w:tc>
        <w:tc>
          <w:tcPr>
            <w:tcW w:w="2225" w:type="dxa"/>
            <w:shd w:val="clear" w:color="auto" w:fill="auto"/>
          </w:tcPr>
          <w:p w:rsidR="00996AF4" w:rsidRPr="006647EA" w:rsidRDefault="00996AF4" w:rsidP="00970DF1">
            <w:pPr>
              <w:rPr>
                <w:sz w:val="18"/>
                <w:szCs w:val="18"/>
              </w:rPr>
            </w:pPr>
          </w:p>
        </w:tc>
      </w:tr>
      <w:tr w:rsidR="00996AF4" w:rsidRPr="006647EA" w:rsidTr="00996AF4">
        <w:tc>
          <w:tcPr>
            <w:tcW w:w="2224" w:type="dxa"/>
            <w:shd w:val="clear" w:color="auto" w:fill="auto"/>
          </w:tcPr>
          <w:p w:rsidR="00996AF4" w:rsidRPr="00BE62DE" w:rsidRDefault="00996AF4" w:rsidP="00970DF1">
            <w:pPr>
              <w:rPr>
                <w:b/>
                <w:sz w:val="18"/>
                <w:szCs w:val="18"/>
              </w:rPr>
            </w:pPr>
            <w:r w:rsidRPr="00BE62DE">
              <w:rPr>
                <w:b/>
                <w:sz w:val="18"/>
                <w:szCs w:val="18"/>
              </w:rPr>
              <w:t>TOU1010</w:t>
            </w:r>
          </w:p>
          <w:p w:rsidR="00E2190E" w:rsidRPr="006647EA" w:rsidRDefault="00E2190E" w:rsidP="00970DF1">
            <w:pPr>
              <w:rPr>
                <w:sz w:val="18"/>
                <w:szCs w:val="18"/>
              </w:rPr>
            </w:pPr>
            <w:r>
              <w:rPr>
                <w:lang w:val="en-US"/>
              </w:rPr>
              <w:t xml:space="preserve">Global </w:t>
            </w:r>
            <w:r w:rsidRPr="00487A6A">
              <w:rPr>
                <w:lang w:val="en-US"/>
              </w:rPr>
              <w:t>Tourism</w:t>
            </w:r>
            <w:r>
              <w:rPr>
                <w:lang w:val="en-US"/>
              </w:rPr>
              <w:t xml:space="preserve"> Dynamics</w:t>
            </w:r>
          </w:p>
        </w:tc>
        <w:tc>
          <w:tcPr>
            <w:tcW w:w="2224" w:type="dxa"/>
            <w:shd w:val="clear" w:color="auto" w:fill="auto"/>
          </w:tcPr>
          <w:p w:rsidR="00996AF4" w:rsidRPr="00BE62DE" w:rsidRDefault="00996AF4" w:rsidP="00970DF1">
            <w:pPr>
              <w:rPr>
                <w:b/>
                <w:sz w:val="18"/>
                <w:szCs w:val="18"/>
              </w:rPr>
            </w:pPr>
            <w:r w:rsidRPr="00BE62DE">
              <w:rPr>
                <w:b/>
                <w:sz w:val="18"/>
                <w:szCs w:val="18"/>
              </w:rPr>
              <w:t>TOU1011</w:t>
            </w:r>
          </w:p>
          <w:p w:rsidR="00E2190E" w:rsidRPr="006647EA" w:rsidRDefault="00E2190E" w:rsidP="00970DF1">
            <w:pPr>
              <w:rPr>
                <w:sz w:val="18"/>
                <w:szCs w:val="18"/>
              </w:rPr>
            </w:pPr>
            <w:r w:rsidRPr="00487A6A">
              <w:rPr>
                <w:lang w:val="en-US"/>
              </w:rPr>
              <w:t>Tourism and Society</w:t>
            </w:r>
          </w:p>
        </w:tc>
        <w:tc>
          <w:tcPr>
            <w:tcW w:w="2224" w:type="dxa"/>
            <w:shd w:val="clear" w:color="auto" w:fill="auto"/>
          </w:tcPr>
          <w:p w:rsidR="00996AF4" w:rsidRPr="00BE62DE" w:rsidRDefault="00996AF4" w:rsidP="00970DF1">
            <w:pPr>
              <w:rPr>
                <w:b/>
                <w:sz w:val="18"/>
                <w:szCs w:val="18"/>
              </w:rPr>
            </w:pPr>
            <w:r w:rsidRPr="00BE62DE">
              <w:rPr>
                <w:b/>
                <w:sz w:val="18"/>
                <w:szCs w:val="18"/>
              </w:rPr>
              <w:t>TOU1003</w:t>
            </w:r>
          </w:p>
          <w:p w:rsidR="00E2190E" w:rsidRPr="006647EA" w:rsidRDefault="00E2190E" w:rsidP="00970DF1">
            <w:pPr>
              <w:rPr>
                <w:sz w:val="18"/>
                <w:szCs w:val="18"/>
              </w:rPr>
            </w:pPr>
            <w:r w:rsidRPr="00487A6A">
              <w:rPr>
                <w:lang w:val="en-US"/>
              </w:rPr>
              <w:t>The Economic Geography of Tourism</w:t>
            </w:r>
          </w:p>
        </w:tc>
        <w:tc>
          <w:tcPr>
            <w:tcW w:w="2225" w:type="dxa"/>
            <w:shd w:val="clear" w:color="auto" w:fill="auto"/>
          </w:tcPr>
          <w:p w:rsidR="00996AF4" w:rsidRPr="00BE62DE" w:rsidRDefault="00996AF4" w:rsidP="00970DF1">
            <w:pPr>
              <w:rPr>
                <w:b/>
                <w:sz w:val="18"/>
                <w:szCs w:val="18"/>
              </w:rPr>
            </w:pPr>
            <w:r w:rsidRPr="00BE62DE">
              <w:rPr>
                <w:b/>
                <w:sz w:val="18"/>
                <w:szCs w:val="18"/>
              </w:rPr>
              <w:t>MCH1201</w:t>
            </w:r>
          </w:p>
          <w:p w:rsidR="00996AF4" w:rsidRPr="006647EA" w:rsidRDefault="00996AF4" w:rsidP="00970DF1">
            <w:pPr>
              <w:rPr>
                <w:sz w:val="18"/>
                <w:szCs w:val="18"/>
              </w:rPr>
            </w:pPr>
            <w:r w:rsidRPr="006D6240">
              <w:rPr>
                <w:b/>
                <w:sz w:val="16"/>
                <w:szCs w:val="16"/>
                <w:lang w:val="en-US"/>
              </w:rPr>
              <w:t xml:space="preserve">Business </w:t>
            </w:r>
            <w:r>
              <w:rPr>
                <w:b/>
                <w:sz w:val="16"/>
                <w:szCs w:val="16"/>
                <w:lang w:val="en-US"/>
              </w:rPr>
              <w:t>communication</w:t>
            </w:r>
            <w:r w:rsidRPr="006D6240">
              <w:rPr>
                <w:b/>
                <w:sz w:val="16"/>
                <w:szCs w:val="16"/>
                <w:lang w:val="en-US"/>
              </w:rPr>
              <w:t xml:space="preserve"> Mandarin</w:t>
            </w:r>
            <w:r>
              <w:rPr>
                <w:b/>
                <w:sz w:val="16"/>
                <w:szCs w:val="16"/>
                <w:lang w:val="en-US"/>
              </w:rPr>
              <w:t xml:space="preserve"> /</w:t>
            </w:r>
          </w:p>
          <w:p w:rsidR="00996AF4" w:rsidRDefault="00996AF4" w:rsidP="00970DF1">
            <w:pPr>
              <w:rPr>
                <w:sz w:val="18"/>
                <w:szCs w:val="18"/>
              </w:rPr>
            </w:pPr>
            <w:r w:rsidRPr="006647EA">
              <w:rPr>
                <w:sz w:val="18"/>
                <w:szCs w:val="18"/>
              </w:rPr>
              <w:t>SPA1201</w:t>
            </w:r>
          </w:p>
          <w:p w:rsidR="00996AF4" w:rsidRDefault="00996AF4" w:rsidP="00FC19D5">
            <w:pPr>
              <w:rPr>
                <w:b/>
                <w:sz w:val="16"/>
                <w:szCs w:val="16"/>
                <w:lang w:val="en-US"/>
              </w:rPr>
            </w:pPr>
            <w:r>
              <w:rPr>
                <w:b/>
                <w:sz w:val="16"/>
                <w:szCs w:val="16"/>
                <w:lang w:val="en-US"/>
              </w:rPr>
              <w:t>Spanish for Tourism 2:</w:t>
            </w:r>
          </w:p>
          <w:p w:rsidR="00996AF4" w:rsidRPr="006647EA" w:rsidRDefault="00996AF4" w:rsidP="00FC19D5">
            <w:pPr>
              <w:rPr>
                <w:sz w:val="18"/>
                <w:szCs w:val="18"/>
              </w:rPr>
            </w:pPr>
            <w:r>
              <w:rPr>
                <w:b/>
                <w:sz w:val="16"/>
                <w:szCs w:val="16"/>
                <w:lang w:val="en-US"/>
              </w:rPr>
              <w:t>Culture and Society</w:t>
            </w:r>
          </w:p>
        </w:tc>
      </w:tr>
      <w:tr w:rsidR="00996AF4" w:rsidRPr="006647EA" w:rsidTr="00996AF4">
        <w:tc>
          <w:tcPr>
            <w:tcW w:w="2224" w:type="dxa"/>
            <w:shd w:val="clear" w:color="auto" w:fill="auto"/>
          </w:tcPr>
          <w:p w:rsidR="00996AF4" w:rsidRPr="006647EA" w:rsidRDefault="00996AF4" w:rsidP="00970DF1">
            <w:pPr>
              <w:rPr>
                <w:sz w:val="18"/>
                <w:szCs w:val="18"/>
              </w:rPr>
            </w:pPr>
          </w:p>
          <w:p w:rsidR="00996AF4" w:rsidRPr="00BE62DE" w:rsidRDefault="00996AF4" w:rsidP="00970DF1">
            <w:pPr>
              <w:rPr>
                <w:b/>
                <w:sz w:val="18"/>
                <w:szCs w:val="18"/>
              </w:rPr>
            </w:pPr>
            <w:r w:rsidRPr="00BE62DE">
              <w:rPr>
                <w:b/>
                <w:sz w:val="18"/>
                <w:szCs w:val="18"/>
              </w:rPr>
              <w:t>TOU2001</w:t>
            </w:r>
          </w:p>
          <w:p w:rsidR="00E2190E" w:rsidRPr="00E2190E" w:rsidRDefault="00E2190E" w:rsidP="00970DF1">
            <w:pPr>
              <w:rPr>
                <w:lang w:val="en-US"/>
              </w:rPr>
            </w:pPr>
            <w:r w:rsidRPr="00487A6A">
              <w:rPr>
                <w:lang w:val="en-US"/>
              </w:rPr>
              <w:t>International Tourism Managemen</w:t>
            </w:r>
            <w:r>
              <w:rPr>
                <w:lang w:val="en-US"/>
              </w:rPr>
              <w:t>t</w:t>
            </w:r>
          </w:p>
          <w:p w:rsidR="00996AF4" w:rsidRPr="006647EA" w:rsidRDefault="00996AF4" w:rsidP="00970DF1">
            <w:pPr>
              <w:rPr>
                <w:sz w:val="18"/>
                <w:szCs w:val="18"/>
              </w:rPr>
            </w:pPr>
          </w:p>
        </w:tc>
        <w:tc>
          <w:tcPr>
            <w:tcW w:w="2224" w:type="dxa"/>
            <w:shd w:val="clear" w:color="auto" w:fill="auto"/>
          </w:tcPr>
          <w:p w:rsidR="00996AF4" w:rsidRPr="006647EA" w:rsidRDefault="00996AF4" w:rsidP="00970DF1">
            <w:pPr>
              <w:rPr>
                <w:sz w:val="18"/>
                <w:szCs w:val="18"/>
              </w:rPr>
            </w:pPr>
          </w:p>
          <w:p w:rsidR="00996AF4" w:rsidRPr="00BE62DE" w:rsidRDefault="00996AF4" w:rsidP="00970DF1">
            <w:pPr>
              <w:rPr>
                <w:b/>
                <w:sz w:val="18"/>
                <w:szCs w:val="18"/>
              </w:rPr>
            </w:pPr>
            <w:r w:rsidRPr="00BE62DE">
              <w:rPr>
                <w:b/>
                <w:sz w:val="18"/>
                <w:szCs w:val="18"/>
              </w:rPr>
              <w:t>TOU2111</w:t>
            </w:r>
          </w:p>
          <w:p w:rsidR="00E2190E" w:rsidRPr="006647EA" w:rsidRDefault="00E2190E" w:rsidP="00970DF1">
            <w:pPr>
              <w:rPr>
                <w:sz w:val="18"/>
                <w:szCs w:val="18"/>
              </w:rPr>
            </w:pPr>
            <w:r w:rsidRPr="00487A6A">
              <w:rPr>
                <w:lang w:val="en-US"/>
              </w:rPr>
              <w:t>Researching people and places</w:t>
            </w:r>
          </w:p>
        </w:tc>
        <w:tc>
          <w:tcPr>
            <w:tcW w:w="2224" w:type="dxa"/>
            <w:shd w:val="clear" w:color="auto" w:fill="auto"/>
          </w:tcPr>
          <w:p w:rsidR="00996AF4" w:rsidRPr="006647EA" w:rsidRDefault="00996AF4" w:rsidP="00970DF1">
            <w:pPr>
              <w:rPr>
                <w:sz w:val="18"/>
                <w:szCs w:val="18"/>
              </w:rPr>
            </w:pPr>
          </w:p>
          <w:p w:rsidR="00996AF4" w:rsidRPr="00BE62DE" w:rsidRDefault="00996AF4" w:rsidP="00970DF1">
            <w:pPr>
              <w:rPr>
                <w:b/>
                <w:sz w:val="18"/>
                <w:szCs w:val="18"/>
              </w:rPr>
            </w:pPr>
            <w:r w:rsidRPr="00BE62DE">
              <w:rPr>
                <w:b/>
                <w:sz w:val="18"/>
                <w:szCs w:val="18"/>
              </w:rPr>
              <w:t>TOU2012</w:t>
            </w:r>
          </w:p>
          <w:p w:rsidR="00E2190E" w:rsidRPr="006647EA" w:rsidRDefault="00E2190E" w:rsidP="00970DF1">
            <w:pPr>
              <w:rPr>
                <w:sz w:val="18"/>
                <w:szCs w:val="18"/>
              </w:rPr>
            </w:pPr>
            <w:r w:rsidRPr="00487A6A">
              <w:rPr>
                <w:lang w:val="en-US"/>
              </w:rPr>
              <w:t>The Tourist</w:t>
            </w:r>
          </w:p>
        </w:tc>
        <w:tc>
          <w:tcPr>
            <w:tcW w:w="2225" w:type="dxa"/>
            <w:shd w:val="clear" w:color="auto" w:fill="auto"/>
          </w:tcPr>
          <w:p w:rsidR="00996AF4" w:rsidRPr="00BE62DE" w:rsidRDefault="00996AF4" w:rsidP="00970DF1">
            <w:pPr>
              <w:rPr>
                <w:b/>
                <w:sz w:val="18"/>
                <w:szCs w:val="18"/>
              </w:rPr>
            </w:pPr>
            <w:r w:rsidRPr="00BE62DE">
              <w:rPr>
                <w:b/>
                <w:sz w:val="18"/>
                <w:szCs w:val="18"/>
              </w:rPr>
              <w:t xml:space="preserve">MCH2301 </w:t>
            </w:r>
          </w:p>
          <w:p w:rsidR="00996AF4" w:rsidRPr="006647EA" w:rsidRDefault="001327F4" w:rsidP="00970DF1">
            <w:pPr>
              <w:rPr>
                <w:sz w:val="18"/>
                <w:szCs w:val="18"/>
              </w:rPr>
            </w:pPr>
            <w:r>
              <w:rPr>
                <w:b/>
                <w:sz w:val="16"/>
                <w:szCs w:val="16"/>
                <w:lang w:val="en-US"/>
              </w:rPr>
              <w:t>Business</w:t>
            </w:r>
            <w:r w:rsidR="00996AF4">
              <w:rPr>
                <w:b/>
                <w:sz w:val="16"/>
                <w:szCs w:val="16"/>
                <w:lang w:val="en-US"/>
              </w:rPr>
              <w:t xml:space="preserve"> strategies in </w:t>
            </w:r>
            <w:r w:rsidR="00996AF4" w:rsidRPr="006D6240">
              <w:rPr>
                <w:b/>
                <w:sz w:val="16"/>
                <w:szCs w:val="16"/>
                <w:lang w:val="en-US"/>
              </w:rPr>
              <w:t>Mandarin</w:t>
            </w:r>
          </w:p>
          <w:p w:rsidR="00996AF4" w:rsidRPr="00BE62DE" w:rsidRDefault="00996AF4" w:rsidP="00970DF1">
            <w:pPr>
              <w:rPr>
                <w:b/>
                <w:sz w:val="18"/>
                <w:szCs w:val="18"/>
              </w:rPr>
            </w:pPr>
            <w:r w:rsidRPr="00BE62DE">
              <w:rPr>
                <w:b/>
                <w:sz w:val="18"/>
                <w:szCs w:val="18"/>
              </w:rPr>
              <w:t>SPA2231</w:t>
            </w:r>
          </w:p>
          <w:p w:rsidR="00996AF4" w:rsidRPr="006647EA" w:rsidRDefault="00996AF4" w:rsidP="00970DF1">
            <w:pPr>
              <w:rPr>
                <w:sz w:val="18"/>
                <w:szCs w:val="18"/>
              </w:rPr>
            </w:pPr>
            <w:r>
              <w:rPr>
                <w:b/>
                <w:sz w:val="16"/>
                <w:szCs w:val="16"/>
                <w:lang w:val="en-US"/>
              </w:rPr>
              <w:t>Tourism in Spain and Latin America</w:t>
            </w:r>
          </w:p>
        </w:tc>
      </w:tr>
      <w:tr w:rsidR="00B20BB2" w:rsidRPr="006647EA" w:rsidTr="00F36C0A">
        <w:tc>
          <w:tcPr>
            <w:tcW w:w="8897" w:type="dxa"/>
            <w:gridSpan w:val="4"/>
            <w:shd w:val="clear" w:color="auto" w:fill="auto"/>
          </w:tcPr>
          <w:p w:rsidR="00B20BB2" w:rsidRDefault="00B20BB2" w:rsidP="00F36C0A">
            <w:pPr>
              <w:jc w:val="center"/>
              <w:rPr>
                <w:sz w:val="18"/>
                <w:szCs w:val="18"/>
              </w:rPr>
            </w:pPr>
            <w:r>
              <w:rPr>
                <w:sz w:val="18"/>
                <w:szCs w:val="18"/>
              </w:rPr>
              <w:t>IMMERSION YEAR</w:t>
            </w:r>
          </w:p>
        </w:tc>
      </w:tr>
      <w:tr w:rsidR="00B20BB2" w:rsidRPr="006647EA" w:rsidTr="00F36C0A">
        <w:tc>
          <w:tcPr>
            <w:tcW w:w="4448" w:type="dxa"/>
            <w:gridSpan w:val="2"/>
            <w:shd w:val="clear" w:color="auto" w:fill="auto"/>
          </w:tcPr>
          <w:p w:rsidR="00B20BB2" w:rsidRDefault="00B20BB2" w:rsidP="00F36C0A">
            <w:pPr>
              <w:jc w:val="center"/>
              <w:rPr>
                <w:sz w:val="18"/>
                <w:szCs w:val="18"/>
              </w:rPr>
            </w:pPr>
            <w:r>
              <w:rPr>
                <w:sz w:val="18"/>
                <w:szCs w:val="18"/>
              </w:rPr>
              <w:t>SPA3000</w:t>
            </w:r>
          </w:p>
          <w:p w:rsidR="00B20BB2" w:rsidRPr="006647EA" w:rsidRDefault="00B20BB2" w:rsidP="00F36C0A">
            <w:pPr>
              <w:jc w:val="center"/>
              <w:rPr>
                <w:sz w:val="18"/>
                <w:szCs w:val="18"/>
              </w:rPr>
            </w:pPr>
            <w:r>
              <w:rPr>
                <w:sz w:val="18"/>
                <w:szCs w:val="18"/>
              </w:rPr>
              <w:t>MCH3000</w:t>
            </w:r>
          </w:p>
        </w:tc>
        <w:tc>
          <w:tcPr>
            <w:tcW w:w="4449" w:type="dxa"/>
            <w:gridSpan w:val="2"/>
            <w:shd w:val="clear" w:color="auto" w:fill="auto"/>
          </w:tcPr>
          <w:p w:rsidR="00B20BB2" w:rsidRDefault="00B20BB2" w:rsidP="00F36C0A">
            <w:pPr>
              <w:jc w:val="center"/>
              <w:rPr>
                <w:sz w:val="18"/>
                <w:szCs w:val="18"/>
              </w:rPr>
            </w:pPr>
            <w:r>
              <w:rPr>
                <w:sz w:val="18"/>
                <w:szCs w:val="18"/>
              </w:rPr>
              <w:t>SPA3100</w:t>
            </w:r>
          </w:p>
          <w:p w:rsidR="00B20BB2" w:rsidRPr="006647EA" w:rsidRDefault="00B20BB2" w:rsidP="00F36C0A">
            <w:pPr>
              <w:jc w:val="center"/>
              <w:rPr>
                <w:sz w:val="18"/>
                <w:szCs w:val="18"/>
              </w:rPr>
            </w:pPr>
            <w:r>
              <w:rPr>
                <w:sz w:val="18"/>
                <w:szCs w:val="18"/>
              </w:rPr>
              <w:t>MCH3100</w:t>
            </w:r>
          </w:p>
        </w:tc>
      </w:tr>
      <w:tr w:rsidR="00996AF4" w:rsidRPr="006647EA" w:rsidTr="00996AF4">
        <w:tc>
          <w:tcPr>
            <w:tcW w:w="2224" w:type="dxa"/>
            <w:shd w:val="clear" w:color="auto" w:fill="auto"/>
          </w:tcPr>
          <w:p w:rsidR="00996AF4" w:rsidRPr="006647EA" w:rsidRDefault="00996AF4" w:rsidP="00970DF1">
            <w:pPr>
              <w:rPr>
                <w:sz w:val="18"/>
                <w:szCs w:val="18"/>
              </w:rPr>
            </w:pPr>
          </w:p>
          <w:p w:rsidR="00996AF4" w:rsidRPr="00BE62DE" w:rsidRDefault="00996AF4" w:rsidP="00970DF1">
            <w:pPr>
              <w:rPr>
                <w:b/>
                <w:sz w:val="18"/>
                <w:szCs w:val="18"/>
              </w:rPr>
            </w:pPr>
            <w:r w:rsidRPr="00BE62DE">
              <w:rPr>
                <w:b/>
                <w:sz w:val="18"/>
                <w:szCs w:val="18"/>
              </w:rPr>
              <w:t>TOU3002</w:t>
            </w:r>
          </w:p>
          <w:p w:rsidR="00EE6231" w:rsidRPr="006647EA" w:rsidRDefault="00EE6231" w:rsidP="00970DF1">
            <w:pPr>
              <w:rPr>
                <w:sz w:val="18"/>
                <w:szCs w:val="18"/>
              </w:rPr>
            </w:pPr>
            <w:r w:rsidRPr="00487A6A">
              <w:rPr>
                <w:lang w:val="en-US"/>
              </w:rPr>
              <w:t>Contemporary issues in tourism Policy and Planning</w:t>
            </w:r>
          </w:p>
        </w:tc>
        <w:tc>
          <w:tcPr>
            <w:tcW w:w="2224" w:type="dxa"/>
            <w:shd w:val="clear" w:color="auto" w:fill="auto"/>
          </w:tcPr>
          <w:p w:rsidR="00996AF4" w:rsidRPr="006647EA" w:rsidRDefault="00996AF4" w:rsidP="00970DF1">
            <w:pPr>
              <w:rPr>
                <w:sz w:val="18"/>
                <w:szCs w:val="18"/>
              </w:rPr>
            </w:pPr>
          </w:p>
          <w:p w:rsidR="00996AF4" w:rsidRPr="00BE62DE" w:rsidRDefault="00996AF4" w:rsidP="00970DF1">
            <w:pPr>
              <w:rPr>
                <w:b/>
                <w:sz w:val="18"/>
                <w:szCs w:val="18"/>
              </w:rPr>
            </w:pPr>
            <w:r w:rsidRPr="00BE62DE">
              <w:rPr>
                <w:b/>
                <w:sz w:val="18"/>
                <w:szCs w:val="18"/>
              </w:rPr>
              <w:t>TOU3330</w:t>
            </w:r>
          </w:p>
          <w:p w:rsidR="00EE6231" w:rsidRPr="006647EA" w:rsidRDefault="00EE6231" w:rsidP="00970DF1">
            <w:pPr>
              <w:rPr>
                <w:sz w:val="18"/>
                <w:szCs w:val="18"/>
              </w:rPr>
            </w:pPr>
            <w:r w:rsidRPr="00487A6A">
              <w:rPr>
                <w:lang w:val="en-US"/>
              </w:rPr>
              <w:t>Hospitality and Tourism Marketing</w:t>
            </w:r>
          </w:p>
        </w:tc>
        <w:tc>
          <w:tcPr>
            <w:tcW w:w="2224" w:type="dxa"/>
            <w:shd w:val="clear" w:color="auto" w:fill="auto"/>
          </w:tcPr>
          <w:p w:rsidR="00996AF4" w:rsidRPr="006647EA" w:rsidRDefault="00996AF4" w:rsidP="00970DF1">
            <w:pPr>
              <w:rPr>
                <w:sz w:val="18"/>
                <w:szCs w:val="18"/>
              </w:rPr>
            </w:pPr>
          </w:p>
          <w:p w:rsidR="00996AF4" w:rsidRPr="006647EA" w:rsidRDefault="00996AF4" w:rsidP="00970DF1">
            <w:pPr>
              <w:rPr>
                <w:sz w:val="18"/>
                <w:szCs w:val="18"/>
              </w:rPr>
            </w:pPr>
            <w:r w:rsidRPr="006647EA">
              <w:rPr>
                <w:sz w:val="18"/>
                <w:szCs w:val="18"/>
              </w:rPr>
              <w:t>Option</w:t>
            </w:r>
          </w:p>
        </w:tc>
        <w:tc>
          <w:tcPr>
            <w:tcW w:w="2225" w:type="dxa"/>
            <w:shd w:val="clear" w:color="auto" w:fill="auto"/>
          </w:tcPr>
          <w:p w:rsidR="00996AF4" w:rsidRPr="00BE62DE" w:rsidRDefault="00BE62DE" w:rsidP="00970DF1">
            <w:pPr>
              <w:rPr>
                <w:b/>
                <w:sz w:val="18"/>
                <w:szCs w:val="18"/>
              </w:rPr>
            </w:pPr>
            <w:r>
              <w:rPr>
                <w:b/>
                <w:sz w:val="18"/>
                <w:szCs w:val="18"/>
              </w:rPr>
              <w:t>MCH3002</w:t>
            </w:r>
          </w:p>
          <w:p w:rsidR="00996AF4" w:rsidRPr="00996AF4" w:rsidRDefault="00996AF4" w:rsidP="00970DF1">
            <w:r w:rsidRPr="00823079">
              <w:rPr>
                <w:b/>
                <w:sz w:val="16"/>
                <w:szCs w:val="16"/>
                <w:lang w:val="en-US"/>
              </w:rPr>
              <w:t>Mandarin in Global Business</w:t>
            </w:r>
          </w:p>
          <w:p w:rsidR="00996AF4" w:rsidRPr="00BE62DE" w:rsidRDefault="00996AF4" w:rsidP="00970DF1">
            <w:pPr>
              <w:rPr>
                <w:b/>
                <w:sz w:val="18"/>
                <w:szCs w:val="18"/>
              </w:rPr>
            </w:pPr>
            <w:r w:rsidRPr="00BE62DE">
              <w:rPr>
                <w:b/>
                <w:sz w:val="18"/>
                <w:szCs w:val="18"/>
              </w:rPr>
              <w:t>SPA3302</w:t>
            </w:r>
          </w:p>
          <w:p w:rsidR="00996AF4" w:rsidRPr="00967E14" w:rsidRDefault="00996AF4" w:rsidP="00970DF1">
            <w:pPr>
              <w:rPr>
                <w:b/>
                <w:sz w:val="16"/>
                <w:szCs w:val="16"/>
                <w:lang w:val="en-US"/>
              </w:rPr>
            </w:pPr>
            <w:r w:rsidRPr="00823079">
              <w:rPr>
                <w:b/>
                <w:sz w:val="16"/>
                <w:szCs w:val="16"/>
                <w:lang w:val="en-US"/>
              </w:rPr>
              <w:t>Global Business (Spanish)</w:t>
            </w:r>
          </w:p>
        </w:tc>
      </w:tr>
      <w:tr w:rsidR="00967E14" w:rsidRPr="006647EA" w:rsidTr="00A6766E">
        <w:tc>
          <w:tcPr>
            <w:tcW w:w="8897" w:type="dxa"/>
            <w:gridSpan w:val="4"/>
            <w:shd w:val="clear" w:color="auto" w:fill="auto"/>
          </w:tcPr>
          <w:p w:rsidR="00F7169D" w:rsidRDefault="00F7169D" w:rsidP="00970DF1"/>
          <w:p w:rsidR="00967E14" w:rsidRDefault="00967E14" w:rsidP="00970DF1">
            <w:r>
              <w:t>Options TOU3925 (Event Management), TOU3922 (Cultural and Heritage Tourism); TOU3912 (Management Sustainable Tourism; TOU3195 Strategic Hospitality Management; TOU3991 (Tourism Project)</w:t>
            </w:r>
          </w:p>
          <w:p w:rsidR="00F7169D" w:rsidRPr="00967E14" w:rsidRDefault="00F7169D" w:rsidP="00970DF1"/>
        </w:tc>
      </w:tr>
    </w:tbl>
    <w:p w:rsidR="00CE7A7D" w:rsidRDefault="00CE7A7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4658F8" w:rsidRPr="00D924A2">
        <w:tc>
          <w:tcPr>
            <w:tcW w:w="8856" w:type="dxa"/>
            <w:tcBorders>
              <w:bottom w:val="nil"/>
            </w:tcBorders>
            <w:shd w:val="pct12" w:color="auto" w:fill="FFFFFF"/>
          </w:tcPr>
          <w:p w:rsidR="004658F8" w:rsidRPr="00D924A2" w:rsidRDefault="004658F8" w:rsidP="00124883">
            <w:pPr>
              <w:pStyle w:val="Heading2"/>
            </w:pPr>
            <w:r w:rsidRPr="00D924A2">
              <w:t>1</w:t>
            </w:r>
            <w:r w:rsidR="00AF5326" w:rsidRPr="00D924A2">
              <w:t>4</w:t>
            </w:r>
            <w:r w:rsidRPr="00D924A2">
              <w:t>. Information about assessment regulations</w:t>
            </w:r>
          </w:p>
        </w:tc>
      </w:tr>
      <w:tr w:rsidR="004658F8" w:rsidRPr="00D924A2">
        <w:tc>
          <w:tcPr>
            <w:tcW w:w="8856" w:type="dxa"/>
            <w:tcBorders>
              <w:top w:val="nil"/>
            </w:tcBorders>
          </w:tcPr>
          <w:p w:rsidR="00F235D0" w:rsidRDefault="00042CF4" w:rsidP="00E41CD0">
            <w:r>
              <w:t xml:space="preserve">There are no special regulations applying to the programme. The regulations applying to the </w:t>
            </w:r>
            <w:r>
              <w:lastRenderedPageBreak/>
              <w:t>programme are those common to the University.</w:t>
            </w:r>
          </w:p>
          <w:p w:rsidR="00042CF4" w:rsidRPr="00D924A2" w:rsidRDefault="00042CF4" w:rsidP="00E41CD0"/>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15</w:t>
            </w:r>
            <w:r w:rsidR="001505A1" w:rsidRPr="00D924A2">
              <w:t>. Placement opportunities, requirements and support (if applicable)</w:t>
            </w:r>
          </w:p>
        </w:tc>
      </w:tr>
      <w:tr w:rsidR="001505A1" w:rsidRPr="00D924A2">
        <w:tc>
          <w:tcPr>
            <w:tcW w:w="8856" w:type="dxa"/>
            <w:tcBorders>
              <w:top w:val="nil"/>
            </w:tcBorders>
          </w:tcPr>
          <w:p w:rsidR="00800989" w:rsidRDefault="00800989" w:rsidP="00800989">
            <w:r>
              <w:t>All students on this p</w:t>
            </w:r>
            <w:r w:rsidR="001327F4">
              <w:t xml:space="preserve">rogramme are required to take an </w:t>
            </w:r>
            <w:r>
              <w:t>immersion</w:t>
            </w:r>
            <w:r w:rsidR="001327F4">
              <w:t xml:space="preserve"> year</w:t>
            </w:r>
            <w:r>
              <w:t xml:space="preserve">. </w:t>
            </w:r>
          </w:p>
          <w:p w:rsidR="00800989" w:rsidRDefault="00800989" w:rsidP="00800989">
            <w:r>
              <w:t>Evidence shows that those Middlesex University Business School students who successfully complete a placement generally obtain better academic results and earlier career success than those who do not.</w:t>
            </w:r>
          </w:p>
          <w:p w:rsidR="00561862" w:rsidRPr="00D924A2" w:rsidRDefault="00800989" w:rsidP="00800989">
            <w:pPr>
              <w:snapToGrid w:val="0"/>
            </w:pPr>
            <w:r w:rsidRPr="00632DE9">
              <w:t>Support is available under the ERASMUS/SOCRATES student exchange, or British Council English language assistantship or Comenius language assistantship schemes.</w:t>
            </w: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16</w:t>
            </w:r>
            <w:r w:rsidR="001505A1" w:rsidRPr="00D924A2">
              <w:t>. Future careers</w:t>
            </w:r>
            <w:r w:rsidRPr="00D924A2">
              <w:t xml:space="preserve"> (if applicable)</w:t>
            </w:r>
          </w:p>
        </w:tc>
      </w:tr>
      <w:tr w:rsidR="001505A1" w:rsidRPr="00D924A2">
        <w:tc>
          <w:tcPr>
            <w:tcW w:w="8856" w:type="dxa"/>
            <w:tcBorders>
              <w:top w:val="nil"/>
            </w:tcBorders>
          </w:tcPr>
          <w:p w:rsidR="00042CF4" w:rsidRDefault="00042CF4" w:rsidP="00042CF4">
            <w:r>
              <w:t xml:space="preserve">Graduates of the programme might expect to go into a career in the tourism industry (for example working for a tour operator) or into the public sector element of tourism (for example working for a National Tourist Board) or to go on to post graduate study (examples have been the MA in Marketing and Communications, MA in Environment and Tourism). Since graduates have a range of Business knowledge and skills they might also expect to find work in Business areas not specifically related to Tourism. </w:t>
            </w:r>
          </w:p>
          <w:p w:rsidR="00042CF4" w:rsidRDefault="00042CF4" w:rsidP="00042CF4">
            <w:r>
              <w:t xml:space="preserve">Students from this programme will </w:t>
            </w:r>
            <w:r w:rsidR="005954A3">
              <w:t>seek</w:t>
            </w:r>
            <w:r>
              <w:t xml:space="preserve"> posts overseas or working with Travel organisations requiring language skills (Travel Agencies, Airlines, Tour Operators</w:t>
            </w:r>
            <w:proofErr w:type="gramStart"/>
            <w:r>
              <w:t>)or</w:t>
            </w:r>
            <w:proofErr w:type="gramEnd"/>
            <w:r>
              <w:t xml:space="preserve"> in countries with Spanish as a main language.  Other opportunities for work will include airlines, hotel management.</w:t>
            </w:r>
          </w:p>
          <w:p w:rsidR="00042CF4" w:rsidRDefault="00042CF4" w:rsidP="00042CF4">
            <w:r>
              <w:t xml:space="preserve">Graduates will be equipped to apply for positions in National Tourist Boards, Travel Agencies, Tour Operators, </w:t>
            </w:r>
            <w:proofErr w:type="gramStart"/>
            <w:r>
              <w:t>Airlines</w:t>
            </w:r>
            <w:proofErr w:type="gramEnd"/>
            <w:r>
              <w:t xml:space="preserve"> and to undertake further study at post-graduate level in Tourism. </w:t>
            </w:r>
          </w:p>
          <w:p w:rsidR="00042CF4" w:rsidRPr="00F71715" w:rsidRDefault="00042CF4" w:rsidP="00042CF4">
            <w:pPr>
              <w:rPr>
                <w:b/>
              </w:rPr>
            </w:pPr>
            <w:r>
              <w:t>Autonomous learning skills will equip graduates to think reflectively about their career potential and to evaluate alternative career possibilities.</w:t>
            </w:r>
          </w:p>
          <w:p w:rsidR="00561862" w:rsidRPr="00D924A2" w:rsidRDefault="00561862" w:rsidP="00E41CD0"/>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61862" w:rsidRPr="00D924A2">
        <w:tc>
          <w:tcPr>
            <w:tcW w:w="8856" w:type="dxa"/>
            <w:tcBorders>
              <w:bottom w:val="nil"/>
            </w:tcBorders>
            <w:shd w:val="pct12" w:color="auto" w:fill="FFFFFF"/>
          </w:tcPr>
          <w:p w:rsidR="00561862" w:rsidRPr="00D924A2" w:rsidRDefault="00561862" w:rsidP="00124883">
            <w:pPr>
              <w:pStyle w:val="Heading2"/>
            </w:pPr>
            <w:r w:rsidRPr="00D924A2">
              <w:t>17. Particular support for learning (if applicable)</w:t>
            </w:r>
          </w:p>
        </w:tc>
      </w:tr>
      <w:tr w:rsidR="00561862" w:rsidRPr="00D924A2">
        <w:tc>
          <w:tcPr>
            <w:tcW w:w="8856" w:type="dxa"/>
            <w:tcBorders>
              <w:top w:val="nil"/>
            </w:tcBorders>
          </w:tcPr>
          <w:p w:rsidR="00D04AAA" w:rsidRDefault="00D04AAA" w:rsidP="00416E00">
            <w:r>
              <w:t>The programmes do not require any subject specific support other than in the Language suite Learning Resource Centre.  The Hendon Learning Resource Centre is well equipped with excellent and up to date Language Laboratory facilities. Online journal provision is available through the Learning Resources at the Hendon Campus but the main learning support will be the teaching staff. There is English and writing support through the Campus based English Language and Learning Support services.</w:t>
            </w:r>
          </w:p>
          <w:p w:rsidR="00D04AAA" w:rsidRDefault="00D04AAA" w:rsidP="00416E00">
            <w:r>
              <w:t>English language and numeracy support</w:t>
            </w:r>
          </w:p>
          <w:p w:rsidR="00D04AAA" w:rsidRDefault="00D04AAA" w:rsidP="00416E00">
            <w:r>
              <w:t>Information Learning Resource Service facilities</w:t>
            </w:r>
          </w:p>
          <w:p w:rsidR="00D04AAA" w:rsidRDefault="00D04AAA" w:rsidP="00416E00">
            <w:r>
              <w:t>Information and library service workshops</w:t>
            </w:r>
          </w:p>
          <w:p w:rsidR="00D04AAA" w:rsidRDefault="00D04AAA" w:rsidP="00416E00">
            <w:r>
              <w:t>Information technology workshops</w:t>
            </w:r>
          </w:p>
          <w:p w:rsidR="00D04AAA" w:rsidRDefault="00D04AAA" w:rsidP="00416E00">
            <w:r>
              <w:t>Use of Management/Marketing and Human Resource Management Resource Based Learning rooms</w:t>
            </w:r>
          </w:p>
          <w:p w:rsidR="00D04AAA" w:rsidRDefault="00D04AAA" w:rsidP="00416E00">
            <w:r>
              <w:t>Programme and Module handbooks</w:t>
            </w:r>
          </w:p>
          <w:p w:rsidR="00D04AAA" w:rsidRDefault="00D04AAA" w:rsidP="00416E00">
            <w:r>
              <w:t>Programme and Module Leaders</w:t>
            </w:r>
          </w:p>
          <w:p w:rsidR="00D04AAA" w:rsidRDefault="00D04AAA" w:rsidP="00416E00">
            <w:r>
              <w:t>ModuleTutors</w:t>
            </w:r>
          </w:p>
          <w:p w:rsidR="00D04AAA" w:rsidRDefault="00D04AAA" w:rsidP="00416E00">
            <w:r>
              <w:t>Induction and orientation programme</w:t>
            </w:r>
          </w:p>
          <w:p w:rsidR="00D04AAA" w:rsidRDefault="00D04AAA" w:rsidP="00416E00">
            <w:r>
              <w:lastRenderedPageBreak/>
              <w:t>Student support, duty advisers, counsellors, careers service</w:t>
            </w:r>
          </w:p>
          <w:p w:rsidR="00561862" w:rsidRPr="00D924A2" w:rsidRDefault="00D04AAA" w:rsidP="00416E00">
            <w:r>
              <w:t>Student email and internet access</w:t>
            </w:r>
          </w:p>
        </w:tc>
      </w:tr>
    </w:tbl>
    <w:p w:rsidR="00561862" w:rsidRPr="00D924A2" w:rsidRDefault="00561862" w:rsidP="00E41CD0"/>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4428"/>
      </w:tblGrid>
      <w:tr w:rsidR="00C95599" w:rsidRPr="00D924A2">
        <w:tc>
          <w:tcPr>
            <w:tcW w:w="4428" w:type="dxa"/>
            <w:tcBorders>
              <w:bottom w:val="single" w:sz="18" w:space="0" w:color="FFFFFF"/>
              <w:right w:val="single" w:sz="18" w:space="0" w:color="FFFFFF"/>
            </w:tcBorders>
            <w:shd w:val="pct12" w:color="auto" w:fill="FFFFFF"/>
          </w:tcPr>
          <w:p w:rsidR="00C95599" w:rsidRPr="00D924A2" w:rsidRDefault="00C95599" w:rsidP="00124883">
            <w:pPr>
              <w:pStyle w:val="Heading2"/>
            </w:pPr>
            <w:r w:rsidRPr="00D924A2">
              <w:t>18. JACS code (or other relevant coding system)</w:t>
            </w:r>
          </w:p>
        </w:tc>
        <w:tc>
          <w:tcPr>
            <w:tcW w:w="4428" w:type="dxa"/>
          </w:tcPr>
          <w:p w:rsidR="00C95599" w:rsidRPr="00D924A2" w:rsidRDefault="00C95599" w:rsidP="00E41CD0"/>
        </w:tc>
      </w:tr>
      <w:tr w:rsidR="00C95599" w:rsidRPr="00D924A2">
        <w:tc>
          <w:tcPr>
            <w:tcW w:w="4428" w:type="dxa"/>
            <w:tcBorders>
              <w:top w:val="single" w:sz="18" w:space="0" w:color="FFFFFF"/>
              <w:right w:val="single" w:sz="18" w:space="0" w:color="FFFFFF"/>
            </w:tcBorders>
            <w:shd w:val="pct12" w:color="auto" w:fill="FFFFFF"/>
          </w:tcPr>
          <w:p w:rsidR="00C95599" w:rsidRPr="00D924A2" w:rsidRDefault="00C95599" w:rsidP="00124883">
            <w:pPr>
              <w:pStyle w:val="Heading2"/>
            </w:pPr>
            <w:r w:rsidRPr="00D924A2">
              <w:t>19. Relevant QAA subject benchmark group(s)</w:t>
            </w:r>
          </w:p>
        </w:tc>
        <w:tc>
          <w:tcPr>
            <w:tcW w:w="4428" w:type="dxa"/>
          </w:tcPr>
          <w:p w:rsidR="00C95599" w:rsidRPr="00D924A2" w:rsidRDefault="000A5D9D" w:rsidP="00E41CD0">
            <w:r>
              <w:t>Hospitality, Leisure, Sport and Tourism, Languages and related studies</w:t>
            </w:r>
          </w:p>
        </w:tc>
      </w:tr>
    </w:tbl>
    <w:p w:rsidR="00CB187B" w:rsidRPr="00D924A2" w:rsidRDefault="00CB187B"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2D0F" w:rsidRPr="00D924A2">
        <w:tc>
          <w:tcPr>
            <w:tcW w:w="8856" w:type="dxa"/>
          </w:tcPr>
          <w:p w:rsidR="00642D0F" w:rsidRPr="00D924A2" w:rsidRDefault="00CA6377" w:rsidP="00124883">
            <w:pPr>
              <w:pStyle w:val="Heading2"/>
            </w:pPr>
            <w:r w:rsidRPr="00D924A2">
              <w:t>20</w:t>
            </w:r>
            <w:r w:rsidR="00642D0F" w:rsidRPr="00D924A2">
              <w:t>. Reference points</w:t>
            </w:r>
          </w:p>
          <w:p w:rsidR="00922F0C" w:rsidRPr="002D3888" w:rsidRDefault="00922F0C" w:rsidP="00922F0C">
            <w:pPr>
              <w:numPr>
                <w:ilvl w:val="0"/>
                <w:numId w:val="9"/>
              </w:numPr>
              <w:spacing w:after="0"/>
            </w:pPr>
            <w:r w:rsidRPr="002D3888">
              <w:t>QAA Guidelines for programme specifications</w:t>
            </w:r>
          </w:p>
          <w:p w:rsidR="00922F0C" w:rsidRPr="002D3888" w:rsidRDefault="00922F0C" w:rsidP="00922F0C">
            <w:pPr>
              <w:numPr>
                <w:ilvl w:val="0"/>
                <w:numId w:val="9"/>
              </w:numPr>
              <w:spacing w:before="0" w:after="0"/>
            </w:pPr>
            <w:r w:rsidRPr="002D3888">
              <w:t>QAA Qualifications Framework</w:t>
            </w:r>
          </w:p>
          <w:p w:rsidR="00922F0C" w:rsidRPr="002D3888" w:rsidRDefault="00922F0C" w:rsidP="00922F0C">
            <w:pPr>
              <w:numPr>
                <w:ilvl w:val="0"/>
                <w:numId w:val="9"/>
              </w:numPr>
              <w:spacing w:before="0" w:after="0"/>
            </w:pPr>
            <w:r w:rsidRPr="002D3888">
              <w:t>Middlesex University Regulations</w:t>
            </w:r>
          </w:p>
          <w:p w:rsidR="00922F0C" w:rsidRPr="002D3888" w:rsidRDefault="00922F0C" w:rsidP="00922F0C">
            <w:pPr>
              <w:numPr>
                <w:ilvl w:val="0"/>
                <w:numId w:val="9"/>
              </w:numPr>
              <w:spacing w:before="0" w:after="0"/>
            </w:pPr>
            <w:r w:rsidRPr="002D3888">
              <w:t xml:space="preserve">Middlesex University Learning Framework </w:t>
            </w:r>
            <w:r>
              <w:t>– Programme Design Guidance, 2012</w:t>
            </w:r>
          </w:p>
          <w:p w:rsidR="00642D0F" w:rsidRPr="00D924A2" w:rsidRDefault="00642D0F" w:rsidP="005954A3">
            <w:pPr>
              <w:spacing w:before="0" w:after="0"/>
            </w:pPr>
          </w:p>
        </w:tc>
      </w:tr>
    </w:tbl>
    <w:p w:rsidR="00CA6377" w:rsidRPr="00D924A2"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2C6FE6" w:rsidRPr="00D924A2">
        <w:tc>
          <w:tcPr>
            <w:tcW w:w="8856" w:type="dxa"/>
            <w:tcBorders>
              <w:bottom w:val="nil"/>
            </w:tcBorders>
            <w:shd w:val="pct12" w:color="auto" w:fill="FFFFFF"/>
          </w:tcPr>
          <w:p w:rsidR="002C6FE6" w:rsidRPr="00D924A2" w:rsidRDefault="002C6FE6" w:rsidP="00124883">
            <w:pPr>
              <w:pStyle w:val="Heading2"/>
            </w:pPr>
            <w:r w:rsidRPr="00D924A2">
              <w:t>21. Other information</w:t>
            </w:r>
          </w:p>
        </w:tc>
      </w:tr>
      <w:tr w:rsidR="002C6FE6" w:rsidRPr="00D924A2">
        <w:tc>
          <w:tcPr>
            <w:tcW w:w="8856" w:type="dxa"/>
            <w:tcBorders>
              <w:top w:val="nil"/>
            </w:tcBorders>
          </w:tcPr>
          <w:p w:rsidR="00922F0C" w:rsidRPr="002D3888" w:rsidRDefault="00922F0C" w:rsidP="00922F0C">
            <w:r w:rsidRPr="002D3888">
              <w:t>Indicators of quality:</w:t>
            </w:r>
          </w:p>
          <w:p w:rsidR="00922F0C" w:rsidRPr="002D3888" w:rsidRDefault="00922F0C" w:rsidP="00922F0C">
            <w:pPr>
              <w:numPr>
                <w:ilvl w:val="0"/>
                <w:numId w:val="8"/>
              </w:numPr>
              <w:spacing w:after="0"/>
            </w:pPr>
            <w:r w:rsidRPr="002D3888">
              <w:t>Student achievement</w:t>
            </w:r>
          </w:p>
          <w:p w:rsidR="00922F0C" w:rsidRPr="002D3888" w:rsidRDefault="00922F0C" w:rsidP="00922F0C">
            <w:pPr>
              <w:numPr>
                <w:ilvl w:val="0"/>
                <w:numId w:val="8"/>
              </w:numPr>
              <w:spacing w:before="0" w:after="0"/>
            </w:pPr>
            <w:r w:rsidRPr="002D3888">
              <w:t>Buoyant enrolment</w:t>
            </w:r>
          </w:p>
          <w:p w:rsidR="00922F0C" w:rsidRPr="002D3888" w:rsidRDefault="00922F0C" w:rsidP="00922F0C">
            <w:pPr>
              <w:numPr>
                <w:ilvl w:val="0"/>
                <w:numId w:val="8"/>
              </w:numPr>
              <w:spacing w:before="0" w:after="0"/>
            </w:pPr>
            <w:r w:rsidRPr="002D3888">
              <w:t>Student feedback evaluation forms</w:t>
            </w:r>
          </w:p>
          <w:p w:rsidR="00922F0C" w:rsidRPr="002D3888" w:rsidRDefault="00922F0C" w:rsidP="00922F0C">
            <w:pPr>
              <w:numPr>
                <w:ilvl w:val="0"/>
                <w:numId w:val="8"/>
              </w:numPr>
              <w:spacing w:before="0" w:after="0"/>
            </w:pPr>
            <w:r w:rsidRPr="002D3888">
              <w:t>External examiners reports</w:t>
            </w:r>
          </w:p>
          <w:p w:rsidR="00922F0C" w:rsidRPr="002D3888" w:rsidRDefault="00922F0C" w:rsidP="00922F0C">
            <w:pPr>
              <w:numPr>
                <w:ilvl w:val="0"/>
                <w:numId w:val="8"/>
              </w:numPr>
              <w:spacing w:before="0" w:after="0"/>
            </w:pPr>
            <w:r w:rsidRPr="002D3888">
              <w:t>Student employability</w:t>
            </w:r>
          </w:p>
          <w:p w:rsidR="00922F0C" w:rsidRPr="002D3888" w:rsidRDefault="00922F0C" w:rsidP="00922F0C">
            <w:pPr>
              <w:ind w:left="360" w:hanging="360"/>
            </w:pPr>
            <w:r w:rsidRPr="002D3888">
              <w:t>Methods for evaluating and improving the quality and standards of learning are:</w:t>
            </w:r>
          </w:p>
          <w:p w:rsidR="00922F0C" w:rsidRPr="002D3888" w:rsidRDefault="00922F0C" w:rsidP="00922F0C">
            <w:pPr>
              <w:numPr>
                <w:ilvl w:val="0"/>
                <w:numId w:val="7"/>
              </w:numPr>
              <w:spacing w:after="0"/>
            </w:pPr>
            <w:r w:rsidRPr="002D3888">
              <w:t>External Examiner reports</w:t>
            </w:r>
          </w:p>
          <w:p w:rsidR="00922F0C" w:rsidRPr="002D3888" w:rsidRDefault="00922F0C" w:rsidP="00922F0C">
            <w:pPr>
              <w:numPr>
                <w:ilvl w:val="0"/>
                <w:numId w:val="7"/>
              </w:numPr>
              <w:spacing w:before="0" w:after="0"/>
            </w:pPr>
            <w:r w:rsidRPr="002D3888">
              <w:t>Annual Monitoring reports</w:t>
            </w:r>
          </w:p>
          <w:p w:rsidR="00922F0C" w:rsidRPr="002D3888" w:rsidRDefault="00922F0C" w:rsidP="00922F0C">
            <w:pPr>
              <w:numPr>
                <w:ilvl w:val="0"/>
                <w:numId w:val="7"/>
              </w:numPr>
              <w:spacing w:before="0" w:after="0"/>
            </w:pPr>
            <w:r w:rsidRPr="002D3888">
              <w:t>Board of Study</w:t>
            </w:r>
          </w:p>
          <w:p w:rsidR="00922F0C" w:rsidRPr="002D3888" w:rsidRDefault="00922F0C" w:rsidP="00922F0C">
            <w:pPr>
              <w:numPr>
                <w:ilvl w:val="0"/>
                <w:numId w:val="7"/>
              </w:numPr>
              <w:spacing w:before="0" w:after="0"/>
            </w:pPr>
            <w:r w:rsidRPr="002D3888">
              <w:t>Student focus group</w:t>
            </w:r>
          </w:p>
          <w:p w:rsidR="00922F0C" w:rsidRPr="002D3888" w:rsidRDefault="00922F0C" w:rsidP="00922F0C">
            <w:pPr>
              <w:numPr>
                <w:ilvl w:val="0"/>
                <w:numId w:val="7"/>
              </w:numPr>
              <w:spacing w:before="0" w:after="0"/>
            </w:pPr>
            <w:r w:rsidRPr="002D3888">
              <w:t>Module evaluation and report</w:t>
            </w:r>
          </w:p>
          <w:p w:rsidR="00922F0C" w:rsidRPr="002D3888" w:rsidRDefault="00922F0C" w:rsidP="00922F0C">
            <w:pPr>
              <w:numPr>
                <w:ilvl w:val="0"/>
                <w:numId w:val="7"/>
              </w:numPr>
              <w:spacing w:before="0" w:after="0"/>
            </w:pPr>
            <w:r w:rsidRPr="002D3888">
              <w:t>Peer teaching observations</w:t>
            </w:r>
          </w:p>
          <w:p w:rsidR="00922F0C" w:rsidRPr="002D3888" w:rsidRDefault="00922F0C" w:rsidP="00922F0C">
            <w:pPr>
              <w:numPr>
                <w:ilvl w:val="0"/>
                <w:numId w:val="7"/>
              </w:numPr>
              <w:spacing w:before="0" w:after="0"/>
            </w:pPr>
            <w:r w:rsidRPr="002D3888">
              <w:t>Student evaluation</w:t>
            </w:r>
          </w:p>
          <w:p w:rsidR="00922F0C" w:rsidRPr="00190A67" w:rsidRDefault="00922F0C" w:rsidP="00922F0C">
            <w:pPr>
              <w:numPr>
                <w:ilvl w:val="0"/>
                <w:numId w:val="7"/>
              </w:numPr>
              <w:spacing w:before="0" w:after="0"/>
            </w:pPr>
            <w:r w:rsidRPr="002D3888">
              <w:t>Validation and review panels</w:t>
            </w:r>
          </w:p>
          <w:p w:rsidR="00531EDD" w:rsidRPr="00D924A2" w:rsidRDefault="00922F0C" w:rsidP="00E41CD0">
            <w:r>
              <w:t>See Middlesex university’</w:t>
            </w:r>
            <w:r w:rsidRPr="00190A67">
              <w:t>s Learning and Quality Enhancement Handbook for further information</w:t>
            </w:r>
          </w:p>
          <w:p w:rsidR="00531EDD" w:rsidRPr="00D924A2" w:rsidRDefault="00531EDD" w:rsidP="00E41CD0"/>
        </w:tc>
      </w:tr>
    </w:tbl>
    <w:p w:rsidR="002C6FE6" w:rsidRDefault="002C6FE6" w:rsidP="00E41CD0"/>
    <w:p w:rsidR="00D046DA" w:rsidRPr="00117D36" w:rsidRDefault="00D046DA" w:rsidP="00E41CD0">
      <w:pPr>
        <w:rPr>
          <w:sz w:val="18"/>
          <w:szCs w:val="18"/>
        </w:rPr>
      </w:pPr>
      <w:r w:rsidRPr="00117D36">
        <w:rPr>
          <w:sz w:val="18"/>
          <w:szCs w:val="18"/>
        </w:rPr>
        <w:t xml:space="preserve">Please note </w:t>
      </w:r>
      <w:r w:rsidR="00907E40" w:rsidRPr="00117D36">
        <w:rPr>
          <w:sz w:val="18"/>
          <w:szCs w:val="18"/>
        </w:rPr>
        <w:t xml:space="preserve">programme </w:t>
      </w:r>
      <w:r w:rsidRPr="00117D36">
        <w:rPr>
          <w:sz w:val="18"/>
          <w:szCs w:val="18"/>
        </w:rPr>
        <w:t xml:space="preserve">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w:t>
      </w:r>
      <w:r w:rsidR="00F73734" w:rsidRPr="00117D36">
        <w:rPr>
          <w:sz w:val="18"/>
          <w:szCs w:val="18"/>
        </w:rPr>
        <w:t xml:space="preserve">rest of your </w:t>
      </w:r>
      <w:r w:rsidRPr="00117D36">
        <w:rPr>
          <w:sz w:val="18"/>
          <w:szCs w:val="18"/>
        </w:rPr>
        <w:t>program</w:t>
      </w:r>
      <w:r w:rsidR="00B709EC" w:rsidRPr="00117D36">
        <w:rPr>
          <w:sz w:val="18"/>
          <w:szCs w:val="18"/>
        </w:rPr>
        <w:t>me handbook and the university r</w:t>
      </w:r>
      <w:r w:rsidRPr="00117D36">
        <w:rPr>
          <w:sz w:val="18"/>
          <w:szCs w:val="18"/>
        </w:rPr>
        <w:t>egulations.</w:t>
      </w:r>
    </w:p>
    <w:p w:rsidR="004658F8" w:rsidRDefault="004658F8" w:rsidP="00E41CD0">
      <w:pPr>
        <w:sectPr w:rsidR="004658F8" w:rsidSect="00AC4F21">
          <w:footerReference w:type="even" r:id="rId10"/>
          <w:footerReference w:type="default" r:id="rId11"/>
          <w:pgSz w:w="12240" w:h="15840" w:code="1"/>
          <w:pgMar w:top="1440" w:right="1800" w:bottom="1440" w:left="1800" w:header="706" w:footer="706" w:gutter="0"/>
          <w:pgNumType w:start="1"/>
          <w:cols w:space="720"/>
        </w:sectPr>
      </w:pPr>
    </w:p>
    <w:p w:rsidR="004658F8" w:rsidRDefault="00302477" w:rsidP="00124883">
      <w:pPr>
        <w:pStyle w:val="Heading3"/>
      </w:pPr>
      <w:r>
        <w:lastRenderedPageBreak/>
        <w:t xml:space="preserve">Curriculum map for </w:t>
      </w:r>
      <w:r w:rsidR="00DE0525" w:rsidRPr="00D924A2">
        <w:t>BA/</w:t>
      </w:r>
      <w:proofErr w:type="spellStart"/>
      <w:r w:rsidR="00DE0525" w:rsidRPr="00D924A2">
        <w:t>Sc</w:t>
      </w:r>
      <w:proofErr w:type="spellEnd"/>
      <w:r w:rsidR="00DE0525" w:rsidRPr="00D924A2">
        <w:t xml:space="preserve"> (</w:t>
      </w:r>
      <w:proofErr w:type="spellStart"/>
      <w:r w:rsidR="00DE0525" w:rsidRPr="00D924A2">
        <w:t>Hons</w:t>
      </w:r>
      <w:proofErr w:type="spellEnd"/>
      <w:r w:rsidR="00DE0525" w:rsidRPr="00D924A2">
        <w:t>)</w:t>
      </w:r>
      <w:r w:rsidR="00DE0525">
        <w:t xml:space="preserve"> Business Management and a Language (Spanish or Mandarin)</w:t>
      </w:r>
    </w:p>
    <w:p w:rsidR="00E42C14" w:rsidRPr="00BD3C55" w:rsidRDefault="00E42C14" w:rsidP="00E41CD0"/>
    <w:p w:rsidR="005D1FF2" w:rsidRPr="00E42C14" w:rsidRDefault="005D1FF2" w:rsidP="00E41CD0">
      <w:r w:rsidRPr="00E42C14">
        <w:t>This section shows the highest level at which programme outcomes are to be achieved by all graduates, and maps programme learning outcomes against the modules in which they are assessed.</w:t>
      </w:r>
    </w:p>
    <w:p w:rsidR="00091A9C" w:rsidRPr="00E42C14" w:rsidRDefault="00091A9C" w:rsidP="00E41CD0"/>
    <w:p w:rsidR="00E42C14" w:rsidRDefault="00E42C14" w:rsidP="00124883">
      <w:pPr>
        <w:pStyle w:val="Heading3"/>
      </w:pPr>
      <w:r>
        <w:t>Programme learning outcomes</w:t>
      </w:r>
    </w:p>
    <w:p w:rsidR="00E42C14" w:rsidRDefault="00E42C14"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850"/>
        <w:gridCol w:w="540"/>
        <w:gridCol w:w="6228"/>
      </w:tblGrid>
      <w:tr w:rsidR="00E42C14" w:rsidRPr="00AE369C">
        <w:trPr>
          <w:cantSplit/>
        </w:trPr>
        <w:tc>
          <w:tcPr>
            <w:tcW w:w="6408" w:type="dxa"/>
            <w:gridSpan w:val="2"/>
          </w:tcPr>
          <w:p w:rsidR="00E42C14" w:rsidRPr="00AE369C" w:rsidRDefault="00E42C14" w:rsidP="00E41CD0">
            <w:pPr>
              <w:rPr>
                <w:sz w:val="16"/>
                <w:szCs w:val="16"/>
              </w:rPr>
            </w:pPr>
            <w:r w:rsidRPr="00AE369C">
              <w:rPr>
                <w:sz w:val="16"/>
                <w:szCs w:val="16"/>
              </w:rPr>
              <w:t>Knowledge and understanding</w:t>
            </w:r>
          </w:p>
        </w:tc>
        <w:tc>
          <w:tcPr>
            <w:tcW w:w="6768" w:type="dxa"/>
            <w:gridSpan w:val="2"/>
          </w:tcPr>
          <w:p w:rsidR="00E42C14" w:rsidRPr="00AE369C" w:rsidRDefault="00E42C14" w:rsidP="00E41CD0">
            <w:pPr>
              <w:rPr>
                <w:sz w:val="16"/>
                <w:szCs w:val="16"/>
              </w:rPr>
            </w:pPr>
            <w:r w:rsidRPr="00AE369C">
              <w:rPr>
                <w:sz w:val="16"/>
                <w:szCs w:val="16"/>
              </w:rPr>
              <w:t>Practical skills</w:t>
            </w:r>
          </w:p>
        </w:tc>
      </w:tr>
      <w:tr w:rsidR="00664996" w:rsidRPr="00AE369C" w:rsidTr="00970DF1">
        <w:tc>
          <w:tcPr>
            <w:tcW w:w="558" w:type="dxa"/>
          </w:tcPr>
          <w:p w:rsidR="00664996" w:rsidRPr="00AE369C" w:rsidRDefault="00664996" w:rsidP="00E41CD0">
            <w:pPr>
              <w:rPr>
                <w:sz w:val="16"/>
                <w:szCs w:val="16"/>
              </w:rPr>
            </w:pPr>
            <w:r w:rsidRPr="00900FB7">
              <w:rPr>
                <w:sz w:val="18"/>
                <w:szCs w:val="18"/>
              </w:rPr>
              <w:t>A1</w:t>
            </w:r>
          </w:p>
        </w:tc>
        <w:tc>
          <w:tcPr>
            <w:tcW w:w="5850" w:type="dxa"/>
          </w:tcPr>
          <w:p w:rsidR="00664996" w:rsidRPr="00AE369C" w:rsidRDefault="00664996" w:rsidP="00E15DF1">
            <w:pPr>
              <w:spacing w:before="0" w:after="0"/>
              <w:rPr>
                <w:b/>
                <w:sz w:val="16"/>
                <w:szCs w:val="16"/>
                <w:lang w:val="en-US"/>
              </w:rPr>
            </w:pPr>
            <w:r w:rsidRPr="00900FB7">
              <w:rPr>
                <w:sz w:val="18"/>
                <w:szCs w:val="18"/>
              </w:rPr>
              <w:t>The contribution of particular disciplines in explaining the nature and development of tourism. A range of theories and concepts that are used to explain the nature of tourism;</w:t>
            </w:r>
          </w:p>
        </w:tc>
        <w:tc>
          <w:tcPr>
            <w:tcW w:w="540" w:type="dxa"/>
          </w:tcPr>
          <w:p w:rsidR="00664996" w:rsidRPr="00AE369C" w:rsidRDefault="00664996" w:rsidP="00E41CD0">
            <w:pPr>
              <w:rPr>
                <w:sz w:val="16"/>
                <w:szCs w:val="16"/>
              </w:rPr>
            </w:pPr>
            <w:r w:rsidRPr="00900FB7">
              <w:rPr>
                <w:sz w:val="18"/>
                <w:szCs w:val="18"/>
              </w:rPr>
              <w:t>C1</w:t>
            </w:r>
          </w:p>
        </w:tc>
        <w:tc>
          <w:tcPr>
            <w:tcW w:w="6228" w:type="dxa"/>
          </w:tcPr>
          <w:p w:rsidR="00664996" w:rsidRPr="00AE369C" w:rsidRDefault="00664996" w:rsidP="009B6921">
            <w:pPr>
              <w:rPr>
                <w:sz w:val="16"/>
                <w:szCs w:val="16"/>
              </w:rPr>
            </w:pPr>
            <w:r w:rsidRPr="00900FB7">
              <w:rPr>
                <w:sz w:val="18"/>
                <w:szCs w:val="18"/>
              </w:rPr>
              <w:t>Plan, design, execute and present a piece of independent research based work;</w:t>
            </w:r>
          </w:p>
        </w:tc>
      </w:tr>
      <w:tr w:rsidR="00664996" w:rsidRPr="00AE369C" w:rsidTr="00970DF1">
        <w:tc>
          <w:tcPr>
            <w:tcW w:w="558" w:type="dxa"/>
          </w:tcPr>
          <w:p w:rsidR="00664996" w:rsidRPr="00AE369C" w:rsidRDefault="00664996" w:rsidP="00E41CD0">
            <w:pPr>
              <w:rPr>
                <w:sz w:val="16"/>
                <w:szCs w:val="16"/>
              </w:rPr>
            </w:pPr>
            <w:r w:rsidRPr="00900FB7">
              <w:rPr>
                <w:sz w:val="18"/>
                <w:szCs w:val="18"/>
              </w:rPr>
              <w:t>A2</w:t>
            </w:r>
          </w:p>
        </w:tc>
        <w:tc>
          <w:tcPr>
            <w:tcW w:w="5850" w:type="dxa"/>
          </w:tcPr>
          <w:p w:rsidR="00664996" w:rsidRPr="00AE369C" w:rsidRDefault="00664996" w:rsidP="00EA74A3">
            <w:pPr>
              <w:rPr>
                <w:sz w:val="16"/>
                <w:szCs w:val="16"/>
              </w:rPr>
            </w:pPr>
            <w:r w:rsidRPr="00900FB7">
              <w:rPr>
                <w:sz w:val="18"/>
                <w:szCs w:val="18"/>
              </w:rPr>
              <w:t xml:space="preserve">The domestic and international dimensions of tourism, and the dynamics of change; </w:t>
            </w:r>
          </w:p>
        </w:tc>
        <w:tc>
          <w:tcPr>
            <w:tcW w:w="540" w:type="dxa"/>
          </w:tcPr>
          <w:p w:rsidR="00664996" w:rsidRPr="00AE369C" w:rsidRDefault="00664996" w:rsidP="00E41CD0">
            <w:pPr>
              <w:rPr>
                <w:sz w:val="16"/>
                <w:szCs w:val="16"/>
              </w:rPr>
            </w:pPr>
            <w:r w:rsidRPr="00900FB7">
              <w:rPr>
                <w:sz w:val="18"/>
                <w:szCs w:val="18"/>
              </w:rPr>
              <w:t>C2</w:t>
            </w:r>
          </w:p>
        </w:tc>
        <w:tc>
          <w:tcPr>
            <w:tcW w:w="6228" w:type="dxa"/>
          </w:tcPr>
          <w:p w:rsidR="00664996" w:rsidRPr="00AE369C" w:rsidRDefault="00664996" w:rsidP="009B6921">
            <w:pPr>
              <w:rPr>
                <w:sz w:val="16"/>
                <w:szCs w:val="16"/>
              </w:rPr>
            </w:pPr>
            <w:r w:rsidRPr="00900FB7">
              <w:rPr>
                <w:sz w:val="18"/>
                <w:szCs w:val="18"/>
              </w:rPr>
              <w:t>Employ a variety of social survey and interpretative methods for the collection, analysis and understanding of data on tourist behaviour;</w:t>
            </w:r>
          </w:p>
        </w:tc>
      </w:tr>
      <w:tr w:rsidR="00EA74A3" w:rsidRPr="00AE369C" w:rsidTr="00970DF1">
        <w:tc>
          <w:tcPr>
            <w:tcW w:w="558" w:type="dxa"/>
          </w:tcPr>
          <w:p w:rsidR="00EA74A3" w:rsidRPr="00900FB7" w:rsidRDefault="00EA74A3" w:rsidP="00E41CD0">
            <w:pPr>
              <w:rPr>
                <w:sz w:val="18"/>
                <w:szCs w:val="18"/>
              </w:rPr>
            </w:pPr>
            <w:r>
              <w:rPr>
                <w:sz w:val="18"/>
                <w:szCs w:val="18"/>
              </w:rPr>
              <w:t>A3</w:t>
            </w:r>
          </w:p>
        </w:tc>
        <w:tc>
          <w:tcPr>
            <w:tcW w:w="5850" w:type="dxa"/>
          </w:tcPr>
          <w:p w:rsidR="00EA74A3" w:rsidRPr="00900FB7" w:rsidRDefault="00EA74A3" w:rsidP="009B6921">
            <w:pPr>
              <w:rPr>
                <w:sz w:val="18"/>
                <w:szCs w:val="18"/>
              </w:rPr>
            </w:pPr>
            <w:r w:rsidRPr="00900FB7">
              <w:rPr>
                <w:sz w:val="18"/>
                <w:szCs w:val="18"/>
              </w:rPr>
              <w:t>The patterns and characteristics of tourist behaviour; ways in which tourism impacts upon modern society in social, economic, cultural and environmental terms;</w:t>
            </w:r>
          </w:p>
        </w:tc>
        <w:tc>
          <w:tcPr>
            <w:tcW w:w="540" w:type="dxa"/>
          </w:tcPr>
          <w:p w:rsidR="00EA74A3" w:rsidRPr="00900FB7" w:rsidRDefault="00EA74A3" w:rsidP="00E41CD0">
            <w:pPr>
              <w:rPr>
                <w:sz w:val="18"/>
                <w:szCs w:val="18"/>
              </w:rPr>
            </w:pPr>
          </w:p>
        </w:tc>
        <w:tc>
          <w:tcPr>
            <w:tcW w:w="6228" w:type="dxa"/>
          </w:tcPr>
          <w:p w:rsidR="00EA74A3" w:rsidRPr="00900FB7" w:rsidRDefault="00EA74A3" w:rsidP="009B6921">
            <w:pPr>
              <w:rPr>
                <w:sz w:val="18"/>
                <w:szCs w:val="18"/>
              </w:rPr>
            </w:pPr>
          </w:p>
        </w:tc>
      </w:tr>
      <w:tr w:rsidR="00664996" w:rsidRPr="00AE369C" w:rsidTr="00970DF1">
        <w:tc>
          <w:tcPr>
            <w:tcW w:w="558" w:type="dxa"/>
          </w:tcPr>
          <w:p w:rsidR="00664996" w:rsidRPr="00AE369C" w:rsidRDefault="00664996" w:rsidP="00E41CD0">
            <w:pPr>
              <w:rPr>
                <w:sz w:val="16"/>
                <w:szCs w:val="16"/>
              </w:rPr>
            </w:pPr>
            <w:r w:rsidRPr="00900FB7">
              <w:rPr>
                <w:sz w:val="18"/>
                <w:szCs w:val="18"/>
              </w:rPr>
              <w:t>A</w:t>
            </w:r>
            <w:r w:rsidR="00EA74A3">
              <w:rPr>
                <w:sz w:val="18"/>
                <w:szCs w:val="18"/>
              </w:rPr>
              <w:t>4</w:t>
            </w:r>
          </w:p>
        </w:tc>
        <w:tc>
          <w:tcPr>
            <w:tcW w:w="5850" w:type="dxa"/>
          </w:tcPr>
          <w:p w:rsidR="00664996" w:rsidRPr="00AE369C" w:rsidRDefault="00664996" w:rsidP="009B6921">
            <w:pPr>
              <w:rPr>
                <w:sz w:val="16"/>
                <w:szCs w:val="16"/>
              </w:rPr>
            </w:pPr>
            <w:r w:rsidRPr="00900FB7">
              <w:rPr>
                <w:sz w:val="18"/>
                <w:szCs w:val="18"/>
              </w:rPr>
              <w:t>The wider moral and ethical issues involved in tourism;</w:t>
            </w:r>
            <w:r w:rsidR="00EA74A3" w:rsidRPr="00900FB7">
              <w:rPr>
                <w:sz w:val="18"/>
                <w:szCs w:val="18"/>
              </w:rPr>
              <w:t xml:space="preserve"> The role of public and private sectors and how they relate to tourism provision;</w:t>
            </w:r>
          </w:p>
        </w:tc>
        <w:tc>
          <w:tcPr>
            <w:tcW w:w="540" w:type="dxa"/>
          </w:tcPr>
          <w:p w:rsidR="00664996" w:rsidRPr="00AE369C" w:rsidRDefault="00664996" w:rsidP="00E41CD0">
            <w:pPr>
              <w:rPr>
                <w:sz w:val="16"/>
                <w:szCs w:val="16"/>
              </w:rPr>
            </w:pPr>
            <w:r w:rsidRPr="00900FB7">
              <w:rPr>
                <w:sz w:val="18"/>
                <w:szCs w:val="18"/>
              </w:rPr>
              <w:t>C3</w:t>
            </w:r>
          </w:p>
        </w:tc>
        <w:tc>
          <w:tcPr>
            <w:tcW w:w="6228" w:type="dxa"/>
          </w:tcPr>
          <w:p w:rsidR="00664996" w:rsidRPr="00AE369C" w:rsidRDefault="00664996" w:rsidP="009B6921">
            <w:pPr>
              <w:rPr>
                <w:sz w:val="16"/>
                <w:szCs w:val="16"/>
              </w:rPr>
            </w:pPr>
            <w:r w:rsidRPr="00900FB7">
              <w:rPr>
                <w:sz w:val="18"/>
                <w:szCs w:val="18"/>
              </w:rPr>
              <w:t>Demonstrate fieldwork skills of observing and recording (whilst maintaining a due regard for safety and ethical issues);</w:t>
            </w:r>
          </w:p>
        </w:tc>
      </w:tr>
      <w:tr w:rsidR="00664996" w:rsidRPr="00AE369C" w:rsidTr="00970DF1">
        <w:tc>
          <w:tcPr>
            <w:tcW w:w="558" w:type="dxa"/>
          </w:tcPr>
          <w:p w:rsidR="00664996" w:rsidRPr="00AE369C" w:rsidRDefault="00664996" w:rsidP="00E41CD0">
            <w:pPr>
              <w:rPr>
                <w:sz w:val="16"/>
                <w:szCs w:val="16"/>
              </w:rPr>
            </w:pPr>
            <w:r w:rsidRPr="00900FB7">
              <w:rPr>
                <w:sz w:val="18"/>
                <w:szCs w:val="18"/>
              </w:rPr>
              <w:t>A</w:t>
            </w:r>
            <w:r w:rsidR="00EA74A3">
              <w:rPr>
                <w:sz w:val="18"/>
                <w:szCs w:val="18"/>
              </w:rPr>
              <w:t>5</w:t>
            </w:r>
          </w:p>
        </w:tc>
        <w:tc>
          <w:tcPr>
            <w:tcW w:w="5850" w:type="dxa"/>
          </w:tcPr>
          <w:p w:rsidR="00664996" w:rsidRPr="00AE369C" w:rsidRDefault="00EA74A3" w:rsidP="009B6921">
            <w:pPr>
              <w:rPr>
                <w:sz w:val="16"/>
                <w:szCs w:val="16"/>
              </w:rPr>
            </w:pPr>
            <w:r w:rsidRPr="00900FB7">
              <w:rPr>
                <w:sz w:val="18"/>
                <w:szCs w:val="18"/>
              </w:rPr>
              <w:t>Another language</w:t>
            </w:r>
            <w:r>
              <w:rPr>
                <w:sz w:val="18"/>
                <w:szCs w:val="18"/>
              </w:rPr>
              <w:t xml:space="preserve"> (Spanish or Mandarin)</w:t>
            </w:r>
            <w:r w:rsidRPr="00900FB7">
              <w:rPr>
                <w:sz w:val="18"/>
                <w:szCs w:val="18"/>
              </w:rPr>
              <w:t>, specifically for the purposes of comprehension and expression (communication) in social and work environments;</w:t>
            </w:r>
          </w:p>
        </w:tc>
        <w:tc>
          <w:tcPr>
            <w:tcW w:w="540" w:type="dxa"/>
          </w:tcPr>
          <w:p w:rsidR="00664996" w:rsidRPr="00AE369C" w:rsidRDefault="00664996" w:rsidP="00E41CD0">
            <w:pPr>
              <w:rPr>
                <w:sz w:val="16"/>
                <w:szCs w:val="16"/>
              </w:rPr>
            </w:pPr>
            <w:r w:rsidRPr="00900FB7">
              <w:rPr>
                <w:sz w:val="18"/>
                <w:szCs w:val="18"/>
              </w:rPr>
              <w:t>C4</w:t>
            </w:r>
          </w:p>
        </w:tc>
        <w:tc>
          <w:tcPr>
            <w:tcW w:w="6228" w:type="dxa"/>
          </w:tcPr>
          <w:p w:rsidR="00664996" w:rsidRPr="00AE369C" w:rsidRDefault="00664996" w:rsidP="009B6921">
            <w:pPr>
              <w:rPr>
                <w:sz w:val="16"/>
                <w:szCs w:val="16"/>
              </w:rPr>
            </w:pPr>
            <w:r w:rsidRPr="00900FB7">
              <w:rPr>
                <w:sz w:val="18"/>
                <w:szCs w:val="18"/>
              </w:rPr>
              <w:t>Speak, read, write and understand the chosen language at an appropriate level;</w:t>
            </w:r>
          </w:p>
        </w:tc>
      </w:tr>
      <w:tr w:rsidR="00664996" w:rsidRPr="00AE369C" w:rsidTr="00970DF1">
        <w:tc>
          <w:tcPr>
            <w:tcW w:w="558" w:type="dxa"/>
          </w:tcPr>
          <w:p w:rsidR="00664996" w:rsidRPr="00AE369C" w:rsidRDefault="00664996" w:rsidP="00E41CD0">
            <w:pPr>
              <w:rPr>
                <w:sz w:val="16"/>
                <w:szCs w:val="16"/>
              </w:rPr>
            </w:pPr>
            <w:r w:rsidRPr="00900FB7">
              <w:rPr>
                <w:sz w:val="18"/>
                <w:szCs w:val="18"/>
              </w:rPr>
              <w:t>A</w:t>
            </w:r>
            <w:r w:rsidR="00EA74A3">
              <w:rPr>
                <w:sz w:val="18"/>
                <w:szCs w:val="18"/>
              </w:rPr>
              <w:t>6</w:t>
            </w:r>
          </w:p>
        </w:tc>
        <w:tc>
          <w:tcPr>
            <w:tcW w:w="5850" w:type="dxa"/>
          </w:tcPr>
          <w:p w:rsidR="00664996" w:rsidRPr="00AE369C" w:rsidRDefault="00EA74A3" w:rsidP="009B6921">
            <w:pPr>
              <w:rPr>
                <w:sz w:val="16"/>
                <w:szCs w:val="16"/>
              </w:rPr>
            </w:pPr>
            <w:r w:rsidRPr="00900FB7">
              <w:rPr>
                <w:sz w:val="18"/>
                <w:szCs w:val="18"/>
              </w:rPr>
              <w:t>The</w:t>
            </w:r>
            <w:r>
              <w:rPr>
                <w:sz w:val="18"/>
                <w:szCs w:val="18"/>
              </w:rPr>
              <w:t xml:space="preserve"> linguistic structures of Spanish and Mandarin</w:t>
            </w:r>
          </w:p>
        </w:tc>
        <w:tc>
          <w:tcPr>
            <w:tcW w:w="540" w:type="dxa"/>
          </w:tcPr>
          <w:p w:rsidR="00664996" w:rsidRPr="00AE369C" w:rsidRDefault="00664996" w:rsidP="00E41CD0">
            <w:pPr>
              <w:rPr>
                <w:sz w:val="16"/>
                <w:szCs w:val="16"/>
              </w:rPr>
            </w:pPr>
            <w:r w:rsidRPr="00900FB7">
              <w:rPr>
                <w:sz w:val="18"/>
                <w:szCs w:val="18"/>
              </w:rPr>
              <w:t>C5</w:t>
            </w:r>
          </w:p>
        </w:tc>
        <w:tc>
          <w:tcPr>
            <w:tcW w:w="6228" w:type="dxa"/>
          </w:tcPr>
          <w:p w:rsidR="00664996" w:rsidRPr="00AE369C" w:rsidRDefault="00664996" w:rsidP="009B6921">
            <w:pPr>
              <w:rPr>
                <w:sz w:val="16"/>
                <w:szCs w:val="16"/>
              </w:rPr>
            </w:pPr>
            <w:r w:rsidRPr="00900FB7">
              <w:rPr>
                <w:sz w:val="18"/>
                <w:szCs w:val="18"/>
              </w:rPr>
              <w:t>Select and retrieve information from a variety of sources, including IT sources;</w:t>
            </w:r>
          </w:p>
        </w:tc>
      </w:tr>
      <w:tr w:rsidR="00664996" w:rsidRPr="00AE369C" w:rsidTr="00970DF1">
        <w:tc>
          <w:tcPr>
            <w:tcW w:w="558" w:type="dxa"/>
          </w:tcPr>
          <w:p w:rsidR="00664996" w:rsidRPr="00AE369C" w:rsidRDefault="00664996" w:rsidP="00E41CD0">
            <w:pPr>
              <w:rPr>
                <w:sz w:val="16"/>
                <w:szCs w:val="16"/>
              </w:rPr>
            </w:pPr>
            <w:r w:rsidRPr="00900FB7">
              <w:rPr>
                <w:sz w:val="18"/>
                <w:szCs w:val="18"/>
              </w:rPr>
              <w:t>A</w:t>
            </w:r>
            <w:r w:rsidR="00EA74A3">
              <w:rPr>
                <w:sz w:val="18"/>
                <w:szCs w:val="18"/>
              </w:rPr>
              <w:t>7</w:t>
            </w:r>
          </w:p>
        </w:tc>
        <w:tc>
          <w:tcPr>
            <w:tcW w:w="5850" w:type="dxa"/>
          </w:tcPr>
          <w:p w:rsidR="00664996" w:rsidRPr="00AE369C" w:rsidRDefault="00EA74A3" w:rsidP="009B6921">
            <w:pPr>
              <w:rPr>
                <w:sz w:val="16"/>
                <w:szCs w:val="16"/>
              </w:rPr>
            </w:pPr>
            <w:r w:rsidRPr="00900FB7">
              <w:rPr>
                <w:sz w:val="18"/>
                <w:szCs w:val="18"/>
              </w:rPr>
              <w:t>The social norms and conve</w:t>
            </w:r>
            <w:r>
              <w:rPr>
                <w:sz w:val="18"/>
                <w:szCs w:val="18"/>
              </w:rPr>
              <w:t>ntions of everyday life in Spanish and Mandarin speaking societies</w:t>
            </w:r>
          </w:p>
        </w:tc>
        <w:tc>
          <w:tcPr>
            <w:tcW w:w="540" w:type="dxa"/>
          </w:tcPr>
          <w:p w:rsidR="00664996" w:rsidRPr="00AE369C" w:rsidRDefault="00664996" w:rsidP="00E41CD0">
            <w:pPr>
              <w:rPr>
                <w:sz w:val="16"/>
                <w:szCs w:val="16"/>
              </w:rPr>
            </w:pPr>
            <w:r w:rsidRPr="00900FB7">
              <w:rPr>
                <w:sz w:val="18"/>
                <w:szCs w:val="18"/>
              </w:rPr>
              <w:t>C6</w:t>
            </w:r>
          </w:p>
        </w:tc>
        <w:tc>
          <w:tcPr>
            <w:tcW w:w="6228" w:type="dxa"/>
          </w:tcPr>
          <w:p w:rsidR="00664996" w:rsidRPr="00AE369C" w:rsidRDefault="00664996" w:rsidP="009B6921">
            <w:pPr>
              <w:rPr>
                <w:b/>
                <w:sz w:val="16"/>
                <w:szCs w:val="16"/>
                <w:lang w:val="en-US"/>
              </w:rPr>
            </w:pPr>
            <w:r w:rsidRPr="00900FB7">
              <w:rPr>
                <w:sz w:val="18"/>
                <w:szCs w:val="18"/>
              </w:rPr>
              <w:t>Use bibliographic skills, including accurate citation of sources and consistent use of conventions in the presentation of academic work;</w:t>
            </w:r>
          </w:p>
        </w:tc>
      </w:tr>
      <w:tr w:rsidR="00664996" w:rsidRPr="00AE369C" w:rsidTr="00970DF1">
        <w:tc>
          <w:tcPr>
            <w:tcW w:w="558" w:type="dxa"/>
          </w:tcPr>
          <w:p w:rsidR="00664996" w:rsidRPr="00AE369C" w:rsidRDefault="00664996" w:rsidP="00E41CD0">
            <w:pPr>
              <w:rPr>
                <w:sz w:val="16"/>
                <w:szCs w:val="16"/>
              </w:rPr>
            </w:pPr>
            <w:r w:rsidRPr="00900FB7">
              <w:rPr>
                <w:sz w:val="18"/>
                <w:szCs w:val="18"/>
              </w:rPr>
              <w:t>A</w:t>
            </w:r>
            <w:r w:rsidR="00EA74A3">
              <w:rPr>
                <w:sz w:val="18"/>
                <w:szCs w:val="18"/>
              </w:rPr>
              <w:t>8</w:t>
            </w:r>
          </w:p>
        </w:tc>
        <w:tc>
          <w:tcPr>
            <w:tcW w:w="5850" w:type="dxa"/>
          </w:tcPr>
          <w:p w:rsidR="00664996" w:rsidRPr="00AE369C" w:rsidRDefault="00EA74A3" w:rsidP="00EA74A3">
            <w:pPr>
              <w:rPr>
                <w:sz w:val="16"/>
                <w:szCs w:val="16"/>
              </w:rPr>
            </w:pPr>
            <w:r>
              <w:rPr>
                <w:sz w:val="18"/>
                <w:szCs w:val="18"/>
              </w:rPr>
              <w:t>K</w:t>
            </w:r>
            <w:r w:rsidR="00664996" w:rsidRPr="00900FB7">
              <w:rPr>
                <w:sz w:val="18"/>
                <w:szCs w:val="18"/>
              </w:rPr>
              <w:t>ey aspects of the politics, cultures of contemporary Spain</w:t>
            </w:r>
            <w:r w:rsidR="00664996">
              <w:rPr>
                <w:sz w:val="18"/>
                <w:szCs w:val="18"/>
              </w:rPr>
              <w:t>,</w:t>
            </w:r>
            <w:r w:rsidR="00664996" w:rsidRPr="00900FB7">
              <w:rPr>
                <w:sz w:val="18"/>
                <w:szCs w:val="18"/>
              </w:rPr>
              <w:t xml:space="preserve"> Latin America</w:t>
            </w:r>
            <w:r w:rsidR="00664996">
              <w:rPr>
                <w:sz w:val="18"/>
                <w:szCs w:val="18"/>
              </w:rPr>
              <w:t xml:space="preserve"> and China</w:t>
            </w:r>
            <w:r>
              <w:rPr>
                <w:sz w:val="18"/>
                <w:szCs w:val="18"/>
              </w:rPr>
              <w:t xml:space="preserve"> including the role of tourism</w:t>
            </w:r>
          </w:p>
        </w:tc>
        <w:tc>
          <w:tcPr>
            <w:tcW w:w="540" w:type="dxa"/>
          </w:tcPr>
          <w:p w:rsidR="00664996" w:rsidRPr="00AE369C" w:rsidRDefault="00664996" w:rsidP="00E41CD0">
            <w:pPr>
              <w:rPr>
                <w:sz w:val="16"/>
                <w:szCs w:val="16"/>
              </w:rPr>
            </w:pPr>
            <w:r w:rsidRPr="00900FB7">
              <w:rPr>
                <w:sz w:val="18"/>
                <w:szCs w:val="18"/>
              </w:rPr>
              <w:t>C7</w:t>
            </w:r>
          </w:p>
        </w:tc>
        <w:tc>
          <w:tcPr>
            <w:tcW w:w="6228" w:type="dxa"/>
          </w:tcPr>
          <w:p w:rsidR="00664996" w:rsidRPr="00AE369C" w:rsidRDefault="00664996" w:rsidP="00E41CD0">
            <w:pPr>
              <w:rPr>
                <w:sz w:val="16"/>
                <w:szCs w:val="16"/>
              </w:rPr>
            </w:pPr>
            <w:r w:rsidRPr="00900FB7">
              <w:rPr>
                <w:sz w:val="18"/>
                <w:szCs w:val="18"/>
              </w:rPr>
              <w:t>Present material clearly and to present an argument orally, in writing and/or visually.</w:t>
            </w:r>
          </w:p>
        </w:tc>
      </w:tr>
      <w:tr w:rsidR="00E15DF1" w:rsidRPr="00AE369C">
        <w:trPr>
          <w:cantSplit/>
        </w:trPr>
        <w:tc>
          <w:tcPr>
            <w:tcW w:w="6408" w:type="dxa"/>
            <w:gridSpan w:val="2"/>
          </w:tcPr>
          <w:p w:rsidR="00E15DF1" w:rsidRPr="00AE369C" w:rsidRDefault="00E15DF1" w:rsidP="00E41CD0">
            <w:pPr>
              <w:rPr>
                <w:sz w:val="16"/>
                <w:szCs w:val="16"/>
              </w:rPr>
            </w:pPr>
            <w:r w:rsidRPr="00AE369C">
              <w:rPr>
                <w:sz w:val="16"/>
                <w:szCs w:val="16"/>
              </w:rPr>
              <w:t>Cognitive skills</w:t>
            </w:r>
          </w:p>
        </w:tc>
        <w:tc>
          <w:tcPr>
            <w:tcW w:w="6768" w:type="dxa"/>
            <w:gridSpan w:val="2"/>
          </w:tcPr>
          <w:p w:rsidR="00E15DF1" w:rsidRPr="00AE369C" w:rsidRDefault="00E15DF1" w:rsidP="00E41CD0">
            <w:pPr>
              <w:rPr>
                <w:sz w:val="16"/>
                <w:szCs w:val="16"/>
              </w:rPr>
            </w:pPr>
            <w:r w:rsidRPr="00AE369C">
              <w:rPr>
                <w:sz w:val="16"/>
                <w:szCs w:val="16"/>
              </w:rPr>
              <w:t>Graduate Skills</w:t>
            </w:r>
          </w:p>
        </w:tc>
      </w:tr>
      <w:tr w:rsidR="0084709E" w:rsidRPr="00AE369C" w:rsidTr="00970DF1">
        <w:tc>
          <w:tcPr>
            <w:tcW w:w="558" w:type="dxa"/>
          </w:tcPr>
          <w:p w:rsidR="0084709E" w:rsidRPr="00AE369C" w:rsidRDefault="0084709E" w:rsidP="00E41CD0">
            <w:pPr>
              <w:rPr>
                <w:sz w:val="16"/>
                <w:szCs w:val="16"/>
              </w:rPr>
            </w:pPr>
            <w:r w:rsidRPr="00900FB7">
              <w:rPr>
                <w:sz w:val="18"/>
                <w:szCs w:val="18"/>
              </w:rPr>
              <w:t>B1</w:t>
            </w:r>
          </w:p>
        </w:tc>
        <w:tc>
          <w:tcPr>
            <w:tcW w:w="5850" w:type="dxa"/>
          </w:tcPr>
          <w:p w:rsidR="0084709E" w:rsidRPr="00AE369C" w:rsidRDefault="0084709E" w:rsidP="009B6921">
            <w:pPr>
              <w:rPr>
                <w:sz w:val="16"/>
                <w:szCs w:val="16"/>
              </w:rPr>
            </w:pPr>
            <w:r w:rsidRPr="00900FB7">
              <w:rPr>
                <w:sz w:val="18"/>
                <w:szCs w:val="18"/>
              </w:rPr>
              <w:t>Assess the merits of contrasting theories, explanations, paradigms and policies relating to tourism;</w:t>
            </w:r>
          </w:p>
        </w:tc>
        <w:tc>
          <w:tcPr>
            <w:tcW w:w="540" w:type="dxa"/>
          </w:tcPr>
          <w:p w:rsidR="0084709E" w:rsidRPr="00AE369C" w:rsidRDefault="0084709E" w:rsidP="00E41CD0">
            <w:pPr>
              <w:rPr>
                <w:sz w:val="16"/>
                <w:szCs w:val="16"/>
              </w:rPr>
            </w:pPr>
            <w:r w:rsidRPr="00900FB7">
              <w:rPr>
                <w:sz w:val="18"/>
                <w:szCs w:val="18"/>
              </w:rPr>
              <w:t>D1</w:t>
            </w:r>
          </w:p>
        </w:tc>
        <w:tc>
          <w:tcPr>
            <w:tcW w:w="6228" w:type="dxa"/>
          </w:tcPr>
          <w:p w:rsidR="0084709E" w:rsidRPr="00AE369C" w:rsidRDefault="0084709E" w:rsidP="009B6921">
            <w:pPr>
              <w:rPr>
                <w:sz w:val="16"/>
                <w:szCs w:val="16"/>
              </w:rPr>
            </w:pPr>
            <w:r w:rsidRPr="00900FB7">
              <w:rPr>
                <w:sz w:val="18"/>
                <w:szCs w:val="18"/>
              </w:rPr>
              <w:t>Communicate effectively and have good presentation skills (verbal and written/graphical);</w:t>
            </w:r>
          </w:p>
        </w:tc>
      </w:tr>
      <w:tr w:rsidR="0084709E" w:rsidRPr="00AE369C" w:rsidTr="00970DF1">
        <w:tc>
          <w:tcPr>
            <w:tcW w:w="558" w:type="dxa"/>
          </w:tcPr>
          <w:p w:rsidR="0084709E" w:rsidRPr="00AE369C" w:rsidRDefault="0084709E" w:rsidP="00E41CD0">
            <w:pPr>
              <w:rPr>
                <w:sz w:val="16"/>
                <w:szCs w:val="16"/>
              </w:rPr>
            </w:pPr>
            <w:r w:rsidRPr="00900FB7">
              <w:rPr>
                <w:sz w:val="18"/>
                <w:szCs w:val="18"/>
              </w:rPr>
              <w:t>B2</w:t>
            </w:r>
          </w:p>
        </w:tc>
        <w:tc>
          <w:tcPr>
            <w:tcW w:w="5850" w:type="dxa"/>
          </w:tcPr>
          <w:p w:rsidR="0084709E" w:rsidRPr="00AE369C" w:rsidRDefault="0084709E" w:rsidP="009B6921">
            <w:pPr>
              <w:rPr>
                <w:sz w:val="16"/>
                <w:szCs w:val="16"/>
              </w:rPr>
            </w:pPr>
            <w:r w:rsidRPr="00900FB7">
              <w:rPr>
                <w:sz w:val="18"/>
                <w:szCs w:val="18"/>
              </w:rPr>
              <w:t>Articulate knowledge and understanding of key aspects of the chosen language;</w:t>
            </w:r>
          </w:p>
        </w:tc>
        <w:tc>
          <w:tcPr>
            <w:tcW w:w="540" w:type="dxa"/>
          </w:tcPr>
          <w:p w:rsidR="0084709E" w:rsidRPr="00AE369C" w:rsidRDefault="0084709E" w:rsidP="00E41CD0">
            <w:pPr>
              <w:rPr>
                <w:sz w:val="16"/>
                <w:szCs w:val="16"/>
              </w:rPr>
            </w:pPr>
            <w:r w:rsidRPr="00900FB7">
              <w:rPr>
                <w:sz w:val="18"/>
                <w:szCs w:val="18"/>
              </w:rPr>
              <w:t>D2</w:t>
            </w:r>
          </w:p>
        </w:tc>
        <w:tc>
          <w:tcPr>
            <w:tcW w:w="6228" w:type="dxa"/>
          </w:tcPr>
          <w:p w:rsidR="0084709E" w:rsidRPr="00AE369C" w:rsidRDefault="0084709E" w:rsidP="009B6921">
            <w:pPr>
              <w:rPr>
                <w:sz w:val="16"/>
                <w:szCs w:val="16"/>
              </w:rPr>
            </w:pPr>
            <w:r w:rsidRPr="00900FB7">
              <w:rPr>
                <w:sz w:val="18"/>
                <w:szCs w:val="18"/>
              </w:rPr>
              <w:t>Demonstrate IT skills of analysis and presentation;</w:t>
            </w:r>
          </w:p>
        </w:tc>
      </w:tr>
      <w:tr w:rsidR="0084709E" w:rsidRPr="00AE369C" w:rsidTr="00970DF1">
        <w:tc>
          <w:tcPr>
            <w:tcW w:w="558" w:type="dxa"/>
          </w:tcPr>
          <w:p w:rsidR="0084709E" w:rsidRPr="00AE369C" w:rsidRDefault="0084709E" w:rsidP="00E41CD0">
            <w:pPr>
              <w:rPr>
                <w:sz w:val="16"/>
                <w:szCs w:val="16"/>
              </w:rPr>
            </w:pPr>
            <w:r w:rsidRPr="00900FB7">
              <w:rPr>
                <w:sz w:val="18"/>
                <w:szCs w:val="18"/>
              </w:rPr>
              <w:lastRenderedPageBreak/>
              <w:t>B3</w:t>
            </w:r>
          </w:p>
        </w:tc>
        <w:tc>
          <w:tcPr>
            <w:tcW w:w="5850" w:type="dxa"/>
          </w:tcPr>
          <w:p w:rsidR="0084709E" w:rsidRPr="00AE369C" w:rsidRDefault="0084709E" w:rsidP="009B6921">
            <w:pPr>
              <w:rPr>
                <w:sz w:val="16"/>
                <w:szCs w:val="16"/>
              </w:rPr>
            </w:pPr>
            <w:r w:rsidRPr="00900FB7">
              <w:rPr>
                <w:sz w:val="18"/>
                <w:szCs w:val="18"/>
              </w:rPr>
              <w:t>Judge and reason critically and evaluate evidence;</w:t>
            </w:r>
          </w:p>
        </w:tc>
        <w:tc>
          <w:tcPr>
            <w:tcW w:w="540" w:type="dxa"/>
          </w:tcPr>
          <w:p w:rsidR="0084709E" w:rsidRPr="00AE369C" w:rsidRDefault="0084709E" w:rsidP="00E41CD0">
            <w:pPr>
              <w:rPr>
                <w:sz w:val="16"/>
                <w:szCs w:val="16"/>
              </w:rPr>
            </w:pPr>
            <w:r w:rsidRPr="00900FB7">
              <w:rPr>
                <w:sz w:val="18"/>
                <w:szCs w:val="18"/>
              </w:rPr>
              <w:t>D3</w:t>
            </w:r>
          </w:p>
        </w:tc>
        <w:tc>
          <w:tcPr>
            <w:tcW w:w="6228" w:type="dxa"/>
          </w:tcPr>
          <w:p w:rsidR="0084709E" w:rsidRPr="00AE369C" w:rsidRDefault="0084709E" w:rsidP="009B6921">
            <w:pPr>
              <w:rPr>
                <w:sz w:val="16"/>
                <w:szCs w:val="16"/>
              </w:rPr>
            </w:pPr>
            <w:r w:rsidRPr="00900FB7">
              <w:rPr>
                <w:sz w:val="18"/>
                <w:szCs w:val="18"/>
              </w:rPr>
              <w:t>Effectively use appropriate numeracy skills;</w:t>
            </w:r>
          </w:p>
        </w:tc>
      </w:tr>
      <w:tr w:rsidR="0084709E" w:rsidRPr="00AE369C" w:rsidTr="00970DF1">
        <w:tc>
          <w:tcPr>
            <w:tcW w:w="558" w:type="dxa"/>
          </w:tcPr>
          <w:p w:rsidR="0084709E" w:rsidRPr="00AE369C" w:rsidRDefault="0084709E" w:rsidP="00E41CD0">
            <w:pPr>
              <w:rPr>
                <w:sz w:val="16"/>
                <w:szCs w:val="16"/>
              </w:rPr>
            </w:pPr>
            <w:r w:rsidRPr="00900FB7">
              <w:rPr>
                <w:sz w:val="18"/>
                <w:szCs w:val="18"/>
              </w:rPr>
              <w:t>B4</w:t>
            </w:r>
          </w:p>
        </w:tc>
        <w:tc>
          <w:tcPr>
            <w:tcW w:w="5850" w:type="dxa"/>
          </w:tcPr>
          <w:p w:rsidR="0084709E" w:rsidRPr="00AE369C" w:rsidRDefault="0084709E" w:rsidP="009B6921">
            <w:pPr>
              <w:rPr>
                <w:sz w:val="16"/>
                <w:szCs w:val="16"/>
              </w:rPr>
            </w:pPr>
            <w:r w:rsidRPr="00900FB7">
              <w:rPr>
                <w:sz w:val="18"/>
                <w:szCs w:val="18"/>
              </w:rPr>
              <w:t>Develop a sustained and reasoned argument;</w:t>
            </w:r>
          </w:p>
        </w:tc>
        <w:tc>
          <w:tcPr>
            <w:tcW w:w="540" w:type="dxa"/>
          </w:tcPr>
          <w:p w:rsidR="0084709E" w:rsidRPr="00AE369C" w:rsidRDefault="0084709E" w:rsidP="00E41CD0">
            <w:pPr>
              <w:rPr>
                <w:sz w:val="16"/>
                <w:szCs w:val="16"/>
              </w:rPr>
            </w:pPr>
            <w:r w:rsidRPr="00900FB7">
              <w:rPr>
                <w:sz w:val="18"/>
                <w:szCs w:val="18"/>
              </w:rPr>
              <w:t>D4</w:t>
            </w:r>
          </w:p>
        </w:tc>
        <w:tc>
          <w:tcPr>
            <w:tcW w:w="6228" w:type="dxa"/>
          </w:tcPr>
          <w:p w:rsidR="0084709E" w:rsidRPr="00AE369C" w:rsidRDefault="0084709E" w:rsidP="009B6921">
            <w:pPr>
              <w:rPr>
                <w:sz w:val="16"/>
                <w:szCs w:val="16"/>
              </w:rPr>
            </w:pPr>
            <w:r w:rsidRPr="00900FB7">
              <w:rPr>
                <w:sz w:val="18"/>
                <w:szCs w:val="18"/>
              </w:rPr>
              <w:t>Work effectively in a team or group collaborating to achieve a common goal;</w:t>
            </w:r>
          </w:p>
        </w:tc>
      </w:tr>
      <w:tr w:rsidR="0084709E" w:rsidRPr="00AE369C" w:rsidTr="00970DF1">
        <w:tc>
          <w:tcPr>
            <w:tcW w:w="558" w:type="dxa"/>
          </w:tcPr>
          <w:p w:rsidR="0084709E" w:rsidRPr="00AE369C" w:rsidRDefault="0084709E" w:rsidP="00E41CD0">
            <w:pPr>
              <w:rPr>
                <w:sz w:val="16"/>
                <w:szCs w:val="16"/>
              </w:rPr>
            </w:pPr>
            <w:r w:rsidRPr="00900FB7">
              <w:rPr>
                <w:sz w:val="18"/>
                <w:szCs w:val="18"/>
              </w:rPr>
              <w:t>B5</w:t>
            </w:r>
          </w:p>
        </w:tc>
        <w:tc>
          <w:tcPr>
            <w:tcW w:w="5850" w:type="dxa"/>
          </w:tcPr>
          <w:p w:rsidR="0084709E" w:rsidRPr="00AE369C" w:rsidRDefault="0084709E" w:rsidP="009B6921">
            <w:pPr>
              <w:rPr>
                <w:sz w:val="16"/>
                <w:szCs w:val="16"/>
              </w:rPr>
            </w:pPr>
            <w:r w:rsidRPr="00900FB7">
              <w:rPr>
                <w:sz w:val="18"/>
                <w:szCs w:val="18"/>
              </w:rPr>
              <w:t>Abstract and synthesise evidence, and summarise, analyse and interpret texts relating to the politics and cultures of the modern society of Spain</w:t>
            </w:r>
            <w:r>
              <w:rPr>
                <w:sz w:val="18"/>
                <w:szCs w:val="18"/>
              </w:rPr>
              <w:t>,</w:t>
            </w:r>
            <w:r w:rsidRPr="00900FB7">
              <w:rPr>
                <w:sz w:val="18"/>
                <w:szCs w:val="18"/>
              </w:rPr>
              <w:t xml:space="preserve"> Latin America</w:t>
            </w:r>
            <w:r>
              <w:rPr>
                <w:sz w:val="18"/>
                <w:szCs w:val="18"/>
              </w:rPr>
              <w:t xml:space="preserve"> and China.</w:t>
            </w:r>
          </w:p>
        </w:tc>
        <w:tc>
          <w:tcPr>
            <w:tcW w:w="540" w:type="dxa"/>
          </w:tcPr>
          <w:p w:rsidR="0084709E" w:rsidRPr="00AE369C" w:rsidRDefault="0084709E" w:rsidP="00E41CD0">
            <w:pPr>
              <w:rPr>
                <w:sz w:val="16"/>
                <w:szCs w:val="16"/>
              </w:rPr>
            </w:pPr>
            <w:r w:rsidRPr="00900FB7">
              <w:rPr>
                <w:sz w:val="18"/>
                <w:szCs w:val="18"/>
              </w:rPr>
              <w:t>D5</w:t>
            </w:r>
          </w:p>
        </w:tc>
        <w:tc>
          <w:tcPr>
            <w:tcW w:w="6228" w:type="dxa"/>
          </w:tcPr>
          <w:p w:rsidR="0084709E" w:rsidRPr="00AE369C" w:rsidRDefault="0084709E" w:rsidP="009B6921">
            <w:pPr>
              <w:rPr>
                <w:sz w:val="16"/>
                <w:szCs w:val="16"/>
              </w:rPr>
            </w:pPr>
            <w:r w:rsidRPr="00900FB7">
              <w:rPr>
                <w:sz w:val="18"/>
                <w:szCs w:val="18"/>
              </w:rPr>
              <w:t>Show problem solving skills;</w:t>
            </w:r>
          </w:p>
        </w:tc>
      </w:tr>
      <w:tr w:rsidR="0084709E" w:rsidRPr="00AE369C" w:rsidTr="00970DF1">
        <w:tc>
          <w:tcPr>
            <w:tcW w:w="558" w:type="dxa"/>
          </w:tcPr>
          <w:p w:rsidR="0084709E" w:rsidRPr="00AE369C" w:rsidRDefault="0084709E" w:rsidP="00E41CD0">
            <w:pPr>
              <w:rPr>
                <w:sz w:val="16"/>
                <w:szCs w:val="16"/>
              </w:rPr>
            </w:pPr>
            <w:r w:rsidRPr="00900FB7">
              <w:rPr>
                <w:sz w:val="18"/>
                <w:szCs w:val="18"/>
              </w:rPr>
              <w:t>B6</w:t>
            </w:r>
          </w:p>
        </w:tc>
        <w:tc>
          <w:tcPr>
            <w:tcW w:w="5850" w:type="dxa"/>
          </w:tcPr>
          <w:p w:rsidR="0084709E" w:rsidRPr="00AE369C" w:rsidRDefault="0084709E" w:rsidP="00E41CD0">
            <w:pPr>
              <w:rPr>
                <w:sz w:val="16"/>
                <w:szCs w:val="16"/>
              </w:rPr>
            </w:pPr>
            <w:r w:rsidRPr="00900FB7">
              <w:rPr>
                <w:sz w:val="18"/>
                <w:szCs w:val="18"/>
              </w:rPr>
              <w:t>Demonstrate independence of thought.</w:t>
            </w:r>
          </w:p>
        </w:tc>
        <w:tc>
          <w:tcPr>
            <w:tcW w:w="540" w:type="dxa"/>
          </w:tcPr>
          <w:p w:rsidR="0084709E" w:rsidRPr="00AE369C" w:rsidRDefault="0084709E" w:rsidP="00E41CD0">
            <w:pPr>
              <w:rPr>
                <w:sz w:val="16"/>
                <w:szCs w:val="16"/>
              </w:rPr>
            </w:pPr>
            <w:r w:rsidRPr="00900FB7">
              <w:rPr>
                <w:sz w:val="18"/>
                <w:szCs w:val="18"/>
              </w:rPr>
              <w:t>D6</w:t>
            </w:r>
          </w:p>
        </w:tc>
        <w:tc>
          <w:tcPr>
            <w:tcW w:w="6228" w:type="dxa"/>
          </w:tcPr>
          <w:p w:rsidR="0084709E" w:rsidRPr="00AE369C" w:rsidRDefault="0084709E" w:rsidP="009B6921">
            <w:pPr>
              <w:rPr>
                <w:sz w:val="16"/>
                <w:szCs w:val="16"/>
              </w:rPr>
            </w:pPr>
            <w:r w:rsidRPr="00900FB7">
              <w:rPr>
                <w:sz w:val="18"/>
                <w:szCs w:val="18"/>
              </w:rPr>
              <w:t>Engage in effective learning planning and managing their own learning and meeting delivery deadlines;</w:t>
            </w:r>
          </w:p>
        </w:tc>
      </w:tr>
      <w:tr w:rsidR="0084709E" w:rsidRPr="00AE369C" w:rsidTr="00970DF1">
        <w:tc>
          <w:tcPr>
            <w:tcW w:w="558" w:type="dxa"/>
          </w:tcPr>
          <w:p w:rsidR="0084709E" w:rsidRPr="00AE369C" w:rsidRDefault="0084709E" w:rsidP="00E41CD0">
            <w:pPr>
              <w:rPr>
                <w:sz w:val="16"/>
                <w:szCs w:val="16"/>
              </w:rPr>
            </w:pPr>
            <w:r w:rsidRPr="00900FB7">
              <w:rPr>
                <w:sz w:val="18"/>
                <w:szCs w:val="18"/>
              </w:rPr>
              <w:t>B7</w:t>
            </w:r>
          </w:p>
        </w:tc>
        <w:tc>
          <w:tcPr>
            <w:tcW w:w="5850" w:type="dxa"/>
          </w:tcPr>
          <w:p w:rsidR="0084709E" w:rsidRPr="00AE369C" w:rsidRDefault="0084709E" w:rsidP="00E41CD0">
            <w:pPr>
              <w:rPr>
                <w:sz w:val="16"/>
                <w:szCs w:val="16"/>
              </w:rPr>
            </w:pPr>
          </w:p>
        </w:tc>
        <w:tc>
          <w:tcPr>
            <w:tcW w:w="540" w:type="dxa"/>
          </w:tcPr>
          <w:p w:rsidR="0084709E" w:rsidRPr="00AE369C" w:rsidRDefault="0084709E" w:rsidP="00E41CD0">
            <w:pPr>
              <w:rPr>
                <w:sz w:val="16"/>
                <w:szCs w:val="16"/>
              </w:rPr>
            </w:pPr>
            <w:r w:rsidRPr="00900FB7">
              <w:rPr>
                <w:sz w:val="18"/>
                <w:szCs w:val="18"/>
              </w:rPr>
              <w:t>D7</w:t>
            </w:r>
          </w:p>
        </w:tc>
        <w:tc>
          <w:tcPr>
            <w:tcW w:w="6228" w:type="dxa"/>
          </w:tcPr>
          <w:p w:rsidR="0084709E" w:rsidRPr="00AE369C" w:rsidRDefault="0084709E" w:rsidP="009B6921">
            <w:pPr>
              <w:rPr>
                <w:sz w:val="16"/>
                <w:szCs w:val="16"/>
              </w:rPr>
            </w:pPr>
            <w:r w:rsidRPr="00900FB7">
              <w:rPr>
                <w:sz w:val="18"/>
                <w:szCs w:val="18"/>
              </w:rPr>
              <w:t>Reflect on her/his personal/career development.</w:t>
            </w:r>
          </w:p>
        </w:tc>
      </w:tr>
      <w:tr w:rsidR="00671324" w:rsidRPr="00AE369C" w:rsidTr="00970DF1">
        <w:tc>
          <w:tcPr>
            <w:tcW w:w="558" w:type="dxa"/>
          </w:tcPr>
          <w:p w:rsidR="00671324" w:rsidRPr="00900FB7" w:rsidRDefault="00671324" w:rsidP="00E41CD0">
            <w:pPr>
              <w:rPr>
                <w:sz w:val="18"/>
                <w:szCs w:val="18"/>
              </w:rPr>
            </w:pPr>
          </w:p>
        </w:tc>
        <w:tc>
          <w:tcPr>
            <w:tcW w:w="5850" w:type="dxa"/>
          </w:tcPr>
          <w:p w:rsidR="00671324" w:rsidRPr="00AE369C" w:rsidRDefault="00671324" w:rsidP="00E41CD0">
            <w:pPr>
              <w:rPr>
                <w:sz w:val="16"/>
                <w:szCs w:val="16"/>
              </w:rPr>
            </w:pPr>
          </w:p>
        </w:tc>
        <w:tc>
          <w:tcPr>
            <w:tcW w:w="540" w:type="dxa"/>
          </w:tcPr>
          <w:p w:rsidR="00671324" w:rsidRPr="00900FB7" w:rsidRDefault="00671324" w:rsidP="00E41CD0">
            <w:pPr>
              <w:rPr>
                <w:sz w:val="18"/>
                <w:szCs w:val="18"/>
              </w:rPr>
            </w:pPr>
            <w:r>
              <w:rPr>
                <w:sz w:val="18"/>
                <w:szCs w:val="18"/>
              </w:rPr>
              <w:t>D8</w:t>
            </w:r>
          </w:p>
        </w:tc>
        <w:tc>
          <w:tcPr>
            <w:tcW w:w="6228" w:type="dxa"/>
          </w:tcPr>
          <w:p w:rsidR="00671324" w:rsidRPr="00900FB7" w:rsidRDefault="00671324" w:rsidP="009B6921">
            <w:pPr>
              <w:rPr>
                <w:sz w:val="18"/>
                <w:szCs w:val="18"/>
              </w:rPr>
            </w:pPr>
            <w:r>
              <w:rPr>
                <w:sz w:val="18"/>
                <w:szCs w:val="18"/>
              </w:rPr>
              <w:t>Communicate effectively in a second language</w:t>
            </w:r>
            <w:r w:rsidR="00665D53">
              <w:rPr>
                <w:sz w:val="18"/>
                <w:szCs w:val="18"/>
              </w:rPr>
              <w:t xml:space="preserve"> at the appropriate level</w:t>
            </w:r>
          </w:p>
        </w:tc>
      </w:tr>
    </w:tbl>
    <w:p w:rsidR="005D1FF2" w:rsidRDefault="005D1FF2" w:rsidP="00E41CD0"/>
    <w:tbl>
      <w:tblPr>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16"/>
        <w:gridCol w:w="516"/>
        <w:gridCol w:w="516"/>
        <w:gridCol w:w="512"/>
        <w:gridCol w:w="512"/>
        <w:gridCol w:w="512"/>
        <w:gridCol w:w="504"/>
        <w:gridCol w:w="501"/>
        <w:gridCol w:w="501"/>
        <w:gridCol w:w="501"/>
        <w:gridCol w:w="501"/>
        <w:gridCol w:w="501"/>
        <w:gridCol w:w="501"/>
        <w:gridCol w:w="501"/>
        <w:gridCol w:w="501"/>
        <w:gridCol w:w="501"/>
        <w:gridCol w:w="501"/>
        <w:gridCol w:w="501"/>
        <w:gridCol w:w="509"/>
        <w:gridCol w:w="509"/>
        <w:gridCol w:w="509"/>
        <w:gridCol w:w="509"/>
        <w:gridCol w:w="655"/>
        <w:gridCol w:w="568"/>
        <w:gridCol w:w="565"/>
        <w:gridCol w:w="563"/>
      </w:tblGrid>
      <w:tr w:rsidR="00D66BE6" w:rsidRPr="00E42C14" w:rsidTr="00D66BE6">
        <w:tc>
          <w:tcPr>
            <w:tcW w:w="4799" w:type="pct"/>
            <w:gridSpan w:val="26"/>
            <w:shd w:val="clear" w:color="auto" w:fill="D9D9D9"/>
          </w:tcPr>
          <w:p w:rsidR="00D66BE6" w:rsidRPr="00E42C14" w:rsidRDefault="00D66BE6" w:rsidP="00E41CD0">
            <w:r w:rsidRPr="00E42C14">
              <w:t xml:space="preserve">Programme outcomes </w:t>
            </w:r>
          </w:p>
        </w:tc>
        <w:tc>
          <w:tcPr>
            <w:tcW w:w="201" w:type="pct"/>
            <w:shd w:val="clear" w:color="auto" w:fill="D9D9D9"/>
          </w:tcPr>
          <w:p w:rsidR="00D66BE6" w:rsidRPr="00E42C14" w:rsidRDefault="00D66BE6" w:rsidP="00E41CD0"/>
        </w:tc>
      </w:tr>
      <w:tr w:rsidR="00D66BE6" w:rsidRPr="00D92681" w:rsidTr="00D66BE6">
        <w:tc>
          <w:tcPr>
            <w:tcW w:w="182" w:type="pct"/>
          </w:tcPr>
          <w:p w:rsidR="00D66BE6" w:rsidRPr="00D92681" w:rsidRDefault="00D66BE6" w:rsidP="00E41CD0">
            <w:pPr>
              <w:pStyle w:val="Header"/>
              <w:rPr>
                <w:rFonts w:cs="Arial"/>
                <w:sz w:val="18"/>
                <w:szCs w:val="18"/>
              </w:rPr>
            </w:pPr>
            <w:r w:rsidRPr="00D92681">
              <w:rPr>
                <w:rFonts w:cs="Arial"/>
                <w:sz w:val="18"/>
                <w:szCs w:val="18"/>
              </w:rPr>
              <w:t>A1</w:t>
            </w:r>
          </w:p>
        </w:tc>
        <w:tc>
          <w:tcPr>
            <w:tcW w:w="184" w:type="pct"/>
          </w:tcPr>
          <w:p w:rsidR="00D66BE6" w:rsidRPr="00D92681" w:rsidRDefault="00D66BE6" w:rsidP="00E41CD0">
            <w:pPr>
              <w:rPr>
                <w:sz w:val="18"/>
                <w:szCs w:val="18"/>
              </w:rPr>
            </w:pPr>
            <w:r w:rsidRPr="00D92681">
              <w:rPr>
                <w:sz w:val="18"/>
                <w:szCs w:val="18"/>
              </w:rPr>
              <w:t>A2</w:t>
            </w:r>
          </w:p>
        </w:tc>
        <w:tc>
          <w:tcPr>
            <w:tcW w:w="184" w:type="pct"/>
          </w:tcPr>
          <w:p w:rsidR="00D66BE6" w:rsidRPr="00D92681" w:rsidRDefault="00D66BE6" w:rsidP="00E41CD0">
            <w:pPr>
              <w:rPr>
                <w:sz w:val="18"/>
                <w:szCs w:val="18"/>
              </w:rPr>
            </w:pPr>
            <w:r w:rsidRPr="00D92681">
              <w:rPr>
                <w:sz w:val="18"/>
                <w:szCs w:val="18"/>
              </w:rPr>
              <w:t>A3</w:t>
            </w:r>
          </w:p>
        </w:tc>
        <w:tc>
          <w:tcPr>
            <w:tcW w:w="184" w:type="pct"/>
          </w:tcPr>
          <w:p w:rsidR="00D66BE6" w:rsidRPr="00D92681" w:rsidRDefault="00D66BE6" w:rsidP="00E41CD0">
            <w:pPr>
              <w:rPr>
                <w:sz w:val="18"/>
                <w:szCs w:val="18"/>
              </w:rPr>
            </w:pPr>
            <w:r w:rsidRPr="00D92681">
              <w:rPr>
                <w:sz w:val="18"/>
                <w:szCs w:val="18"/>
              </w:rPr>
              <w:t>A4</w:t>
            </w:r>
          </w:p>
        </w:tc>
        <w:tc>
          <w:tcPr>
            <w:tcW w:w="183" w:type="pct"/>
          </w:tcPr>
          <w:p w:rsidR="00D66BE6" w:rsidRPr="00D92681" w:rsidRDefault="00D66BE6" w:rsidP="00E41CD0">
            <w:pPr>
              <w:rPr>
                <w:sz w:val="18"/>
                <w:szCs w:val="18"/>
              </w:rPr>
            </w:pPr>
            <w:r w:rsidRPr="00D92681">
              <w:rPr>
                <w:sz w:val="18"/>
                <w:szCs w:val="18"/>
              </w:rPr>
              <w:t>A5</w:t>
            </w:r>
          </w:p>
        </w:tc>
        <w:tc>
          <w:tcPr>
            <w:tcW w:w="183" w:type="pct"/>
          </w:tcPr>
          <w:p w:rsidR="00D66BE6" w:rsidRPr="00D92681" w:rsidRDefault="00D66BE6" w:rsidP="00E41CD0">
            <w:pPr>
              <w:rPr>
                <w:sz w:val="18"/>
                <w:szCs w:val="18"/>
              </w:rPr>
            </w:pPr>
            <w:r w:rsidRPr="00D92681">
              <w:rPr>
                <w:sz w:val="18"/>
                <w:szCs w:val="18"/>
              </w:rPr>
              <w:t>A6</w:t>
            </w:r>
          </w:p>
        </w:tc>
        <w:tc>
          <w:tcPr>
            <w:tcW w:w="183" w:type="pct"/>
          </w:tcPr>
          <w:p w:rsidR="00D66BE6" w:rsidRPr="00D92681" w:rsidRDefault="00D66BE6" w:rsidP="00E41CD0">
            <w:pPr>
              <w:rPr>
                <w:sz w:val="18"/>
                <w:szCs w:val="18"/>
              </w:rPr>
            </w:pPr>
            <w:r w:rsidRPr="00D92681">
              <w:rPr>
                <w:sz w:val="18"/>
                <w:szCs w:val="18"/>
              </w:rPr>
              <w:t>A7</w:t>
            </w:r>
          </w:p>
        </w:tc>
        <w:tc>
          <w:tcPr>
            <w:tcW w:w="180" w:type="pct"/>
          </w:tcPr>
          <w:p w:rsidR="00D66BE6" w:rsidRPr="00D92681" w:rsidRDefault="00D66BE6" w:rsidP="00E41CD0">
            <w:pPr>
              <w:rPr>
                <w:sz w:val="18"/>
                <w:szCs w:val="18"/>
              </w:rPr>
            </w:pPr>
            <w:r w:rsidRPr="00D92681">
              <w:rPr>
                <w:sz w:val="18"/>
                <w:szCs w:val="18"/>
              </w:rPr>
              <w:t>B1</w:t>
            </w:r>
          </w:p>
        </w:tc>
        <w:tc>
          <w:tcPr>
            <w:tcW w:w="179" w:type="pct"/>
          </w:tcPr>
          <w:p w:rsidR="00D66BE6" w:rsidRPr="00D92681" w:rsidRDefault="00D66BE6" w:rsidP="00E41CD0">
            <w:pPr>
              <w:rPr>
                <w:sz w:val="18"/>
                <w:szCs w:val="18"/>
              </w:rPr>
            </w:pPr>
            <w:r w:rsidRPr="00D92681">
              <w:rPr>
                <w:sz w:val="18"/>
                <w:szCs w:val="18"/>
              </w:rPr>
              <w:t>B2</w:t>
            </w:r>
          </w:p>
        </w:tc>
        <w:tc>
          <w:tcPr>
            <w:tcW w:w="179" w:type="pct"/>
          </w:tcPr>
          <w:p w:rsidR="00D66BE6" w:rsidRPr="00D92681" w:rsidRDefault="00D66BE6" w:rsidP="00E41CD0">
            <w:pPr>
              <w:rPr>
                <w:sz w:val="18"/>
                <w:szCs w:val="18"/>
              </w:rPr>
            </w:pPr>
            <w:r w:rsidRPr="00D92681">
              <w:rPr>
                <w:sz w:val="18"/>
                <w:szCs w:val="18"/>
              </w:rPr>
              <w:t>B3</w:t>
            </w:r>
          </w:p>
        </w:tc>
        <w:tc>
          <w:tcPr>
            <w:tcW w:w="179" w:type="pct"/>
          </w:tcPr>
          <w:p w:rsidR="00D66BE6" w:rsidRPr="00D92681" w:rsidRDefault="00D66BE6" w:rsidP="00E41CD0">
            <w:pPr>
              <w:rPr>
                <w:sz w:val="18"/>
                <w:szCs w:val="18"/>
              </w:rPr>
            </w:pPr>
            <w:r w:rsidRPr="00D92681">
              <w:rPr>
                <w:sz w:val="18"/>
                <w:szCs w:val="18"/>
              </w:rPr>
              <w:t>B4</w:t>
            </w:r>
          </w:p>
        </w:tc>
        <w:tc>
          <w:tcPr>
            <w:tcW w:w="179" w:type="pct"/>
          </w:tcPr>
          <w:p w:rsidR="00D66BE6" w:rsidRPr="00D92681" w:rsidRDefault="00D66BE6" w:rsidP="00E41CD0">
            <w:pPr>
              <w:rPr>
                <w:sz w:val="18"/>
                <w:szCs w:val="18"/>
              </w:rPr>
            </w:pPr>
            <w:r w:rsidRPr="00D92681">
              <w:rPr>
                <w:sz w:val="18"/>
                <w:szCs w:val="18"/>
              </w:rPr>
              <w:t>B5</w:t>
            </w:r>
          </w:p>
        </w:tc>
        <w:tc>
          <w:tcPr>
            <w:tcW w:w="179" w:type="pct"/>
          </w:tcPr>
          <w:p w:rsidR="00D66BE6" w:rsidRPr="00D92681" w:rsidRDefault="00D66BE6" w:rsidP="00E41CD0">
            <w:pPr>
              <w:rPr>
                <w:sz w:val="18"/>
                <w:szCs w:val="18"/>
              </w:rPr>
            </w:pPr>
            <w:r w:rsidRPr="00D92681">
              <w:rPr>
                <w:sz w:val="18"/>
                <w:szCs w:val="18"/>
              </w:rPr>
              <w:t>B6</w:t>
            </w:r>
          </w:p>
        </w:tc>
        <w:tc>
          <w:tcPr>
            <w:tcW w:w="179" w:type="pct"/>
          </w:tcPr>
          <w:p w:rsidR="00D66BE6" w:rsidRPr="00D92681" w:rsidRDefault="00D66BE6" w:rsidP="00E41CD0">
            <w:pPr>
              <w:rPr>
                <w:sz w:val="18"/>
                <w:szCs w:val="18"/>
              </w:rPr>
            </w:pPr>
            <w:r w:rsidRPr="00D92681">
              <w:rPr>
                <w:sz w:val="18"/>
                <w:szCs w:val="18"/>
              </w:rPr>
              <w:t>C1</w:t>
            </w:r>
          </w:p>
        </w:tc>
        <w:tc>
          <w:tcPr>
            <w:tcW w:w="179" w:type="pct"/>
          </w:tcPr>
          <w:p w:rsidR="00D66BE6" w:rsidRPr="00D92681" w:rsidRDefault="00D66BE6" w:rsidP="00E41CD0">
            <w:pPr>
              <w:rPr>
                <w:sz w:val="18"/>
                <w:szCs w:val="18"/>
              </w:rPr>
            </w:pPr>
            <w:r w:rsidRPr="00D92681">
              <w:rPr>
                <w:sz w:val="18"/>
                <w:szCs w:val="18"/>
              </w:rPr>
              <w:t>C2</w:t>
            </w:r>
          </w:p>
        </w:tc>
        <w:tc>
          <w:tcPr>
            <w:tcW w:w="179" w:type="pct"/>
          </w:tcPr>
          <w:p w:rsidR="00D66BE6" w:rsidRPr="00D92681" w:rsidRDefault="00D66BE6" w:rsidP="00E41CD0">
            <w:pPr>
              <w:rPr>
                <w:sz w:val="18"/>
                <w:szCs w:val="18"/>
              </w:rPr>
            </w:pPr>
            <w:r w:rsidRPr="00D92681">
              <w:rPr>
                <w:sz w:val="18"/>
                <w:szCs w:val="18"/>
              </w:rPr>
              <w:t>C3</w:t>
            </w:r>
          </w:p>
        </w:tc>
        <w:tc>
          <w:tcPr>
            <w:tcW w:w="179" w:type="pct"/>
          </w:tcPr>
          <w:p w:rsidR="00D66BE6" w:rsidRPr="00D92681" w:rsidRDefault="00D66BE6" w:rsidP="00E41CD0">
            <w:pPr>
              <w:rPr>
                <w:sz w:val="18"/>
                <w:szCs w:val="18"/>
              </w:rPr>
            </w:pPr>
            <w:r w:rsidRPr="00D92681">
              <w:rPr>
                <w:sz w:val="18"/>
                <w:szCs w:val="18"/>
              </w:rPr>
              <w:t>C4</w:t>
            </w:r>
          </w:p>
        </w:tc>
        <w:tc>
          <w:tcPr>
            <w:tcW w:w="179" w:type="pct"/>
          </w:tcPr>
          <w:p w:rsidR="00D66BE6" w:rsidRPr="00D92681" w:rsidRDefault="00D66BE6" w:rsidP="00E41CD0">
            <w:pPr>
              <w:rPr>
                <w:sz w:val="18"/>
                <w:szCs w:val="18"/>
              </w:rPr>
            </w:pPr>
            <w:r w:rsidRPr="00D92681">
              <w:rPr>
                <w:sz w:val="18"/>
                <w:szCs w:val="18"/>
              </w:rPr>
              <w:t>C5</w:t>
            </w:r>
          </w:p>
        </w:tc>
        <w:tc>
          <w:tcPr>
            <w:tcW w:w="179" w:type="pct"/>
          </w:tcPr>
          <w:p w:rsidR="00D66BE6" w:rsidRPr="00D92681" w:rsidRDefault="00D66BE6" w:rsidP="00E41CD0">
            <w:pPr>
              <w:rPr>
                <w:sz w:val="18"/>
                <w:szCs w:val="18"/>
              </w:rPr>
            </w:pPr>
            <w:r w:rsidRPr="00D92681">
              <w:rPr>
                <w:sz w:val="18"/>
                <w:szCs w:val="18"/>
              </w:rPr>
              <w:t>C6</w:t>
            </w:r>
          </w:p>
        </w:tc>
        <w:tc>
          <w:tcPr>
            <w:tcW w:w="182" w:type="pct"/>
          </w:tcPr>
          <w:p w:rsidR="00D66BE6" w:rsidRPr="00D92681" w:rsidRDefault="00D66BE6" w:rsidP="00E41CD0">
            <w:pPr>
              <w:rPr>
                <w:sz w:val="18"/>
                <w:szCs w:val="18"/>
              </w:rPr>
            </w:pPr>
            <w:r w:rsidRPr="00D92681">
              <w:rPr>
                <w:sz w:val="18"/>
                <w:szCs w:val="18"/>
              </w:rPr>
              <w:t>D1</w:t>
            </w:r>
          </w:p>
        </w:tc>
        <w:tc>
          <w:tcPr>
            <w:tcW w:w="182" w:type="pct"/>
          </w:tcPr>
          <w:p w:rsidR="00D66BE6" w:rsidRPr="00D92681" w:rsidRDefault="00D66BE6" w:rsidP="00E41CD0">
            <w:pPr>
              <w:rPr>
                <w:sz w:val="18"/>
                <w:szCs w:val="18"/>
              </w:rPr>
            </w:pPr>
            <w:r w:rsidRPr="00D92681">
              <w:rPr>
                <w:sz w:val="18"/>
                <w:szCs w:val="18"/>
              </w:rPr>
              <w:t>D2</w:t>
            </w:r>
          </w:p>
        </w:tc>
        <w:tc>
          <w:tcPr>
            <w:tcW w:w="182" w:type="pct"/>
          </w:tcPr>
          <w:p w:rsidR="00D66BE6" w:rsidRPr="00D92681" w:rsidRDefault="00D66BE6" w:rsidP="00E41CD0">
            <w:pPr>
              <w:rPr>
                <w:sz w:val="18"/>
                <w:szCs w:val="18"/>
              </w:rPr>
            </w:pPr>
            <w:r w:rsidRPr="00D92681">
              <w:rPr>
                <w:sz w:val="18"/>
                <w:szCs w:val="18"/>
              </w:rPr>
              <w:t>D3</w:t>
            </w:r>
          </w:p>
        </w:tc>
        <w:tc>
          <w:tcPr>
            <w:tcW w:w="182" w:type="pct"/>
          </w:tcPr>
          <w:p w:rsidR="00D66BE6" w:rsidRPr="00D92681" w:rsidRDefault="00D66BE6" w:rsidP="00E41CD0">
            <w:pPr>
              <w:rPr>
                <w:sz w:val="18"/>
                <w:szCs w:val="18"/>
              </w:rPr>
            </w:pPr>
            <w:r w:rsidRPr="00D92681">
              <w:rPr>
                <w:sz w:val="18"/>
                <w:szCs w:val="18"/>
              </w:rPr>
              <w:t>D4</w:t>
            </w:r>
          </w:p>
        </w:tc>
        <w:tc>
          <w:tcPr>
            <w:tcW w:w="234" w:type="pct"/>
          </w:tcPr>
          <w:p w:rsidR="00D66BE6" w:rsidRPr="00D92681" w:rsidRDefault="00D66BE6" w:rsidP="00E41CD0">
            <w:pPr>
              <w:rPr>
                <w:sz w:val="18"/>
                <w:szCs w:val="18"/>
              </w:rPr>
            </w:pPr>
            <w:r w:rsidRPr="00D92681">
              <w:rPr>
                <w:sz w:val="18"/>
                <w:szCs w:val="18"/>
              </w:rPr>
              <w:t>D5</w:t>
            </w:r>
          </w:p>
        </w:tc>
        <w:tc>
          <w:tcPr>
            <w:tcW w:w="203" w:type="pct"/>
          </w:tcPr>
          <w:p w:rsidR="00D66BE6" w:rsidRPr="00D92681" w:rsidRDefault="00D66BE6" w:rsidP="00E41CD0">
            <w:pPr>
              <w:rPr>
                <w:sz w:val="18"/>
                <w:szCs w:val="18"/>
              </w:rPr>
            </w:pPr>
            <w:r w:rsidRPr="00D92681">
              <w:rPr>
                <w:sz w:val="18"/>
                <w:szCs w:val="18"/>
              </w:rPr>
              <w:t>D6</w:t>
            </w:r>
          </w:p>
        </w:tc>
        <w:tc>
          <w:tcPr>
            <w:tcW w:w="201" w:type="pct"/>
          </w:tcPr>
          <w:p w:rsidR="00D66BE6" w:rsidRPr="00D92681" w:rsidRDefault="00D66BE6" w:rsidP="00E41CD0">
            <w:pPr>
              <w:rPr>
                <w:sz w:val="18"/>
                <w:szCs w:val="18"/>
              </w:rPr>
            </w:pPr>
            <w:r w:rsidRPr="00D92681">
              <w:rPr>
                <w:sz w:val="18"/>
                <w:szCs w:val="18"/>
              </w:rPr>
              <w:t>D7</w:t>
            </w:r>
          </w:p>
        </w:tc>
        <w:tc>
          <w:tcPr>
            <w:tcW w:w="201" w:type="pct"/>
          </w:tcPr>
          <w:p w:rsidR="00D66BE6" w:rsidRPr="00D92681" w:rsidRDefault="00D66BE6" w:rsidP="00E41CD0">
            <w:pPr>
              <w:rPr>
                <w:sz w:val="18"/>
                <w:szCs w:val="18"/>
              </w:rPr>
            </w:pPr>
            <w:r w:rsidRPr="00D92681">
              <w:rPr>
                <w:sz w:val="18"/>
                <w:szCs w:val="18"/>
              </w:rPr>
              <w:t>D8</w:t>
            </w:r>
          </w:p>
        </w:tc>
      </w:tr>
      <w:tr w:rsidR="00D66BE6" w:rsidRPr="00E42C14" w:rsidTr="00D66BE6">
        <w:tc>
          <w:tcPr>
            <w:tcW w:w="4799" w:type="pct"/>
            <w:gridSpan w:val="26"/>
          </w:tcPr>
          <w:p w:rsidR="00D66BE6" w:rsidRPr="00E42C14" w:rsidRDefault="00D66BE6" w:rsidP="00E41CD0">
            <w:r w:rsidRPr="00E42C14">
              <w:t>Highest level achieved by all graduates</w:t>
            </w:r>
          </w:p>
        </w:tc>
        <w:tc>
          <w:tcPr>
            <w:tcW w:w="201" w:type="pct"/>
          </w:tcPr>
          <w:p w:rsidR="00D66BE6" w:rsidRPr="00E42C14" w:rsidRDefault="00D66BE6" w:rsidP="00E41CD0"/>
        </w:tc>
      </w:tr>
      <w:tr w:rsidR="00D66BE6" w:rsidRPr="00E42C14" w:rsidTr="00D66BE6">
        <w:tc>
          <w:tcPr>
            <w:tcW w:w="182" w:type="pct"/>
          </w:tcPr>
          <w:p w:rsidR="00D66BE6" w:rsidRPr="00E83CDE" w:rsidRDefault="00D66BE6" w:rsidP="009B6921">
            <w:pPr>
              <w:pStyle w:val="Header"/>
              <w:rPr>
                <w:rFonts w:cs="Arial"/>
                <w:sz w:val="20"/>
              </w:rPr>
            </w:pPr>
            <w:r w:rsidRPr="00E83CDE">
              <w:rPr>
                <w:rFonts w:cs="Arial"/>
                <w:sz w:val="20"/>
              </w:rPr>
              <w:t xml:space="preserve"> 6</w:t>
            </w:r>
          </w:p>
        </w:tc>
        <w:tc>
          <w:tcPr>
            <w:tcW w:w="184" w:type="pct"/>
          </w:tcPr>
          <w:p w:rsidR="00D66BE6" w:rsidRPr="00E42C14" w:rsidRDefault="00D66BE6" w:rsidP="009B6921">
            <w:r>
              <w:t>6</w:t>
            </w:r>
          </w:p>
        </w:tc>
        <w:tc>
          <w:tcPr>
            <w:tcW w:w="184" w:type="pct"/>
          </w:tcPr>
          <w:p w:rsidR="00D66BE6" w:rsidRPr="00E42C14" w:rsidRDefault="00D66BE6" w:rsidP="009B6921">
            <w:r>
              <w:t>6</w:t>
            </w:r>
          </w:p>
        </w:tc>
        <w:tc>
          <w:tcPr>
            <w:tcW w:w="184" w:type="pct"/>
          </w:tcPr>
          <w:p w:rsidR="00D66BE6" w:rsidRPr="00E42C14" w:rsidRDefault="00D66BE6" w:rsidP="009B6921">
            <w:r>
              <w:t>6</w:t>
            </w:r>
          </w:p>
        </w:tc>
        <w:tc>
          <w:tcPr>
            <w:tcW w:w="183" w:type="pct"/>
          </w:tcPr>
          <w:p w:rsidR="00D66BE6" w:rsidRPr="00E42C14" w:rsidRDefault="00D66BE6" w:rsidP="009B6921">
            <w:r>
              <w:t>6</w:t>
            </w:r>
          </w:p>
        </w:tc>
        <w:tc>
          <w:tcPr>
            <w:tcW w:w="183" w:type="pct"/>
          </w:tcPr>
          <w:p w:rsidR="00D66BE6" w:rsidRPr="00E42C14" w:rsidRDefault="00D66BE6" w:rsidP="009B6921">
            <w:r>
              <w:t>6</w:t>
            </w:r>
          </w:p>
        </w:tc>
        <w:tc>
          <w:tcPr>
            <w:tcW w:w="183" w:type="pct"/>
          </w:tcPr>
          <w:p w:rsidR="00D66BE6" w:rsidRPr="00E42C14" w:rsidRDefault="00D66BE6" w:rsidP="009B6921">
            <w:r>
              <w:t>6</w:t>
            </w:r>
          </w:p>
        </w:tc>
        <w:tc>
          <w:tcPr>
            <w:tcW w:w="180" w:type="pct"/>
          </w:tcPr>
          <w:p w:rsidR="00D66BE6" w:rsidRPr="00E42C14" w:rsidRDefault="00D66BE6" w:rsidP="009B6921">
            <w:r>
              <w:t>6</w:t>
            </w:r>
          </w:p>
        </w:tc>
        <w:tc>
          <w:tcPr>
            <w:tcW w:w="179" w:type="pct"/>
          </w:tcPr>
          <w:p w:rsidR="00D66BE6" w:rsidRPr="00E42C14" w:rsidRDefault="00D66BE6" w:rsidP="009B6921">
            <w:r>
              <w:t>6</w:t>
            </w:r>
          </w:p>
        </w:tc>
        <w:tc>
          <w:tcPr>
            <w:tcW w:w="179" w:type="pct"/>
          </w:tcPr>
          <w:p w:rsidR="00D66BE6" w:rsidRPr="00E42C14" w:rsidRDefault="00D66BE6" w:rsidP="009B6921">
            <w:r>
              <w:t>6</w:t>
            </w:r>
          </w:p>
        </w:tc>
        <w:tc>
          <w:tcPr>
            <w:tcW w:w="179" w:type="pct"/>
          </w:tcPr>
          <w:p w:rsidR="00D66BE6" w:rsidRPr="00E42C14" w:rsidRDefault="00D66BE6" w:rsidP="009B6921">
            <w:r>
              <w:t>6</w:t>
            </w:r>
          </w:p>
        </w:tc>
        <w:tc>
          <w:tcPr>
            <w:tcW w:w="179" w:type="pct"/>
          </w:tcPr>
          <w:p w:rsidR="00D66BE6" w:rsidRPr="00E42C14" w:rsidRDefault="00D66BE6" w:rsidP="009B6921">
            <w:r>
              <w:t>6</w:t>
            </w:r>
          </w:p>
        </w:tc>
        <w:tc>
          <w:tcPr>
            <w:tcW w:w="179" w:type="pct"/>
          </w:tcPr>
          <w:p w:rsidR="00D66BE6" w:rsidRPr="00E42C14" w:rsidRDefault="00D66BE6" w:rsidP="009B6921">
            <w:r>
              <w:t>6</w:t>
            </w:r>
          </w:p>
        </w:tc>
        <w:tc>
          <w:tcPr>
            <w:tcW w:w="179" w:type="pct"/>
          </w:tcPr>
          <w:p w:rsidR="00D66BE6" w:rsidRPr="00E42C14" w:rsidRDefault="00D66BE6" w:rsidP="009B6921">
            <w:r>
              <w:t>6</w:t>
            </w:r>
          </w:p>
        </w:tc>
        <w:tc>
          <w:tcPr>
            <w:tcW w:w="179" w:type="pct"/>
          </w:tcPr>
          <w:p w:rsidR="00D66BE6" w:rsidRPr="00E42C14" w:rsidRDefault="00D66BE6" w:rsidP="009B6921">
            <w:r>
              <w:t>6</w:t>
            </w:r>
          </w:p>
        </w:tc>
        <w:tc>
          <w:tcPr>
            <w:tcW w:w="179" w:type="pct"/>
          </w:tcPr>
          <w:p w:rsidR="00D66BE6" w:rsidRPr="00E42C14" w:rsidRDefault="00D66BE6" w:rsidP="009B6921">
            <w:r>
              <w:t>6</w:t>
            </w:r>
          </w:p>
        </w:tc>
        <w:tc>
          <w:tcPr>
            <w:tcW w:w="179" w:type="pct"/>
          </w:tcPr>
          <w:p w:rsidR="00D66BE6" w:rsidRPr="00E42C14" w:rsidRDefault="00D66BE6" w:rsidP="009B6921">
            <w:r>
              <w:t>6</w:t>
            </w:r>
          </w:p>
        </w:tc>
        <w:tc>
          <w:tcPr>
            <w:tcW w:w="179" w:type="pct"/>
          </w:tcPr>
          <w:p w:rsidR="00D66BE6" w:rsidRPr="00E42C14" w:rsidRDefault="00D66BE6" w:rsidP="009B6921">
            <w:r>
              <w:t>6</w:t>
            </w:r>
          </w:p>
        </w:tc>
        <w:tc>
          <w:tcPr>
            <w:tcW w:w="179" w:type="pct"/>
          </w:tcPr>
          <w:p w:rsidR="00D66BE6" w:rsidRPr="00E42C14" w:rsidRDefault="00D66BE6" w:rsidP="009B6921">
            <w:r>
              <w:t>6</w:t>
            </w:r>
          </w:p>
        </w:tc>
        <w:tc>
          <w:tcPr>
            <w:tcW w:w="182" w:type="pct"/>
          </w:tcPr>
          <w:p w:rsidR="00D66BE6" w:rsidRPr="00E42C14" w:rsidRDefault="00D66BE6" w:rsidP="009B6921">
            <w:r>
              <w:t>6</w:t>
            </w:r>
          </w:p>
        </w:tc>
        <w:tc>
          <w:tcPr>
            <w:tcW w:w="182" w:type="pct"/>
          </w:tcPr>
          <w:p w:rsidR="00D66BE6" w:rsidRPr="00E42C14" w:rsidRDefault="00D66BE6" w:rsidP="009B6921">
            <w:r>
              <w:t>6</w:t>
            </w:r>
          </w:p>
        </w:tc>
        <w:tc>
          <w:tcPr>
            <w:tcW w:w="182" w:type="pct"/>
          </w:tcPr>
          <w:p w:rsidR="00D66BE6" w:rsidRPr="00E42C14" w:rsidRDefault="00D66BE6" w:rsidP="009B6921">
            <w:r>
              <w:t>6</w:t>
            </w:r>
          </w:p>
        </w:tc>
        <w:tc>
          <w:tcPr>
            <w:tcW w:w="182" w:type="pct"/>
          </w:tcPr>
          <w:p w:rsidR="00D66BE6" w:rsidRPr="00E42C14" w:rsidRDefault="00D66BE6" w:rsidP="009B6921">
            <w:r>
              <w:t>6</w:t>
            </w:r>
          </w:p>
        </w:tc>
        <w:tc>
          <w:tcPr>
            <w:tcW w:w="234" w:type="pct"/>
          </w:tcPr>
          <w:p w:rsidR="00D66BE6" w:rsidRPr="00E42C14" w:rsidRDefault="00D66BE6" w:rsidP="009B6921">
            <w:r>
              <w:t>6</w:t>
            </w:r>
          </w:p>
        </w:tc>
        <w:tc>
          <w:tcPr>
            <w:tcW w:w="203" w:type="pct"/>
          </w:tcPr>
          <w:p w:rsidR="00D66BE6" w:rsidRPr="00E42C14" w:rsidRDefault="00D66BE6" w:rsidP="009B6921">
            <w:r>
              <w:t>6</w:t>
            </w:r>
          </w:p>
        </w:tc>
        <w:tc>
          <w:tcPr>
            <w:tcW w:w="201" w:type="pct"/>
          </w:tcPr>
          <w:p w:rsidR="00D66BE6" w:rsidRPr="00E42C14" w:rsidRDefault="00D66BE6" w:rsidP="009B6921">
            <w:r>
              <w:t>6</w:t>
            </w:r>
          </w:p>
        </w:tc>
        <w:tc>
          <w:tcPr>
            <w:tcW w:w="201" w:type="pct"/>
          </w:tcPr>
          <w:p w:rsidR="00D66BE6" w:rsidRDefault="00D66BE6" w:rsidP="009B6921">
            <w:r>
              <w:t>6</w:t>
            </w:r>
          </w:p>
        </w:tc>
      </w:tr>
    </w:tbl>
    <w:p w:rsidR="00112DF5" w:rsidRDefault="00112DF5" w:rsidP="00E41CD0"/>
    <w:tbl>
      <w:tblPr>
        <w:tblW w:w="15086"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81"/>
        <w:gridCol w:w="1202"/>
        <w:gridCol w:w="323"/>
        <w:gridCol w:w="413"/>
        <w:gridCol w:w="413"/>
        <w:gridCol w:w="413"/>
        <w:gridCol w:w="413"/>
        <w:gridCol w:w="413"/>
        <w:gridCol w:w="414"/>
        <w:gridCol w:w="414"/>
        <w:gridCol w:w="414"/>
        <w:gridCol w:w="414"/>
        <w:gridCol w:w="414"/>
        <w:gridCol w:w="413"/>
        <w:gridCol w:w="413"/>
        <w:gridCol w:w="413"/>
        <w:gridCol w:w="413"/>
        <w:gridCol w:w="413"/>
        <w:gridCol w:w="413"/>
        <w:gridCol w:w="413"/>
        <w:gridCol w:w="413"/>
        <w:gridCol w:w="413"/>
        <w:gridCol w:w="413"/>
        <w:gridCol w:w="413"/>
        <w:gridCol w:w="413"/>
        <w:gridCol w:w="413"/>
        <w:gridCol w:w="413"/>
        <w:gridCol w:w="413"/>
        <w:gridCol w:w="427"/>
        <w:gridCol w:w="323"/>
      </w:tblGrid>
      <w:tr w:rsidR="00665D53" w:rsidRPr="00665D53" w:rsidTr="00665D53">
        <w:trPr>
          <w:cantSplit/>
          <w:jc w:val="center"/>
        </w:trPr>
        <w:tc>
          <w:tcPr>
            <w:tcW w:w="2482" w:type="dxa"/>
            <w:vMerge w:val="restart"/>
            <w:tcBorders>
              <w:top w:val="single" w:sz="4" w:space="0" w:color="auto"/>
              <w:left w:val="single" w:sz="4" w:space="0" w:color="auto"/>
              <w:bottom w:val="single" w:sz="4" w:space="0" w:color="auto"/>
              <w:right w:val="single" w:sz="4" w:space="0" w:color="auto"/>
            </w:tcBorders>
            <w:shd w:val="pct12" w:color="auto" w:fill="FFFFFF"/>
            <w:hideMark/>
          </w:tcPr>
          <w:p w:rsidR="00665D53" w:rsidRPr="00665D53" w:rsidRDefault="00665D53" w:rsidP="00970DF1">
            <w:pPr>
              <w:spacing w:before="80" w:after="80"/>
              <w:rPr>
                <w:b/>
                <w:sz w:val="14"/>
                <w:szCs w:val="14"/>
              </w:rPr>
            </w:pPr>
            <w:r w:rsidRPr="00665D53">
              <w:rPr>
                <w:b/>
                <w:sz w:val="14"/>
                <w:szCs w:val="14"/>
              </w:rPr>
              <w:t xml:space="preserve">Module Title </w:t>
            </w:r>
          </w:p>
        </w:tc>
        <w:tc>
          <w:tcPr>
            <w:tcW w:w="1203" w:type="dxa"/>
            <w:vMerge w:val="restart"/>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80"/>
              <w:rPr>
                <w:b/>
                <w:sz w:val="14"/>
                <w:szCs w:val="14"/>
              </w:rPr>
            </w:pPr>
            <w:r w:rsidRPr="00665D53">
              <w:rPr>
                <w:b/>
                <w:sz w:val="14"/>
                <w:szCs w:val="14"/>
              </w:rPr>
              <w:t>Module Code</w:t>
            </w:r>
          </w:p>
          <w:p w:rsidR="00665D53" w:rsidRPr="00665D53" w:rsidRDefault="00665D53" w:rsidP="00970DF1">
            <w:pPr>
              <w:spacing w:before="40" w:after="80"/>
              <w:rPr>
                <w:b/>
                <w:sz w:val="14"/>
                <w:szCs w:val="14"/>
              </w:rPr>
            </w:pPr>
            <w:r w:rsidRPr="00665D53">
              <w:rPr>
                <w:b/>
                <w:sz w:val="14"/>
                <w:szCs w:val="14"/>
              </w:rPr>
              <w:t>by Level</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665D53" w:rsidRPr="00665D53" w:rsidRDefault="00665D53" w:rsidP="00970DF1">
            <w:pPr>
              <w:spacing w:before="40" w:after="40"/>
              <w:rPr>
                <w:b/>
                <w:sz w:val="14"/>
                <w:szCs w:val="14"/>
              </w:rPr>
            </w:pPr>
          </w:p>
        </w:tc>
        <w:tc>
          <w:tcPr>
            <w:tcW w:w="10712" w:type="dxa"/>
            <w:gridSpan w:val="26"/>
            <w:tcBorders>
              <w:top w:val="single" w:sz="4" w:space="0" w:color="auto"/>
              <w:left w:val="single" w:sz="4" w:space="0" w:color="auto"/>
              <w:bottom w:val="single" w:sz="4" w:space="0" w:color="auto"/>
              <w:right w:val="single" w:sz="4" w:space="0" w:color="auto"/>
            </w:tcBorders>
            <w:shd w:val="clear" w:color="auto" w:fill="D9D9D9"/>
          </w:tcPr>
          <w:p w:rsidR="00665D53" w:rsidRPr="00665D53" w:rsidRDefault="00665D53" w:rsidP="00970DF1">
            <w:pPr>
              <w:spacing w:before="40" w:after="40"/>
              <w:rPr>
                <w:b/>
                <w:sz w:val="14"/>
                <w:szCs w:val="14"/>
              </w:rPr>
            </w:pPr>
          </w:p>
        </w:tc>
        <w:tc>
          <w:tcPr>
            <w:tcW w:w="273" w:type="dxa"/>
            <w:tcBorders>
              <w:top w:val="single" w:sz="4" w:space="0" w:color="auto"/>
              <w:left w:val="single" w:sz="4" w:space="0" w:color="auto"/>
              <w:bottom w:val="single" w:sz="4" w:space="0" w:color="auto"/>
              <w:right w:val="single" w:sz="4" w:space="0" w:color="auto"/>
            </w:tcBorders>
            <w:shd w:val="clear" w:color="auto" w:fill="D9D9D9"/>
          </w:tcPr>
          <w:p w:rsidR="00665D53" w:rsidRPr="00665D53" w:rsidRDefault="00665D53" w:rsidP="00970DF1">
            <w:pPr>
              <w:spacing w:before="40" w:after="40"/>
              <w:rPr>
                <w:b/>
                <w:sz w:val="14"/>
                <w:szCs w:val="14"/>
              </w:rPr>
            </w:pPr>
          </w:p>
        </w:tc>
      </w:tr>
      <w:tr w:rsidR="00665D53" w:rsidRPr="00665D53" w:rsidTr="00665D53">
        <w:trPr>
          <w:cantSplit/>
          <w:jc w:val="center"/>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b/>
                <w:sz w:val="14"/>
                <w:szCs w:val="14"/>
              </w:rPr>
            </w:pPr>
          </w:p>
        </w:tc>
        <w:tc>
          <w:tcPr>
            <w:tcW w:w="1203" w:type="dxa"/>
            <w:vMerge/>
            <w:tcBorders>
              <w:top w:val="single" w:sz="4" w:space="0" w:color="auto"/>
              <w:left w:val="single" w:sz="4" w:space="0" w:color="auto"/>
              <w:bottom w:val="nil"/>
              <w:right w:val="single" w:sz="4" w:space="0" w:color="auto"/>
            </w:tcBorders>
            <w:vAlign w:val="center"/>
            <w:hideMark/>
          </w:tcPr>
          <w:p w:rsidR="00665D53" w:rsidRPr="00665D53" w:rsidRDefault="00665D53" w:rsidP="00970DF1">
            <w:pPr>
              <w:rPr>
                <w:b/>
                <w:sz w:val="14"/>
                <w:szCs w:val="14"/>
              </w:rPr>
            </w:pP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pStyle w:val="Header"/>
              <w:spacing w:before="40" w:after="40"/>
              <w:rPr>
                <w:rFonts w:cs="Arial"/>
                <w:b/>
                <w:sz w:val="14"/>
                <w:szCs w:val="14"/>
              </w:rPr>
            </w:pPr>
            <w:r w:rsidRPr="00665D53">
              <w:rPr>
                <w:rFonts w:cs="Arial"/>
                <w:b/>
                <w:sz w:val="14"/>
                <w:szCs w:val="14"/>
              </w:rPr>
              <w:t>A1</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A2</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A3</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A4</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A5</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A6</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A7</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B1</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B2</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B3</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B4</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B5</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B6</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C1</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C2</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C3</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C4</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C5</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C6</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C7</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D1</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D2</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D3</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D4</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D5</w:t>
            </w:r>
          </w:p>
        </w:tc>
        <w:tc>
          <w:tcPr>
            <w:tcW w:w="0" w:type="auto"/>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D6</w:t>
            </w:r>
          </w:p>
        </w:tc>
        <w:tc>
          <w:tcPr>
            <w:tcW w:w="335" w:type="dxa"/>
            <w:tcBorders>
              <w:top w:val="single" w:sz="4" w:space="0" w:color="auto"/>
              <w:left w:val="single" w:sz="4" w:space="0" w:color="auto"/>
              <w:bottom w:val="nil"/>
              <w:right w:val="single" w:sz="4" w:space="0" w:color="auto"/>
            </w:tcBorders>
            <w:shd w:val="pct12" w:color="auto" w:fill="FFFFFF"/>
            <w:hideMark/>
          </w:tcPr>
          <w:p w:rsidR="00665D53" w:rsidRPr="00665D53" w:rsidRDefault="00665D53" w:rsidP="00970DF1">
            <w:pPr>
              <w:spacing w:before="40" w:after="40"/>
              <w:rPr>
                <w:b/>
                <w:sz w:val="14"/>
                <w:szCs w:val="14"/>
              </w:rPr>
            </w:pPr>
            <w:r w:rsidRPr="00665D53">
              <w:rPr>
                <w:b/>
                <w:sz w:val="14"/>
                <w:szCs w:val="14"/>
              </w:rPr>
              <w:t>D7</w:t>
            </w:r>
          </w:p>
        </w:tc>
        <w:tc>
          <w:tcPr>
            <w:tcW w:w="273" w:type="dxa"/>
            <w:tcBorders>
              <w:top w:val="single" w:sz="4" w:space="0" w:color="auto"/>
              <w:left w:val="single" w:sz="4" w:space="0" w:color="auto"/>
              <w:bottom w:val="nil"/>
              <w:right w:val="single" w:sz="4" w:space="0" w:color="auto"/>
            </w:tcBorders>
            <w:shd w:val="pct12" w:color="auto" w:fill="FFFFFF"/>
          </w:tcPr>
          <w:p w:rsidR="00665D53" w:rsidRPr="00665D53" w:rsidRDefault="00665D53" w:rsidP="00970DF1">
            <w:pPr>
              <w:spacing w:before="40" w:after="40"/>
              <w:rPr>
                <w:b/>
                <w:sz w:val="14"/>
                <w:szCs w:val="14"/>
              </w:rPr>
            </w:pPr>
            <w:r>
              <w:rPr>
                <w:b/>
                <w:sz w:val="14"/>
                <w:szCs w:val="14"/>
              </w:rPr>
              <w:t>D8</w:t>
            </w:r>
          </w:p>
        </w:tc>
      </w:tr>
      <w:tr w:rsidR="00665D53" w:rsidRPr="00665D53" w:rsidTr="00665D53">
        <w:trPr>
          <w:cantSplit/>
          <w:jc w:val="center"/>
        </w:trPr>
        <w:tc>
          <w:tcPr>
            <w:tcW w:w="2482" w:type="dxa"/>
            <w:tcBorders>
              <w:top w:val="nil"/>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Global Dynamics of Tourism</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TOU1010</w:t>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Tourism and Society</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TOU1101</w:t>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tcPr>
          <w:p w:rsidR="00665D53" w:rsidRPr="00665D53" w:rsidRDefault="00665D53" w:rsidP="00970DF1">
            <w:pPr>
              <w:spacing w:before="40" w:after="40"/>
              <w:rPr>
                <w:sz w:val="14"/>
                <w:szCs w:val="14"/>
              </w:rPr>
            </w:pPr>
            <w:r w:rsidRPr="00665D53">
              <w:rPr>
                <w:sz w:val="14"/>
                <w:szCs w:val="14"/>
              </w:rPr>
              <w:t>The Economic Geography of Tourism</w:t>
            </w:r>
          </w:p>
        </w:tc>
        <w:tc>
          <w:tcPr>
            <w:tcW w:w="120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spacing w:before="40" w:after="40"/>
              <w:rPr>
                <w:b/>
                <w:sz w:val="14"/>
                <w:szCs w:val="14"/>
              </w:rPr>
            </w:pPr>
            <w:r w:rsidRPr="00665D53">
              <w:rPr>
                <w:b/>
                <w:sz w:val="14"/>
                <w:szCs w:val="14"/>
              </w:rPr>
              <w:t>TOU1003</w:t>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6B26A3">
            <w:pPr>
              <w:spacing w:before="40" w:after="40"/>
              <w:rPr>
                <w:sz w:val="14"/>
                <w:szCs w:val="14"/>
              </w:rPr>
            </w:pPr>
            <w:r w:rsidRPr="00665D53">
              <w:rPr>
                <w:sz w:val="14"/>
                <w:szCs w:val="14"/>
              </w:rPr>
              <w:t>Spanish Language for Tourism (Spoken)  or</w:t>
            </w:r>
          </w:p>
          <w:p w:rsidR="00665D53" w:rsidRPr="00665D53" w:rsidRDefault="00665D53" w:rsidP="006B26A3">
            <w:pPr>
              <w:spacing w:before="40" w:after="40"/>
              <w:rPr>
                <w:sz w:val="14"/>
                <w:szCs w:val="14"/>
              </w:rPr>
            </w:pPr>
            <w:r w:rsidRPr="00665D53">
              <w:rPr>
                <w:sz w:val="14"/>
                <w:szCs w:val="14"/>
              </w:rPr>
              <w:t>Business  Mandarin (Spoken)</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SPA1102</w:t>
            </w:r>
          </w:p>
          <w:p w:rsidR="00665D53" w:rsidRPr="00665D53" w:rsidRDefault="00665D53" w:rsidP="00970DF1">
            <w:pPr>
              <w:spacing w:before="40" w:after="40"/>
              <w:rPr>
                <w:b/>
                <w:sz w:val="14"/>
                <w:szCs w:val="14"/>
              </w:rPr>
            </w:pPr>
          </w:p>
          <w:p w:rsidR="00665D53" w:rsidRPr="00665D53" w:rsidRDefault="00665D53" w:rsidP="00970DF1">
            <w:pPr>
              <w:spacing w:before="40" w:after="40"/>
              <w:rPr>
                <w:b/>
                <w:sz w:val="14"/>
                <w:szCs w:val="14"/>
              </w:rPr>
            </w:pPr>
            <w:r w:rsidRPr="00665D53">
              <w:rPr>
                <w:b/>
                <w:sz w:val="14"/>
                <w:szCs w:val="14"/>
              </w:rPr>
              <w:t>MCH1002</w:t>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2A7BFE" w:rsidRDefault="002A7BFE" w:rsidP="00970DF1">
            <w:pPr>
              <w:rPr>
                <w:b/>
                <w:sz w:val="14"/>
                <w:szCs w:val="14"/>
              </w:rPr>
            </w:pPr>
          </w:p>
          <w:p w:rsidR="00665D53" w:rsidRPr="00665D53" w:rsidRDefault="00665D53" w:rsidP="00970DF1">
            <w:pPr>
              <w:rPr>
                <w:b/>
                <w:sz w:val="14"/>
                <w:szCs w:val="14"/>
              </w:rPr>
            </w:pPr>
            <w:r w:rsidRPr="00665D53">
              <w:rPr>
                <w:b/>
                <w:sz w:val="14"/>
                <w:szCs w:val="14"/>
              </w:rPr>
              <w:sym w:font="Wingdings" w:char="00FC"/>
            </w: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Spanish Language for Tourism I or</w:t>
            </w:r>
          </w:p>
          <w:p w:rsidR="00665D53" w:rsidRPr="00665D53" w:rsidRDefault="00665D53" w:rsidP="00970DF1">
            <w:pPr>
              <w:spacing w:before="40" w:after="40"/>
              <w:rPr>
                <w:sz w:val="14"/>
                <w:szCs w:val="14"/>
              </w:rPr>
            </w:pPr>
            <w:r w:rsidRPr="00665D53">
              <w:rPr>
                <w:sz w:val="14"/>
                <w:szCs w:val="14"/>
              </w:rPr>
              <w:t>Business  Mandarin (written)</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SPA1101</w:t>
            </w:r>
          </w:p>
          <w:p w:rsidR="00665D53" w:rsidRPr="00665D53" w:rsidRDefault="00665D53" w:rsidP="00970DF1">
            <w:pPr>
              <w:spacing w:before="40" w:after="40"/>
              <w:rPr>
                <w:b/>
                <w:sz w:val="14"/>
                <w:szCs w:val="14"/>
              </w:rPr>
            </w:pPr>
            <w:r w:rsidRPr="00665D53">
              <w:rPr>
                <w:b/>
                <w:sz w:val="14"/>
                <w:szCs w:val="14"/>
              </w:rPr>
              <w:t>MCH1001</w:t>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r w:rsidRPr="00665D53">
              <w:rPr>
                <w:b/>
                <w:sz w:val="14"/>
                <w:szCs w:val="14"/>
              </w:rPr>
              <w:sym w:font="Wingdings" w:char="00FC"/>
            </w: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International Tourism Management</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TOU2001</w:t>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The Tourist</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TOU2012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Researching people and places</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TOU2111</w:t>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sz w:val="14"/>
                <w:szCs w:val="14"/>
              </w:rPr>
            </w:pP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lastRenderedPageBreak/>
              <w:t>Spanish Language for Tourism 2:</w:t>
            </w:r>
          </w:p>
          <w:p w:rsidR="00665D53" w:rsidRPr="00665D53" w:rsidRDefault="00665D53" w:rsidP="00970DF1">
            <w:pPr>
              <w:spacing w:before="40" w:after="40"/>
              <w:rPr>
                <w:sz w:val="14"/>
                <w:szCs w:val="14"/>
              </w:rPr>
            </w:pPr>
            <w:r w:rsidRPr="00665D53">
              <w:rPr>
                <w:sz w:val="14"/>
                <w:szCs w:val="14"/>
              </w:rPr>
              <w:t>Culture and society</w:t>
            </w:r>
          </w:p>
          <w:p w:rsidR="00665D53" w:rsidRPr="00665D53" w:rsidRDefault="00665D53" w:rsidP="00970DF1">
            <w:pPr>
              <w:spacing w:before="40" w:after="40"/>
              <w:rPr>
                <w:sz w:val="14"/>
                <w:szCs w:val="14"/>
              </w:rPr>
            </w:pPr>
            <w:r w:rsidRPr="00665D53">
              <w:rPr>
                <w:sz w:val="14"/>
                <w:szCs w:val="14"/>
              </w:rPr>
              <w:t>or</w:t>
            </w:r>
          </w:p>
          <w:p w:rsidR="00665D53" w:rsidRPr="00665D53" w:rsidRDefault="00665D53" w:rsidP="00664926">
            <w:pPr>
              <w:spacing w:before="40" w:after="40"/>
              <w:rPr>
                <w:sz w:val="14"/>
                <w:szCs w:val="14"/>
              </w:rPr>
            </w:pPr>
            <w:r w:rsidRPr="00665D53">
              <w:rPr>
                <w:sz w:val="14"/>
                <w:szCs w:val="14"/>
              </w:rPr>
              <w:t xml:space="preserve">Business Communication  in Mandarin </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SPA2201 /</w:t>
            </w:r>
          </w:p>
          <w:p w:rsidR="00665D53" w:rsidRPr="00665D53" w:rsidRDefault="00665D53" w:rsidP="00970DF1">
            <w:pPr>
              <w:spacing w:before="40" w:after="40"/>
              <w:rPr>
                <w:b/>
                <w:sz w:val="14"/>
                <w:szCs w:val="14"/>
              </w:rPr>
            </w:pPr>
            <w:r w:rsidRPr="00665D53">
              <w:rPr>
                <w:b/>
                <w:sz w:val="14"/>
                <w:szCs w:val="14"/>
              </w:rPr>
              <w:t>SPA1201</w:t>
            </w:r>
          </w:p>
          <w:p w:rsidR="00665D53" w:rsidRPr="00665D53" w:rsidRDefault="00665D53" w:rsidP="00970DF1">
            <w:pPr>
              <w:spacing w:before="40" w:after="40"/>
              <w:rPr>
                <w:b/>
                <w:sz w:val="14"/>
                <w:szCs w:val="14"/>
              </w:rPr>
            </w:pPr>
          </w:p>
          <w:p w:rsidR="00665D53" w:rsidRPr="00665D53" w:rsidRDefault="00665D53" w:rsidP="00970DF1">
            <w:pPr>
              <w:spacing w:before="40" w:after="40"/>
              <w:rPr>
                <w:b/>
                <w:sz w:val="14"/>
                <w:szCs w:val="14"/>
              </w:rPr>
            </w:pPr>
            <w:r w:rsidRPr="00665D53">
              <w:rPr>
                <w:b/>
                <w:sz w:val="14"/>
                <w:szCs w:val="14"/>
              </w:rPr>
              <w:t xml:space="preserve">MCH2001 / </w:t>
            </w:r>
          </w:p>
          <w:p w:rsidR="00665D53" w:rsidRPr="00665D53" w:rsidRDefault="00665D53" w:rsidP="00970DF1">
            <w:pPr>
              <w:spacing w:before="40" w:after="40"/>
              <w:rPr>
                <w:b/>
                <w:sz w:val="14"/>
                <w:szCs w:val="14"/>
              </w:rPr>
            </w:pPr>
            <w:r w:rsidRPr="00665D53">
              <w:rPr>
                <w:b/>
                <w:sz w:val="14"/>
                <w:szCs w:val="14"/>
              </w:rPr>
              <w:t>MCH1201</w:t>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Default="00665D53" w:rsidP="00970DF1">
            <w:pPr>
              <w:rPr>
                <w:b/>
                <w:sz w:val="14"/>
                <w:szCs w:val="14"/>
              </w:rPr>
            </w:pPr>
          </w:p>
          <w:p w:rsidR="00665D53" w:rsidRDefault="00665D53" w:rsidP="00970DF1">
            <w:pPr>
              <w:rPr>
                <w:b/>
                <w:sz w:val="14"/>
                <w:szCs w:val="14"/>
              </w:rPr>
            </w:pPr>
          </w:p>
          <w:p w:rsidR="00665D53" w:rsidRPr="00665D53" w:rsidRDefault="00665D53" w:rsidP="00970DF1">
            <w:pPr>
              <w:rPr>
                <w:b/>
                <w:sz w:val="14"/>
                <w:szCs w:val="14"/>
              </w:rPr>
            </w:pPr>
            <w:r w:rsidRPr="00665D53">
              <w:rPr>
                <w:b/>
                <w:sz w:val="14"/>
                <w:szCs w:val="14"/>
              </w:rPr>
              <w:sym w:font="Wingdings" w:char="00FC"/>
            </w: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Tourism policy and planning</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TOU3002</w:t>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tcPr>
          <w:p w:rsidR="00665D53" w:rsidRPr="00665D53" w:rsidRDefault="00665D53" w:rsidP="00970DF1">
            <w:pPr>
              <w:spacing w:before="40" w:after="40"/>
              <w:rPr>
                <w:sz w:val="14"/>
                <w:szCs w:val="14"/>
              </w:rPr>
            </w:pPr>
            <w:r w:rsidRPr="00665D53">
              <w:rPr>
                <w:sz w:val="14"/>
                <w:szCs w:val="14"/>
              </w:rPr>
              <w:t>Hospitality and Tourism Marketing</w:t>
            </w:r>
          </w:p>
        </w:tc>
        <w:tc>
          <w:tcPr>
            <w:tcW w:w="120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spacing w:before="40" w:after="40"/>
              <w:rPr>
                <w:b/>
                <w:sz w:val="14"/>
                <w:szCs w:val="14"/>
              </w:rPr>
            </w:pPr>
            <w:r w:rsidRPr="00665D53">
              <w:rPr>
                <w:b/>
                <w:sz w:val="14"/>
                <w:szCs w:val="14"/>
              </w:rPr>
              <w:t>TOU3330</w:t>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Tourism in Spain and Latin America</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1B61F0" w:rsidP="00970DF1">
            <w:pPr>
              <w:spacing w:before="40" w:after="40"/>
              <w:rPr>
                <w:b/>
                <w:sz w:val="14"/>
                <w:szCs w:val="14"/>
              </w:rPr>
            </w:pPr>
            <w:r>
              <w:rPr>
                <w:b/>
                <w:sz w:val="14"/>
                <w:szCs w:val="14"/>
              </w:rPr>
              <w:t>SPA331</w:t>
            </w:r>
            <w:r w:rsidR="00665D53" w:rsidRPr="00665D53">
              <w:rPr>
                <w:b/>
                <w:sz w:val="14"/>
                <w:szCs w:val="14"/>
              </w:rPr>
              <w:t>1 /</w:t>
            </w:r>
          </w:p>
          <w:p w:rsidR="00665D53" w:rsidRPr="00665D53" w:rsidRDefault="00665D53" w:rsidP="00970DF1">
            <w:pPr>
              <w:spacing w:before="40" w:after="40"/>
              <w:rPr>
                <w:b/>
                <w:sz w:val="14"/>
                <w:szCs w:val="14"/>
              </w:rPr>
            </w:pPr>
            <w:r w:rsidRPr="00665D53">
              <w:rPr>
                <w:b/>
                <w:sz w:val="14"/>
                <w:szCs w:val="14"/>
              </w:rPr>
              <w:t>SPA2301</w:t>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r w:rsidRPr="00665D53">
              <w:rPr>
                <w:b/>
                <w:sz w:val="14"/>
                <w:szCs w:val="14"/>
              </w:rPr>
              <w:sym w:font="Wingdings" w:char="00FC"/>
            </w: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tcPr>
          <w:p w:rsidR="00665D53" w:rsidRPr="00665D53" w:rsidRDefault="00665D53" w:rsidP="00970DF1">
            <w:pPr>
              <w:spacing w:before="40" w:after="40"/>
              <w:rPr>
                <w:sz w:val="14"/>
                <w:szCs w:val="14"/>
              </w:rPr>
            </w:pPr>
            <w:r w:rsidRPr="00665D53">
              <w:rPr>
                <w:sz w:val="14"/>
                <w:szCs w:val="14"/>
              </w:rPr>
              <w:t>Business Strategies in Mandarin</w:t>
            </w:r>
          </w:p>
        </w:tc>
        <w:tc>
          <w:tcPr>
            <w:tcW w:w="120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spacing w:before="40" w:after="40"/>
              <w:rPr>
                <w:b/>
                <w:sz w:val="14"/>
                <w:szCs w:val="14"/>
              </w:rPr>
            </w:pPr>
            <w:r w:rsidRPr="00665D53">
              <w:rPr>
                <w:b/>
                <w:sz w:val="14"/>
                <w:szCs w:val="14"/>
              </w:rPr>
              <w:t>MCH3001 /</w:t>
            </w:r>
          </w:p>
          <w:p w:rsidR="00665D53" w:rsidRPr="00665D53" w:rsidRDefault="00665D53" w:rsidP="00970DF1">
            <w:pPr>
              <w:spacing w:before="40" w:after="40"/>
              <w:rPr>
                <w:b/>
                <w:sz w:val="14"/>
                <w:szCs w:val="14"/>
              </w:rPr>
            </w:pPr>
            <w:r w:rsidRPr="00665D53">
              <w:rPr>
                <w:b/>
                <w:sz w:val="14"/>
                <w:szCs w:val="14"/>
              </w:rPr>
              <w:t>MCH2301</w:t>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r w:rsidRPr="00665D53">
              <w:rPr>
                <w:b/>
                <w:sz w:val="14"/>
                <w:szCs w:val="14"/>
              </w:rPr>
              <w:sym w:font="Wingdings" w:char="00FC"/>
            </w: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tcPr>
          <w:p w:rsidR="00665D53" w:rsidRPr="00665D53" w:rsidRDefault="00665D53" w:rsidP="00970DF1">
            <w:pPr>
              <w:spacing w:before="40" w:after="40"/>
              <w:rPr>
                <w:sz w:val="14"/>
                <w:szCs w:val="14"/>
              </w:rPr>
            </w:pPr>
            <w:r w:rsidRPr="00665D53">
              <w:rPr>
                <w:sz w:val="14"/>
                <w:szCs w:val="14"/>
              </w:rPr>
              <w:t>Mandarin in Global Business</w:t>
            </w:r>
          </w:p>
        </w:tc>
        <w:tc>
          <w:tcPr>
            <w:tcW w:w="120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spacing w:before="40" w:after="40"/>
              <w:rPr>
                <w:b/>
                <w:sz w:val="14"/>
                <w:szCs w:val="14"/>
              </w:rPr>
            </w:pPr>
            <w:r w:rsidRPr="00665D53">
              <w:rPr>
                <w:b/>
                <w:sz w:val="14"/>
                <w:szCs w:val="14"/>
              </w:rPr>
              <w:t>MCH3002</w:t>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r w:rsidRPr="00665D53">
              <w:rPr>
                <w:b/>
                <w:sz w:val="14"/>
                <w:szCs w:val="14"/>
              </w:rPr>
              <w:sym w:font="Wingdings" w:char="00FC"/>
            </w: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tcPr>
          <w:p w:rsidR="00665D53" w:rsidRPr="00665D53" w:rsidRDefault="00665D53" w:rsidP="00970DF1">
            <w:pPr>
              <w:spacing w:before="40" w:after="40"/>
              <w:rPr>
                <w:sz w:val="14"/>
                <w:szCs w:val="14"/>
              </w:rPr>
            </w:pPr>
            <w:r w:rsidRPr="00665D53">
              <w:rPr>
                <w:sz w:val="14"/>
                <w:szCs w:val="14"/>
              </w:rPr>
              <w:t>Global Business (Spanish)</w:t>
            </w:r>
          </w:p>
        </w:tc>
        <w:tc>
          <w:tcPr>
            <w:tcW w:w="120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spacing w:before="40" w:after="40"/>
              <w:rPr>
                <w:b/>
                <w:sz w:val="14"/>
                <w:szCs w:val="14"/>
              </w:rPr>
            </w:pPr>
            <w:r w:rsidRPr="00665D53">
              <w:rPr>
                <w:b/>
                <w:sz w:val="14"/>
                <w:szCs w:val="14"/>
              </w:rPr>
              <w:t>SPA3302</w:t>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r w:rsidRPr="00665D53">
              <w:rPr>
                <w:b/>
                <w:sz w:val="14"/>
                <w:szCs w:val="14"/>
              </w:rPr>
              <w:sym w:font="Wingdings" w:char="00FC"/>
            </w: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Tourism project</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TOU3991</w:t>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Managing sustainable tourism</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TOU3912</w:t>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Cultural and Heritage Tourism</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TOU3922</w:t>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Event Management (from 2013)</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TOU3925</w:t>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335" w:type="dxa"/>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sz w:val="14"/>
                <w:szCs w:val="14"/>
              </w:rPr>
            </w:pPr>
            <w:r w:rsidRPr="00665D53">
              <w:rPr>
                <w:b/>
                <w:sz w:val="14"/>
                <w:szCs w:val="14"/>
              </w:rPr>
              <w:sym w:font="Wingdings" w:char="00FC"/>
            </w: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r>
      <w:tr w:rsidR="00665D53" w:rsidRPr="00665D53" w:rsidTr="00665D53">
        <w:trPr>
          <w:cantSplit/>
          <w:jc w:val="center"/>
        </w:trPr>
        <w:tc>
          <w:tcPr>
            <w:tcW w:w="2482" w:type="dxa"/>
            <w:tcBorders>
              <w:top w:val="single" w:sz="4" w:space="0" w:color="auto"/>
              <w:left w:val="single" w:sz="4" w:space="0" w:color="auto"/>
              <w:bottom w:val="single" w:sz="4" w:space="0" w:color="auto"/>
              <w:right w:val="nil"/>
            </w:tcBorders>
            <w:hideMark/>
          </w:tcPr>
          <w:p w:rsidR="00665D53" w:rsidRPr="00665D53" w:rsidRDefault="00665D53" w:rsidP="00970DF1">
            <w:pPr>
              <w:spacing w:before="40" w:after="40"/>
              <w:rPr>
                <w:sz w:val="14"/>
                <w:szCs w:val="14"/>
              </w:rPr>
            </w:pPr>
            <w:r w:rsidRPr="00665D53">
              <w:rPr>
                <w:sz w:val="14"/>
                <w:szCs w:val="14"/>
              </w:rPr>
              <w:t>Strategic Hospitality management</w:t>
            </w:r>
          </w:p>
        </w:tc>
        <w:tc>
          <w:tcPr>
            <w:tcW w:w="1203" w:type="dxa"/>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spacing w:before="40" w:after="40"/>
              <w:rPr>
                <w:b/>
                <w:sz w:val="14"/>
                <w:szCs w:val="14"/>
              </w:rPr>
            </w:pPr>
            <w:r w:rsidRPr="00665D53">
              <w:rPr>
                <w:b/>
                <w:sz w:val="14"/>
                <w:szCs w:val="14"/>
              </w:rPr>
              <w:t xml:space="preserve"> TOU3195</w:t>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spacing w:after="40"/>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hideMark/>
          </w:tcPr>
          <w:p w:rsidR="00665D53" w:rsidRPr="00665D53" w:rsidRDefault="00665D53" w:rsidP="00970DF1">
            <w:pPr>
              <w:rPr>
                <w:b/>
                <w:sz w:val="14"/>
                <w:szCs w:val="14"/>
              </w:rPr>
            </w:pPr>
            <w:r w:rsidRPr="00665D53">
              <w:rPr>
                <w:b/>
                <w:sz w:val="14"/>
                <w:szCs w:val="14"/>
              </w:rPr>
              <w:sym w:font="Wingdings" w:char="00FC"/>
            </w: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spacing w:after="40"/>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335" w:type="dxa"/>
            <w:tcBorders>
              <w:top w:val="single" w:sz="4" w:space="0" w:color="auto"/>
              <w:left w:val="single" w:sz="4" w:space="0" w:color="auto"/>
              <w:bottom w:val="single" w:sz="4" w:space="0" w:color="auto"/>
              <w:right w:val="single" w:sz="4" w:space="0" w:color="auto"/>
            </w:tcBorders>
            <w:vAlign w:val="center"/>
          </w:tcPr>
          <w:p w:rsidR="00665D53" w:rsidRPr="00665D53" w:rsidRDefault="00665D53" w:rsidP="00970DF1">
            <w:pPr>
              <w:rPr>
                <w:b/>
                <w:sz w:val="14"/>
                <w:szCs w:val="14"/>
              </w:rPr>
            </w:pPr>
          </w:p>
        </w:tc>
        <w:tc>
          <w:tcPr>
            <w:tcW w:w="273" w:type="dxa"/>
            <w:tcBorders>
              <w:top w:val="single" w:sz="4" w:space="0" w:color="auto"/>
              <w:left w:val="single" w:sz="4" w:space="0" w:color="auto"/>
              <w:bottom w:val="single" w:sz="4" w:space="0" w:color="auto"/>
              <w:right w:val="single" w:sz="4" w:space="0" w:color="auto"/>
            </w:tcBorders>
          </w:tcPr>
          <w:p w:rsidR="00665D53" w:rsidRPr="00665D53" w:rsidRDefault="00665D53" w:rsidP="00970DF1">
            <w:pPr>
              <w:rPr>
                <w:b/>
                <w:sz w:val="14"/>
                <w:szCs w:val="14"/>
              </w:rPr>
            </w:pPr>
          </w:p>
        </w:tc>
      </w:tr>
    </w:tbl>
    <w:p w:rsidR="00200700" w:rsidRDefault="00200700" w:rsidP="00E41CD0"/>
    <w:p w:rsidR="00200700" w:rsidRDefault="00200700" w:rsidP="00E41CD0"/>
    <w:p w:rsidR="00200700" w:rsidRDefault="00200700" w:rsidP="00E41CD0"/>
    <w:p w:rsidR="00302477" w:rsidRDefault="00302477" w:rsidP="00E41CD0"/>
    <w:p w:rsidR="004569B0" w:rsidRDefault="004569B0" w:rsidP="00E41CD0"/>
    <w:p w:rsidR="004658F8" w:rsidRPr="00BD3C55" w:rsidRDefault="004658F8" w:rsidP="00E41CD0">
      <w:pPr>
        <w:rPr>
          <w:noProof/>
        </w:rPr>
      </w:pPr>
    </w:p>
    <w:sectPr w:rsidR="004658F8" w:rsidRPr="00BD3C55" w:rsidSect="00AC4F21">
      <w:footerReference w:type="default" r:id="rId12"/>
      <w:pgSz w:w="15840" w:h="12240" w:orient="landscape" w:code="1"/>
      <w:pgMar w:top="1797" w:right="1440" w:bottom="1797" w:left="1440" w:header="709" w:footer="709"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ED" w:rsidRDefault="00E86DED" w:rsidP="00E41CD0">
      <w:r>
        <w:separator/>
      </w:r>
    </w:p>
  </w:endnote>
  <w:endnote w:type="continuationSeparator" w:id="0">
    <w:p w:rsidR="00E86DED" w:rsidRDefault="00E86DED" w:rsidP="00E4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BC" w:rsidRDefault="00BC5315" w:rsidP="00E41CD0">
    <w:pPr>
      <w:pStyle w:val="Footer"/>
      <w:rPr>
        <w:rStyle w:val="PageNumber"/>
      </w:rPr>
    </w:pPr>
    <w:r>
      <w:rPr>
        <w:rStyle w:val="PageNumber"/>
      </w:rPr>
      <w:fldChar w:fldCharType="begin"/>
    </w:r>
    <w:r w:rsidR="00830BBC">
      <w:rPr>
        <w:rStyle w:val="PageNumber"/>
      </w:rPr>
      <w:instrText xml:space="preserve">PAGE  </w:instrText>
    </w:r>
    <w:r>
      <w:rPr>
        <w:rStyle w:val="PageNumber"/>
      </w:rPr>
      <w:fldChar w:fldCharType="end"/>
    </w:r>
  </w:p>
  <w:p w:rsidR="00830BBC" w:rsidRDefault="00830BBC" w:rsidP="00E41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BC" w:rsidRPr="00365FBB" w:rsidRDefault="00BC5315" w:rsidP="009C19B0">
    <w:pPr>
      <w:pStyle w:val="Footer"/>
      <w:jc w:val="center"/>
      <w:rPr>
        <w:rStyle w:val="PageNumber"/>
      </w:rPr>
    </w:pPr>
    <w:r w:rsidRPr="00365FBB">
      <w:rPr>
        <w:rStyle w:val="PageNumber"/>
      </w:rPr>
      <w:fldChar w:fldCharType="begin"/>
    </w:r>
    <w:r w:rsidR="00830BBC" w:rsidRPr="00365FBB">
      <w:rPr>
        <w:rStyle w:val="PageNumber"/>
      </w:rPr>
      <w:instrText xml:space="preserve">PAGE  </w:instrText>
    </w:r>
    <w:r w:rsidRPr="00365FBB">
      <w:rPr>
        <w:rStyle w:val="PageNumber"/>
      </w:rPr>
      <w:fldChar w:fldCharType="separate"/>
    </w:r>
    <w:r w:rsidR="004A1FF3">
      <w:rPr>
        <w:rStyle w:val="PageNumber"/>
        <w:noProof/>
      </w:rPr>
      <w:t>1</w:t>
    </w:r>
    <w:r w:rsidRPr="00365FBB">
      <w:rPr>
        <w:rStyle w:val="PageNumber"/>
      </w:rPr>
      <w:fldChar w:fldCharType="end"/>
    </w:r>
  </w:p>
  <w:p w:rsidR="00830BBC" w:rsidRPr="0095570B" w:rsidRDefault="00830BBC" w:rsidP="009C19B0">
    <w:pPr>
      <w:jc w:val="right"/>
      <w:rPr>
        <w:rFonts w:eastAsia="SimSun"/>
      </w:rPr>
    </w:pPr>
    <w:r>
      <w:rPr>
        <w:rFonts w:eastAsia="SimSun"/>
      </w:rPr>
      <w:t>2013/14</w:t>
    </w:r>
  </w:p>
  <w:p w:rsidR="00830BBC" w:rsidRPr="00AE35A8" w:rsidRDefault="00830BBC" w:rsidP="00E41CD0">
    <w:pPr>
      <w:pStyle w:val="Footer"/>
    </w:pPr>
  </w:p>
  <w:p w:rsidR="00830BBC" w:rsidRDefault="00830BBC" w:rsidP="00E41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BC" w:rsidRDefault="00BC5315" w:rsidP="00E41CD0">
    <w:pPr>
      <w:pStyle w:val="Footer"/>
      <w:rPr>
        <w:rStyle w:val="PageNumber"/>
      </w:rPr>
    </w:pPr>
    <w:r>
      <w:rPr>
        <w:rStyle w:val="PageNumber"/>
      </w:rPr>
      <w:fldChar w:fldCharType="begin"/>
    </w:r>
    <w:r w:rsidR="00830BBC">
      <w:rPr>
        <w:rStyle w:val="PageNumber"/>
      </w:rPr>
      <w:instrText xml:space="preserve">PAGE  </w:instrText>
    </w:r>
    <w:r>
      <w:rPr>
        <w:rStyle w:val="PageNumber"/>
      </w:rPr>
      <w:fldChar w:fldCharType="separate"/>
    </w:r>
    <w:r w:rsidR="004A1FF3">
      <w:rPr>
        <w:rStyle w:val="PageNumber"/>
        <w:noProof/>
      </w:rPr>
      <w:t>8</w:t>
    </w:r>
    <w:r>
      <w:rPr>
        <w:rStyle w:val="PageNumber"/>
      </w:rPr>
      <w:fldChar w:fldCharType="end"/>
    </w:r>
  </w:p>
  <w:p w:rsidR="00830BBC" w:rsidRDefault="00830BBC" w:rsidP="00E41CD0">
    <w:pPr>
      <w:pStyle w:val="Footer"/>
    </w:pPr>
  </w:p>
  <w:p w:rsidR="00830BBC" w:rsidRPr="0050381A" w:rsidRDefault="00830BBC" w:rsidP="00E41CD0">
    <w:pPr>
      <w:rPr>
        <w:rFonts w:eastAsia="SimSun"/>
      </w:rPr>
    </w:pPr>
    <w:r>
      <w:rPr>
        <w:rFonts w:eastAsia="SimSun"/>
      </w:rPr>
      <w:t>20</w:t>
    </w:r>
    <w:r w:rsidRPr="0050381A">
      <w:rPr>
        <w:rFonts w:eastAsia="SimSun"/>
      </w:rPr>
      <w:t>1</w:t>
    </w:r>
    <w:r>
      <w:rPr>
        <w:rFonts w:eastAsia="SimSun"/>
      </w:rPr>
      <w:t>3/14</w:t>
    </w:r>
  </w:p>
  <w:p w:rsidR="00830BBC" w:rsidRDefault="00830BBC" w:rsidP="00E41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ED" w:rsidRDefault="00E86DED" w:rsidP="00E41CD0">
      <w:r>
        <w:separator/>
      </w:r>
    </w:p>
  </w:footnote>
  <w:footnote w:type="continuationSeparator" w:id="0">
    <w:p w:rsidR="00E86DED" w:rsidRDefault="00E86DED" w:rsidP="00E41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0C1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4322D6D"/>
    <w:multiLevelType w:val="hybridMultilevel"/>
    <w:tmpl w:val="EA8A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85EDB"/>
    <w:multiLevelType w:val="hybridMultilevel"/>
    <w:tmpl w:val="74D8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66D6B"/>
    <w:multiLevelType w:val="hybridMultilevel"/>
    <w:tmpl w:val="0686A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45D95"/>
    <w:multiLevelType w:val="hybridMultilevel"/>
    <w:tmpl w:val="C0A2BB1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110A3F"/>
    <w:multiLevelType w:val="hybridMultilevel"/>
    <w:tmpl w:val="7B60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E6E1621"/>
    <w:multiLevelType w:val="hybridMultilevel"/>
    <w:tmpl w:val="690A048A"/>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14">
    <w:nsid w:val="655B25F1"/>
    <w:multiLevelType w:val="hybridMultilevel"/>
    <w:tmpl w:val="61FEA404"/>
    <w:lvl w:ilvl="0" w:tplc="04103A4A">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560599E"/>
    <w:multiLevelType w:val="hybridMultilevel"/>
    <w:tmpl w:val="75165B6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FCD65B7"/>
    <w:multiLevelType w:val="hybridMultilevel"/>
    <w:tmpl w:val="EB20C5A8"/>
    <w:lvl w:ilvl="0" w:tplc="5C70CE36">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5B9043B"/>
    <w:multiLevelType w:val="hybridMultilevel"/>
    <w:tmpl w:val="1896A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2B23E9"/>
    <w:multiLevelType w:val="hybridMultilevel"/>
    <w:tmpl w:val="CDF817F6"/>
    <w:lvl w:ilvl="0" w:tplc="04103A4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6F4153"/>
    <w:multiLevelType w:val="singleLevel"/>
    <w:tmpl w:val="A5EE31D2"/>
    <w:lvl w:ilvl="0">
      <w:start w:val="14"/>
      <w:numFmt w:val="decimal"/>
      <w:lvlText w:val="%1."/>
      <w:lvlJc w:val="left"/>
      <w:pPr>
        <w:tabs>
          <w:tab w:val="num" w:pos="420"/>
        </w:tabs>
        <w:ind w:left="420" w:hanging="420"/>
      </w:pPr>
      <w:rPr>
        <w:rFonts w:hint="default"/>
      </w:rPr>
    </w:lvl>
  </w:abstractNum>
  <w:abstractNum w:abstractNumId="23">
    <w:nsid w:val="7F040C50"/>
    <w:multiLevelType w:val="hybridMultilevel"/>
    <w:tmpl w:val="379E2902"/>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2"/>
  </w:num>
  <w:num w:numId="4">
    <w:abstractNumId w:val="1"/>
  </w:num>
  <w:num w:numId="5">
    <w:abstractNumId w:val="19"/>
  </w:num>
  <w:num w:numId="6">
    <w:abstractNumId w:val="9"/>
  </w:num>
  <w:num w:numId="7">
    <w:abstractNumId w:val="17"/>
  </w:num>
  <w:num w:numId="8">
    <w:abstractNumId w:val="11"/>
  </w:num>
  <w:num w:numId="9">
    <w:abstractNumId w:val="7"/>
  </w:num>
  <w:num w:numId="10">
    <w:abstractNumId w:val="16"/>
  </w:num>
  <w:num w:numId="11">
    <w:abstractNumId w:val="12"/>
  </w:num>
  <w:num w:numId="12">
    <w:abstractNumId w:val="2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5"/>
  </w:num>
  <w:num w:numId="20">
    <w:abstractNumId w:val="6"/>
  </w:num>
  <w:num w:numId="21">
    <w:abstractNumId w:val="23"/>
  </w:num>
  <w:num w:numId="22">
    <w:abstractNumId w:val="14"/>
  </w:num>
  <w:num w:numId="23">
    <w:abstractNumId w:val="21"/>
  </w:num>
  <w:num w:numId="24">
    <w:abstractNumId w:val="10"/>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9378C"/>
    <w:rsid w:val="000051F6"/>
    <w:rsid w:val="00012B7E"/>
    <w:rsid w:val="00023972"/>
    <w:rsid w:val="00042112"/>
    <w:rsid w:val="00042CF4"/>
    <w:rsid w:val="00042E74"/>
    <w:rsid w:val="000554C0"/>
    <w:rsid w:val="0006641A"/>
    <w:rsid w:val="00091A9C"/>
    <w:rsid w:val="000A5D9D"/>
    <w:rsid w:val="000B1ECE"/>
    <w:rsid w:val="000B72DD"/>
    <w:rsid w:val="000C0C24"/>
    <w:rsid w:val="000D3E44"/>
    <w:rsid w:val="000D70E7"/>
    <w:rsid w:val="00112DF5"/>
    <w:rsid w:val="00117D36"/>
    <w:rsid w:val="00124883"/>
    <w:rsid w:val="001327F4"/>
    <w:rsid w:val="00135222"/>
    <w:rsid w:val="0013587D"/>
    <w:rsid w:val="00144165"/>
    <w:rsid w:val="001456B3"/>
    <w:rsid w:val="001505A1"/>
    <w:rsid w:val="001947C9"/>
    <w:rsid w:val="00196810"/>
    <w:rsid w:val="001A4613"/>
    <w:rsid w:val="001B0C52"/>
    <w:rsid w:val="001B18B8"/>
    <w:rsid w:val="001B2E0C"/>
    <w:rsid w:val="001B61F0"/>
    <w:rsid w:val="001B72CF"/>
    <w:rsid w:val="001C0625"/>
    <w:rsid w:val="001C6ACB"/>
    <w:rsid w:val="001D0064"/>
    <w:rsid w:val="001E367B"/>
    <w:rsid w:val="00200700"/>
    <w:rsid w:val="00204253"/>
    <w:rsid w:val="00205A39"/>
    <w:rsid w:val="002210AC"/>
    <w:rsid w:val="0023189C"/>
    <w:rsid w:val="00231F50"/>
    <w:rsid w:val="0023662A"/>
    <w:rsid w:val="002562CD"/>
    <w:rsid w:val="002806E2"/>
    <w:rsid w:val="002915E5"/>
    <w:rsid w:val="0029204A"/>
    <w:rsid w:val="002924E5"/>
    <w:rsid w:val="002960C4"/>
    <w:rsid w:val="002A1248"/>
    <w:rsid w:val="002A3CCE"/>
    <w:rsid w:val="002A7BFE"/>
    <w:rsid w:val="002B1028"/>
    <w:rsid w:val="002B2956"/>
    <w:rsid w:val="002B652F"/>
    <w:rsid w:val="002B7947"/>
    <w:rsid w:val="002C3A61"/>
    <w:rsid w:val="002C43B1"/>
    <w:rsid w:val="002C6FE6"/>
    <w:rsid w:val="002E6E20"/>
    <w:rsid w:val="003003E9"/>
    <w:rsid w:val="00302477"/>
    <w:rsid w:val="00311646"/>
    <w:rsid w:val="00334F9E"/>
    <w:rsid w:val="00342C82"/>
    <w:rsid w:val="0034306D"/>
    <w:rsid w:val="00351DDF"/>
    <w:rsid w:val="0035221E"/>
    <w:rsid w:val="00356854"/>
    <w:rsid w:val="00365FBB"/>
    <w:rsid w:val="00386F40"/>
    <w:rsid w:val="00396288"/>
    <w:rsid w:val="003A4619"/>
    <w:rsid w:val="003A4DC8"/>
    <w:rsid w:val="003B212D"/>
    <w:rsid w:val="003C38B0"/>
    <w:rsid w:val="003D3ED6"/>
    <w:rsid w:val="003E592D"/>
    <w:rsid w:val="00406A76"/>
    <w:rsid w:val="00416E00"/>
    <w:rsid w:val="004223D5"/>
    <w:rsid w:val="00424629"/>
    <w:rsid w:val="004268A8"/>
    <w:rsid w:val="0043212A"/>
    <w:rsid w:val="00434595"/>
    <w:rsid w:val="004569B0"/>
    <w:rsid w:val="004658F8"/>
    <w:rsid w:val="0047289D"/>
    <w:rsid w:val="00477E6D"/>
    <w:rsid w:val="00484214"/>
    <w:rsid w:val="0048747A"/>
    <w:rsid w:val="004A1FF3"/>
    <w:rsid w:val="004B2785"/>
    <w:rsid w:val="004B515D"/>
    <w:rsid w:val="004D3DF2"/>
    <w:rsid w:val="0050381A"/>
    <w:rsid w:val="00514D8A"/>
    <w:rsid w:val="005307D0"/>
    <w:rsid w:val="00531EDD"/>
    <w:rsid w:val="00542C79"/>
    <w:rsid w:val="00556B89"/>
    <w:rsid w:val="00561862"/>
    <w:rsid w:val="00563D73"/>
    <w:rsid w:val="0059378C"/>
    <w:rsid w:val="005954A3"/>
    <w:rsid w:val="005B0E8A"/>
    <w:rsid w:val="005C30C5"/>
    <w:rsid w:val="005C342A"/>
    <w:rsid w:val="005C5E54"/>
    <w:rsid w:val="005D1FF2"/>
    <w:rsid w:val="005D2601"/>
    <w:rsid w:val="005D7312"/>
    <w:rsid w:val="005E2221"/>
    <w:rsid w:val="005E3461"/>
    <w:rsid w:val="005E5A46"/>
    <w:rsid w:val="00622E76"/>
    <w:rsid w:val="00642D0F"/>
    <w:rsid w:val="0065569C"/>
    <w:rsid w:val="00656B8D"/>
    <w:rsid w:val="00664926"/>
    <w:rsid w:val="00664996"/>
    <w:rsid w:val="0066564E"/>
    <w:rsid w:val="00665D53"/>
    <w:rsid w:val="00666D73"/>
    <w:rsid w:val="00671324"/>
    <w:rsid w:val="006720A9"/>
    <w:rsid w:val="00691A13"/>
    <w:rsid w:val="00694ADA"/>
    <w:rsid w:val="006B26A3"/>
    <w:rsid w:val="006B5604"/>
    <w:rsid w:val="006B60F8"/>
    <w:rsid w:val="006B78A4"/>
    <w:rsid w:val="006C2629"/>
    <w:rsid w:val="006D2D32"/>
    <w:rsid w:val="006D6240"/>
    <w:rsid w:val="006D64E8"/>
    <w:rsid w:val="007119A6"/>
    <w:rsid w:val="007176CE"/>
    <w:rsid w:val="00717D88"/>
    <w:rsid w:val="00731D7E"/>
    <w:rsid w:val="007351B6"/>
    <w:rsid w:val="007373E0"/>
    <w:rsid w:val="00777DF6"/>
    <w:rsid w:val="007808B0"/>
    <w:rsid w:val="007A7024"/>
    <w:rsid w:val="007B6A46"/>
    <w:rsid w:val="007C04AC"/>
    <w:rsid w:val="007D0DF9"/>
    <w:rsid w:val="007D1923"/>
    <w:rsid w:val="007E5979"/>
    <w:rsid w:val="007F07A1"/>
    <w:rsid w:val="00800989"/>
    <w:rsid w:val="00823079"/>
    <w:rsid w:val="00830BBC"/>
    <w:rsid w:val="00831423"/>
    <w:rsid w:val="0084709E"/>
    <w:rsid w:val="00870925"/>
    <w:rsid w:val="00873712"/>
    <w:rsid w:val="00873FAB"/>
    <w:rsid w:val="008967E6"/>
    <w:rsid w:val="008C52FE"/>
    <w:rsid w:val="008D58C3"/>
    <w:rsid w:val="0090203B"/>
    <w:rsid w:val="009028AE"/>
    <w:rsid w:val="00907069"/>
    <w:rsid w:val="00907E40"/>
    <w:rsid w:val="00912EE5"/>
    <w:rsid w:val="00922F0C"/>
    <w:rsid w:val="00927999"/>
    <w:rsid w:val="00932A0B"/>
    <w:rsid w:val="0093643F"/>
    <w:rsid w:val="009364BE"/>
    <w:rsid w:val="009515B6"/>
    <w:rsid w:val="009550B5"/>
    <w:rsid w:val="00967E14"/>
    <w:rsid w:val="00970DF1"/>
    <w:rsid w:val="009758EB"/>
    <w:rsid w:val="009915D6"/>
    <w:rsid w:val="00996AF4"/>
    <w:rsid w:val="00997987"/>
    <w:rsid w:val="009B6921"/>
    <w:rsid w:val="009B7A62"/>
    <w:rsid w:val="009C19B0"/>
    <w:rsid w:val="009C2840"/>
    <w:rsid w:val="009D50E1"/>
    <w:rsid w:val="00A01C10"/>
    <w:rsid w:val="00A11603"/>
    <w:rsid w:val="00A1211A"/>
    <w:rsid w:val="00A124C3"/>
    <w:rsid w:val="00A268DC"/>
    <w:rsid w:val="00A356D6"/>
    <w:rsid w:val="00A367D5"/>
    <w:rsid w:val="00A53618"/>
    <w:rsid w:val="00A566CE"/>
    <w:rsid w:val="00A6766E"/>
    <w:rsid w:val="00A70E03"/>
    <w:rsid w:val="00A75A77"/>
    <w:rsid w:val="00A83F2A"/>
    <w:rsid w:val="00AA5688"/>
    <w:rsid w:val="00AB4787"/>
    <w:rsid w:val="00AC4F21"/>
    <w:rsid w:val="00AE1440"/>
    <w:rsid w:val="00AE276A"/>
    <w:rsid w:val="00AE369C"/>
    <w:rsid w:val="00AF5326"/>
    <w:rsid w:val="00B10393"/>
    <w:rsid w:val="00B15363"/>
    <w:rsid w:val="00B20BB2"/>
    <w:rsid w:val="00B241A3"/>
    <w:rsid w:val="00B530F7"/>
    <w:rsid w:val="00B70768"/>
    <w:rsid w:val="00B709EC"/>
    <w:rsid w:val="00B73D92"/>
    <w:rsid w:val="00B80728"/>
    <w:rsid w:val="00B872FD"/>
    <w:rsid w:val="00BA1C01"/>
    <w:rsid w:val="00BC5315"/>
    <w:rsid w:val="00BD3894"/>
    <w:rsid w:val="00BD3C55"/>
    <w:rsid w:val="00BD6340"/>
    <w:rsid w:val="00BE4C31"/>
    <w:rsid w:val="00BE62DE"/>
    <w:rsid w:val="00BF56E8"/>
    <w:rsid w:val="00BF6CF9"/>
    <w:rsid w:val="00C057C7"/>
    <w:rsid w:val="00C272B5"/>
    <w:rsid w:val="00C33639"/>
    <w:rsid w:val="00C43AEC"/>
    <w:rsid w:val="00C65274"/>
    <w:rsid w:val="00C65F2C"/>
    <w:rsid w:val="00C80E03"/>
    <w:rsid w:val="00C95599"/>
    <w:rsid w:val="00CA6377"/>
    <w:rsid w:val="00CA68DE"/>
    <w:rsid w:val="00CB187B"/>
    <w:rsid w:val="00CD037B"/>
    <w:rsid w:val="00CE7A7D"/>
    <w:rsid w:val="00CF119A"/>
    <w:rsid w:val="00CF6123"/>
    <w:rsid w:val="00CF7F2E"/>
    <w:rsid w:val="00D01E9B"/>
    <w:rsid w:val="00D046DA"/>
    <w:rsid w:val="00D04AAA"/>
    <w:rsid w:val="00D213CE"/>
    <w:rsid w:val="00D323E9"/>
    <w:rsid w:val="00D35F37"/>
    <w:rsid w:val="00D405C4"/>
    <w:rsid w:val="00D46858"/>
    <w:rsid w:val="00D51234"/>
    <w:rsid w:val="00D66BE6"/>
    <w:rsid w:val="00D74017"/>
    <w:rsid w:val="00D74CCD"/>
    <w:rsid w:val="00D924A2"/>
    <w:rsid w:val="00D92681"/>
    <w:rsid w:val="00DA058A"/>
    <w:rsid w:val="00DB0CC9"/>
    <w:rsid w:val="00DB10D9"/>
    <w:rsid w:val="00DB64B9"/>
    <w:rsid w:val="00DC0678"/>
    <w:rsid w:val="00DC24EB"/>
    <w:rsid w:val="00DE0525"/>
    <w:rsid w:val="00DE07C7"/>
    <w:rsid w:val="00DE3178"/>
    <w:rsid w:val="00DF124F"/>
    <w:rsid w:val="00E15DF1"/>
    <w:rsid w:val="00E2190E"/>
    <w:rsid w:val="00E41CD0"/>
    <w:rsid w:val="00E42C14"/>
    <w:rsid w:val="00E46887"/>
    <w:rsid w:val="00E52E91"/>
    <w:rsid w:val="00E569D7"/>
    <w:rsid w:val="00E64043"/>
    <w:rsid w:val="00E66D2D"/>
    <w:rsid w:val="00E83CDE"/>
    <w:rsid w:val="00E8679E"/>
    <w:rsid w:val="00E86DED"/>
    <w:rsid w:val="00EA1B15"/>
    <w:rsid w:val="00EA1D73"/>
    <w:rsid w:val="00EA6B70"/>
    <w:rsid w:val="00EA74A3"/>
    <w:rsid w:val="00EB42D9"/>
    <w:rsid w:val="00EB6FFB"/>
    <w:rsid w:val="00EC3A14"/>
    <w:rsid w:val="00EE6231"/>
    <w:rsid w:val="00EE7998"/>
    <w:rsid w:val="00EF329B"/>
    <w:rsid w:val="00F1482A"/>
    <w:rsid w:val="00F16A3D"/>
    <w:rsid w:val="00F1766A"/>
    <w:rsid w:val="00F20BA3"/>
    <w:rsid w:val="00F22765"/>
    <w:rsid w:val="00F235D0"/>
    <w:rsid w:val="00F31FE4"/>
    <w:rsid w:val="00F33F29"/>
    <w:rsid w:val="00F361E1"/>
    <w:rsid w:val="00F36C0A"/>
    <w:rsid w:val="00F43A3A"/>
    <w:rsid w:val="00F46430"/>
    <w:rsid w:val="00F55311"/>
    <w:rsid w:val="00F7169D"/>
    <w:rsid w:val="00F73734"/>
    <w:rsid w:val="00F87222"/>
    <w:rsid w:val="00FB7804"/>
    <w:rsid w:val="00FC19D5"/>
    <w:rsid w:val="00FD089E"/>
    <w:rsid w:val="00FD1B6F"/>
    <w:rsid w:val="00FE7657"/>
    <w:rsid w:val="00FF2047"/>
    <w:rsid w:val="00FF3469"/>
    <w:rsid w:val="00FF42F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rPr>
  </w:style>
  <w:style w:type="paragraph" w:styleId="Heading1">
    <w:name w:val="heading 1"/>
    <w:basedOn w:val="Normal"/>
    <w:next w:val="Normal"/>
    <w:qFormat/>
    <w:rsid w:val="004B515D"/>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link w:val="Heading3Char"/>
    <w:qFormat/>
    <w:rsid w:val="004268A8"/>
    <w:pPr>
      <w:outlineLvl w:val="2"/>
    </w:pPr>
    <w:rPr>
      <w:b/>
    </w:rPr>
  </w:style>
  <w:style w:type="paragraph" w:styleId="Heading4">
    <w:name w:val="heading 4"/>
    <w:basedOn w:val="Normal"/>
    <w:next w:val="Normal"/>
    <w:qFormat/>
    <w:rsid w:val="004B515D"/>
    <w:pPr>
      <w:keepNext/>
      <w:tabs>
        <w:tab w:val="left" w:pos="864"/>
      </w:tabs>
      <w:spacing w:before="240"/>
      <w:ind w:left="864" w:hanging="864"/>
      <w:outlineLvl w:val="3"/>
    </w:pPr>
  </w:style>
  <w:style w:type="paragraph" w:styleId="Heading5">
    <w:name w:val="heading 5"/>
    <w:basedOn w:val="Normal"/>
    <w:next w:val="Normal"/>
    <w:qFormat/>
    <w:rsid w:val="004B515D"/>
    <w:pPr>
      <w:tabs>
        <w:tab w:val="left" w:pos="1008"/>
      </w:tabs>
      <w:spacing w:before="240"/>
      <w:ind w:left="1008" w:hanging="1008"/>
      <w:outlineLvl w:val="4"/>
    </w:pPr>
    <w:rPr>
      <w:sz w:val="22"/>
    </w:rPr>
  </w:style>
  <w:style w:type="paragraph" w:styleId="Heading6">
    <w:name w:val="heading 6"/>
    <w:basedOn w:val="Normal"/>
    <w:next w:val="Normal"/>
    <w:qFormat/>
    <w:rsid w:val="004B515D"/>
    <w:pPr>
      <w:tabs>
        <w:tab w:val="left" w:pos="1152"/>
      </w:tabs>
      <w:spacing w:before="240"/>
      <w:ind w:left="1152" w:hanging="1152"/>
      <w:outlineLvl w:val="5"/>
    </w:pPr>
    <w:rPr>
      <w:i/>
      <w:sz w:val="22"/>
    </w:rPr>
  </w:style>
  <w:style w:type="paragraph" w:styleId="Heading7">
    <w:name w:val="heading 7"/>
    <w:basedOn w:val="Normal"/>
    <w:next w:val="Normal"/>
    <w:qFormat/>
    <w:rsid w:val="004B515D"/>
    <w:pPr>
      <w:tabs>
        <w:tab w:val="left" w:pos="1296"/>
      </w:tabs>
      <w:spacing w:before="240"/>
      <w:ind w:left="1296" w:hanging="1296"/>
      <w:outlineLvl w:val="6"/>
    </w:pPr>
  </w:style>
  <w:style w:type="paragraph" w:styleId="Heading8">
    <w:name w:val="heading 8"/>
    <w:basedOn w:val="Normal"/>
    <w:next w:val="Normal"/>
    <w:qFormat/>
    <w:rsid w:val="004B515D"/>
    <w:pPr>
      <w:tabs>
        <w:tab w:val="left" w:pos="1440"/>
      </w:tabs>
      <w:spacing w:before="240"/>
      <w:ind w:left="1440" w:hanging="1440"/>
      <w:outlineLvl w:val="7"/>
    </w:pPr>
    <w:rPr>
      <w:i/>
    </w:rPr>
  </w:style>
  <w:style w:type="paragraph" w:styleId="Heading9">
    <w:name w:val="heading 9"/>
    <w:basedOn w:val="Normal"/>
    <w:next w:val="Normal"/>
    <w:qFormat/>
    <w:rsid w:val="004B515D"/>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rsid w:val="004B515D"/>
    <w:pPr>
      <w:tabs>
        <w:tab w:val="center" w:pos="4896"/>
        <w:tab w:val="right" w:pos="9792"/>
      </w:tabs>
    </w:pPr>
    <w:rPr>
      <w:rFonts w:cs="Times New Roman"/>
      <w:sz w:val="16"/>
    </w:rPr>
  </w:style>
  <w:style w:type="paragraph" w:styleId="Footer">
    <w:name w:val="footer"/>
    <w:basedOn w:val="Normal"/>
    <w:rsid w:val="004B515D"/>
    <w:pPr>
      <w:tabs>
        <w:tab w:val="center" w:pos="4896"/>
        <w:tab w:val="right" w:pos="9792"/>
      </w:tabs>
    </w:pPr>
    <w:rPr>
      <w:sz w:val="16"/>
    </w:rPr>
  </w:style>
  <w:style w:type="paragraph" w:styleId="BodyText">
    <w:name w:val="Body Text"/>
    <w:basedOn w:val="Normal"/>
    <w:link w:val="BodyTextChar"/>
    <w:rsid w:val="004B515D"/>
    <w:rPr>
      <w:i/>
    </w:rPr>
  </w:style>
  <w:style w:type="character" w:styleId="PageNumber">
    <w:name w:val="page number"/>
    <w:basedOn w:val="DefaultParagraphFont"/>
    <w:rsid w:val="004B515D"/>
  </w:style>
  <w:style w:type="paragraph" w:styleId="BodyText2">
    <w:name w:val="Body Text 2"/>
    <w:basedOn w:val="Normal"/>
    <w:rsid w:val="004B515D"/>
    <w:rPr>
      <w:lang w:val="en-US"/>
    </w:rPr>
  </w:style>
  <w:style w:type="paragraph" w:styleId="BodyText3">
    <w:name w:val="Body Text 3"/>
    <w:basedOn w:val="Normal"/>
    <w:rsid w:val="004B515D"/>
    <w:rPr>
      <w:sz w:val="18"/>
      <w:lang w:val="en-US"/>
    </w:rPr>
  </w:style>
  <w:style w:type="paragraph" w:styleId="FootnoteText">
    <w:name w:val="footnote text"/>
    <w:basedOn w:val="Normal"/>
    <w:semiHidden/>
    <w:rsid w:val="004B515D"/>
  </w:style>
  <w:style w:type="character" w:styleId="FootnoteReference">
    <w:name w:val="footnote reference"/>
    <w:semiHidden/>
    <w:rsid w:val="004B515D"/>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rsid w:val="000D70E7"/>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customStyle="1" w:styleId="ColorfulList-Accent11">
    <w:name w:val="Colorful List - Accent 11"/>
    <w:basedOn w:val="Normal"/>
    <w:uiPriority w:val="34"/>
    <w:qFormat/>
    <w:rsid w:val="00922F0C"/>
    <w:pPr>
      <w:ind w:left="720"/>
      <w:contextualSpacing/>
    </w:pPr>
  </w:style>
  <w:style w:type="paragraph" w:customStyle="1" w:styleId="Normal11pt">
    <w:name w:val="Normal + 11 pt"/>
    <w:basedOn w:val="Normal"/>
    <w:link w:val="Normal11ptChar"/>
    <w:rsid w:val="00A566CE"/>
    <w:pPr>
      <w:spacing w:before="0" w:after="0"/>
    </w:pPr>
    <w:rPr>
      <w:rFonts w:cs="Times New Roman"/>
      <w:sz w:val="22"/>
      <w:szCs w:val="22"/>
      <w:lang w:eastAsia="en-US"/>
    </w:rPr>
  </w:style>
  <w:style w:type="character" w:customStyle="1" w:styleId="Normal11ptChar">
    <w:name w:val="Normal + 11 pt Char"/>
    <w:link w:val="Normal11pt"/>
    <w:rsid w:val="00A566CE"/>
    <w:rPr>
      <w:rFonts w:ascii="Arial" w:hAnsi="Arial" w:cs="Arial"/>
      <w:sz w:val="22"/>
      <w:szCs w:val="22"/>
      <w:lang w:eastAsia="en-US"/>
    </w:rPr>
  </w:style>
  <w:style w:type="character" w:customStyle="1" w:styleId="HeaderChar">
    <w:name w:val="Header Char"/>
    <w:aliases w:val=" Char Char,Char Char"/>
    <w:link w:val="Header"/>
    <w:rsid w:val="00302477"/>
    <w:rPr>
      <w:rFonts w:ascii="Arial" w:hAnsi="Arial" w:cs="Arial"/>
      <w:sz w:val="16"/>
    </w:rPr>
  </w:style>
  <w:style w:type="character" w:customStyle="1" w:styleId="WW8Num7z0">
    <w:name w:val="WW8Num7z0"/>
    <w:rsid w:val="003C38B0"/>
    <w:rPr>
      <w:rFonts w:ascii="Symbol" w:hAnsi="Symbol" w:cs="Symbol"/>
    </w:rPr>
  </w:style>
  <w:style w:type="character" w:customStyle="1" w:styleId="WW8Num5z0">
    <w:name w:val="WW8Num5z0"/>
    <w:rsid w:val="007E5979"/>
    <w:rPr>
      <w:rFonts w:ascii="Symbol" w:hAnsi="Symbol" w:cs="Symbol"/>
    </w:rPr>
  </w:style>
  <w:style w:type="character" w:customStyle="1" w:styleId="FootnoteCharacters">
    <w:name w:val="Footnote Characters"/>
    <w:rsid w:val="00396288"/>
    <w:rPr>
      <w:vertAlign w:val="superscript"/>
    </w:rPr>
  </w:style>
  <w:style w:type="character" w:customStyle="1" w:styleId="Heading3Char">
    <w:name w:val="Heading 3 Char"/>
    <w:link w:val="Heading3"/>
    <w:rsid w:val="0034306D"/>
    <w:rPr>
      <w:rFonts w:ascii="Arial" w:hAnsi="Arial" w:cs="Arial"/>
      <w:b/>
    </w:rPr>
  </w:style>
  <w:style w:type="character" w:customStyle="1" w:styleId="BodyTextChar">
    <w:name w:val="Body Text Char"/>
    <w:link w:val="BodyText"/>
    <w:rsid w:val="0034306D"/>
    <w:rPr>
      <w:rFonts w:ascii="Arial" w:hAnsi="Arial" w:cs="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4729">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 w:id="670640097">
      <w:bodyDiv w:val="1"/>
      <w:marLeft w:val="0"/>
      <w:marRight w:val="0"/>
      <w:marTop w:val="0"/>
      <w:marBottom w:val="0"/>
      <w:divBdr>
        <w:top w:val="none" w:sz="0" w:space="0" w:color="auto"/>
        <w:left w:val="none" w:sz="0" w:space="0" w:color="auto"/>
        <w:bottom w:val="none" w:sz="0" w:space="0" w:color="auto"/>
        <w:right w:val="none" w:sz="0" w:space="0" w:color="auto"/>
      </w:divBdr>
    </w:div>
    <w:div w:id="18287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AA98-BDB8-45D0-8744-72257BA7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4664</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30329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subject/>
  <dc:creator>BJ</dc:creator>
  <cp:keywords/>
  <dc:description/>
  <cp:lastModifiedBy>Patrice Ryan-Cogle</cp:lastModifiedBy>
  <cp:revision>5</cp:revision>
  <cp:lastPrinted>2013-04-25T11:43:00Z</cp:lastPrinted>
  <dcterms:created xsi:type="dcterms:W3CDTF">2013-05-30T10:41:00Z</dcterms:created>
  <dcterms:modified xsi:type="dcterms:W3CDTF">2014-09-22T08:54:00Z</dcterms:modified>
</cp:coreProperties>
</file>