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6F" w:rsidRDefault="009A7475" w:rsidP="003C07C3">
      <w:pPr>
        <w:pStyle w:val="Heading2"/>
        <w:tabs>
          <w:tab w:val="left" w:pos="195"/>
          <w:tab w:val="right" w:pos="9029"/>
        </w:tabs>
        <w:jc w:val="right"/>
      </w:pPr>
      <w:bookmarkStart w:id="0" w:name="_Toc107399985"/>
      <w:bookmarkStart w:id="1" w:name="_GoBack"/>
      <w:bookmarkEnd w:id="1"/>
      <w:r>
        <w:rPr>
          <w:noProof/>
          <w:lang w:val="en-GB" w:eastAsia="zh-CN"/>
        </w:rPr>
        <w:drawing>
          <wp:anchor distT="0" distB="0" distL="114300" distR="114300" simplePos="0" relativeHeight="251657216" behindDoc="0" locked="0" layoutInCell="1" allowOverlap="1">
            <wp:simplePos x="0" y="0"/>
            <wp:positionH relativeFrom="margin">
              <wp:align>right</wp:align>
            </wp:positionH>
            <wp:positionV relativeFrom="margin">
              <wp:align>top</wp:align>
            </wp:positionV>
            <wp:extent cx="2209800" cy="895350"/>
            <wp:effectExtent l="0" t="0" r="0" b="0"/>
            <wp:wrapSquare wrapText="bothSides"/>
            <wp:docPr id="64" name="Picture 0" descr="MD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DX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95350"/>
                    </a:xfrm>
                    <a:prstGeom prst="rect">
                      <a:avLst/>
                    </a:prstGeom>
                    <a:noFill/>
                  </pic:spPr>
                </pic:pic>
              </a:graphicData>
            </a:graphic>
            <wp14:sizeRelH relativeFrom="page">
              <wp14:pctWidth>0</wp14:pctWidth>
            </wp14:sizeRelH>
            <wp14:sizeRelV relativeFrom="page">
              <wp14:pctHeight>0</wp14:pctHeight>
            </wp14:sizeRelV>
          </wp:anchor>
        </w:drawing>
      </w:r>
    </w:p>
    <w:p w:rsidR="00EB6F7B" w:rsidRPr="00EB6F7B" w:rsidRDefault="00EB6F7B" w:rsidP="00F32EB4">
      <w:pPr>
        <w:pStyle w:val="Heading2"/>
        <w:tabs>
          <w:tab w:val="right" w:pos="9356"/>
        </w:tabs>
        <w:rPr>
          <w:rFonts w:ascii="Arial" w:hAnsi="Arial" w:cs="Arial"/>
          <w:color w:val="FF0000"/>
          <w:sz w:val="28"/>
          <w:szCs w:val="28"/>
        </w:rPr>
      </w:pPr>
      <w:r w:rsidRPr="00EB6F7B">
        <w:rPr>
          <w:rFonts w:ascii="Arial" w:hAnsi="Arial" w:cs="Arial"/>
          <w:color w:val="FF0000"/>
          <w:sz w:val="28"/>
          <w:szCs w:val="28"/>
        </w:rPr>
        <w:t>Produced by Human Resources</w:t>
      </w:r>
    </w:p>
    <w:p w:rsidR="00EB6F7B" w:rsidRPr="00EB6F7B" w:rsidRDefault="006D1CC8" w:rsidP="00EB6F7B">
      <w:pPr>
        <w:pStyle w:val="Title"/>
        <w:jc w:val="left"/>
        <w:rPr>
          <w:rFonts w:ascii="Arial" w:hAnsi="Arial" w:cs="Arial"/>
          <w:color w:val="FF0000"/>
          <w:sz w:val="28"/>
          <w:szCs w:val="28"/>
        </w:rPr>
      </w:pPr>
      <w:r>
        <w:rPr>
          <w:rFonts w:ascii="Arial" w:hAnsi="Arial" w:cs="Arial"/>
          <w:color w:val="FF0000"/>
          <w:sz w:val="28"/>
          <w:szCs w:val="28"/>
        </w:rPr>
        <w:t>October 2015</w:t>
      </w:r>
    </w:p>
    <w:p w:rsidR="000D156F" w:rsidRPr="00EB6F7B" w:rsidRDefault="000D156F" w:rsidP="000D156F">
      <w:pPr>
        <w:pStyle w:val="Heading2"/>
        <w:rPr>
          <w:sz w:val="28"/>
          <w:szCs w:val="28"/>
          <w:lang w:val="en-GB"/>
        </w:rPr>
      </w:pPr>
    </w:p>
    <w:p w:rsidR="000D156F" w:rsidRPr="000D156F" w:rsidRDefault="00B80CFE" w:rsidP="000D156F">
      <w:pPr>
        <w:pStyle w:val="Heading2"/>
        <w:rPr>
          <w:rFonts w:ascii="Arial" w:hAnsi="Arial" w:cs="Arial"/>
          <w:color w:val="auto"/>
          <w:sz w:val="22"/>
          <w:szCs w:val="22"/>
        </w:rPr>
      </w:pPr>
      <w:r>
        <w:rPr>
          <w:rFonts w:ascii="Arial" w:hAnsi="Arial" w:cs="Arial"/>
          <w:color w:val="auto"/>
          <w:sz w:val="28"/>
          <w:szCs w:val="28"/>
        </w:rPr>
        <w:t>GRIEVANCE</w:t>
      </w:r>
      <w:r w:rsidR="00883D41" w:rsidRPr="00EB6F7B">
        <w:rPr>
          <w:rFonts w:ascii="Arial" w:hAnsi="Arial" w:cs="Arial"/>
          <w:color w:val="auto"/>
          <w:sz w:val="28"/>
          <w:szCs w:val="28"/>
        </w:rPr>
        <w:t xml:space="preserve"> </w:t>
      </w:r>
      <w:r w:rsidR="000D156F" w:rsidRPr="00EB6F7B">
        <w:rPr>
          <w:rFonts w:ascii="Arial" w:hAnsi="Arial" w:cs="Arial"/>
          <w:color w:val="auto"/>
          <w:sz w:val="28"/>
          <w:szCs w:val="28"/>
        </w:rPr>
        <w:t>PROCEDURE</w:t>
      </w:r>
    </w:p>
    <w:bookmarkEnd w:id="0"/>
    <w:p w:rsidR="000D156F" w:rsidRPr="000D156F" w:rsidRDefault="000D156F" w:rsidP="000D156F">
      <w:pPr>
        <w:jc w:val="both"/>
        <w:rPr>
          <w:rFonts w:ascii="Arial" w:hAnsi="Arial" w:cs="Arial"/>
          <w:sz w:val="22"/>
          <w:szCs w:val="22"/>
        </w:rPr>
      </w:pPr>
    </w:p>
    <w:p w:rsidR="000D156F" w:rsidRPr="000D156F" w:rsidRDefault="00FA1B47" w:rsidP="008F5A42">
      <w:pPr>
        <w:pStyle w:val="Heading1"/>
        <w:keepNext/>
        <w:numPr>
          <w:ilvl w:val="0"/>
          <w:numId w:val="1"/>
        </w:numPr>
        <w:tabs>
          <w:tab w:val="clear" w:pos="360"/>
          <w:tab w:val="num" w:pos="720"/>
        </w:tabs>
        <w:spacing w:before="0" w:beforeAutospacing="0" w:after="0" w:afterAutospacing="0" w:line="240" w:lineRule="auto"/>
        <w:jc w:val="both"/>
        <w:rPr>
          <w:rFonts w:ascii="Arial" w:hAnsi="Arial" w:cs="Arial"/>
          <w:sz w:val="22"/>
          <w:szCs w:val="22"/>
        </w:rPr>
      </w:pPr>
      <w:bookmarkStart w:id="2" w:name="_Toc107399988"/>
      <w:r w:rsidRPr="000D156F">
        <w:rPr>
          <w:rFonts w:ascii="Arial" w:hAnsi="Arial" w:cs="Arial"/>
          <w:sz w:val="22"/>
          <w:szCs w:val="22"/>
        </w:rPr>
        <w:t xml:space="preserve">POLICY </w:t>
      </w:r>
      <w:bookmarkEnd w:id="2"/>
      <w:r>
        <w:rPr>
          <w:rFonts w:ascii="Arial" w:hAnsi="Arial" w:cs="Arial"/>
          <w:sz w:val="22"/>
          <w:szCs w:val="22"/>
        </w:rPr>
        <w:t>STATEMENT</w:t>
      </w:r>
    </w:p>
    <w:p w:rsidR="000D156F" w:rsidRPr="000D156F" w:rsidRDefault="000D156F" w:rsidP="000D156F">
      <w:pPr>
        <w:jc w:val="both"/>
        <w:rPr>
          <w:rFonts w:ascii="Arial" w:hAnsi="Arial" w:cs="Arial"/>
          <w:sz w:val="22"/>
          <w:szCs w:val="22"/>
        </w:rPr>
      </w:pPr>
    </w:p>
    <w:p w:rsidR="000D156F" w:rsidRPr="000C5CF0" w:rsidRDefault="000D156F" w:rsidP="00E73247">
      <w:pPr>
        <w:ind w:left="720" w:hanging="720"/>
        <w:jc w:val="both"/>
        <w:rPr>
          <w:rFonts w:ascii="Arial" w:hAnsi="Arial" w:cs="Arial"/>
          <w:sz w:val="22"/>
          <w:szCs w:val="22"/>
        </w:rPr>
      </w:pPr>
      <w:r w:rsidRPr="000D156F">
        <w:rPr>
          <w:rFonts w:ascii="Arial" w:hAnsi="Arial" w:cs="Arial"/>
          <w:sz w:val="22"/>
          <w:szCs w:val="22"/>
        </w:rPr>
        <w:tab/>
        <w:t>Middlesex University aims to be an employer of choice</w:t>
      </w:r>
      <w:r w:rsidR="00E73247">
        <w:rPr>
          <w:rFonts w:ascii="Arial" w:hAnsi="Arial" w:cs="Arial"/>
          <w:sz w:val="22"/>
          <w:szCs w:val="22"/>
        </w:rPr>
        <w:t>, provi</w:t>
      </w:r>
      <w:r w:rsidR="0044542F">
        <w:rPr>
          <w:rFonts w:ascii="Arial" w:hAnsi="Arial" w:cs="Arial"/>
          <w:sz w:val="22"/>
          <w:szCs w:val="22"/>
        </w:rPr>
        <w:t>di</w:t>
      </w:r>
      <w:r w:rsidR="00E73247">
        <w:rPr>
          <w:rFonts w:ascii="Arial" w:hAnsi="Arial" w:cs="Arial"/>
          <w:sz w:val="22"/>
          <w:szCs w:val="22"/>
        </w:rPr>
        <w:t xml:space="preserve">ng </w:t>
      </w:r>
      <w:r w:rsidRPr="000C5CF0">
        <w:rPr>
          <w:rFonts w:ascii="Arial" w:hAnsi="Arial" w:cs="Arial"/>
          <w:sz w:val="22"/>
          <w:szCs w:val="22"/>
        </w:rPr>
        <w:t xml:space="preserve">a </w:t>
      </w:r>
      <w:r w:rsidR="00E73247">
        <w:rPr>
          <w:rFonts w:ascii="Arial" w:hAnsi="Arial" w:cs="Arial"/>
          <w:sz w:val="22"/>
          <w:szCs w:val="22"/>
        </w:rPr>
        <w:t xml:space="preserve">positive </w:t>
      </w:r>
      <w:r w:rsidRPr="000C5CF0">
        <w:rPr>
          <w:rFonts w:ascii="Arial" w:hAnsi="Arial" w:cs="Arial"/>
          <w:sz w:val="22"/>
          <w:szCs w:val="22"/>
        </w:rPr>
        <w:t>working</w:t>
      </w:r>
      <w:r>
        <w:rPr>
          <w:rFonts w:ascii="Arial" w:hAnsi="Arial" w:cs="Arial"/>
          <w:sz w:val="22"/>
          <w:szCs w:val="22"/>
        </w:rPr>
        <w:t xml:space="preserve"> environment where all </w:t>
      </w:r>
      <w:r w:rsidR="00E940BB">
        <w:rPr>
          <w:rFonts w:ascii="Arial" w:hAnsi="Arial" w:cs="Arial"/>
          <w:sz w:val="22"/>
          <w:szCs w:val="22"/>
        </w:rPr>
        <w:t xml:space="preserve">of our employees </w:t>
      </w:r>
      <w:r w:rsidR="00E73247">
        <w:rPr>
          <w:rFonts w:ascii="Arial" w:hAnsi="Arial" w:cs="Arial"/>
          <w:sz w:val="22"/>
          <w:szCs w:val="22"/>
        </w:rPr>
        <w:t xml:space="preserve">are </w:t>
      </w:r>
      <w:r w:rsidRPr="000C5CF0">
        <w:rPr>
          <w:rFonts w:ascii="Arial" w:hAnsi="Arial" w:cs="Arial"/>
          <w:sz w:val="22"/>
          <w:szCs w:val="22"/>
        </w:rPr>
        <w:t>treated with dignity and respect</w:t>
      </w:r>
      <w:r w:rsidR="00E73247">
        <w:rPr>
          <w:rFonts w:ascii="Arial" w:hAnsi="Arial" w:cs="Arial"/>
          <w:sz w:val="22"/>
          <w:szCs w:val="22"/>
        </w:rPr>
        <w:t>.</w:t>
      </w:r>
    </w:p>
    <w:p w:rsidR="000D156F" w:rsidRPr="000C5CF0" w:rsidRDefault="000D156F" w:rsidP="000D156F">
      <w:pPr>
        <w:jc w:val="both"/>
        <w:rPr>
          <w:rFonts w:ascii="Arial" w:hAnsi="Arial" w:cs="Arial"/>
          <w:sz w:val="22"/>
          <w:szCs w:val="22"/>
        </w:rPr>
      </w:pPr>
    </w:p>
    <w:p w:rsidR="00CB1964" w:rsidRPr="00CB1964" w:rsidRDefault="000D156F" w:rsidP="00CB1964">
      <w:pPr>
        <w:pStyle w:val="NormalWeb"/>
        <w:spacing w:before="0" w:beforeAutospacing="0" w:after="0" w:afterAutospacing="0" w:line="240" w:lineRule="auto"/>
        <w:ind w:left="720" w:hanging="720"/>
        <w:jc w:val="both"/>
        <w:rPr>
          <w:rFonts w:ascii="Arial" w:hAnsi="Arial" w:cs="Arial"/>
          <w:color w:val="000000"/>
          <w:sz w:val="22"/>
          <w:szCs w:val="22"/>
        </w:rPr>
      </w:pPr>
      <w:r>
        <w:rPr>
          <w:rFonts w:ascii="Arial" w:hAnsi="Arial" w:cs="Arial"/>
          <w:sz w:val="22"/>
          <w:szCs w:val="22"/>
        </w:rPr>
        <w:tab/>
      </w:r>
      <w:r w:rsidRPr="000C5CF0">
        <w:rPr>
          <w:rFonts w:ascii="Arial" w:hAnsi="Arial" w:cs="Arial"/>
          <w:sz w:val="22"/>
          <w:szCs w:val="22"/>
        </w:rPr>
        <w:t>However, from time to time employees may become concerned about issues at work which affect them personally</w:t>
      </w:r>
      <w:r>
        <w:rPr>
          <w:rFonts w:ascii="Arial" w:hAnsi="Arial" w:cs="Arial"/>
          <w:sz w:val="22"/>
          <w:szCs w:val="22"/>
        </w:rPr>
        <w:t xml:space="preserve">. </w:t>
      </w:r>
      <w:r w:rsidR="00E73247">
        <w:rPr>
          <w:rFonts w:ascii="Arial" w:hAnsi="Arial" w:cs="Arial"/>
          <w:sz w:val="22"/>
          <w:szCs w:val="22"/>
        </w:rPr>
        <w:t>While m</w:t>
      </w:r>
      <w:r w:rsidRPr="000C5CF0">
        <w:rPr>
          <w:rFonts w:ascii="Arial" w:hAnsi="Arial" w:cs="Arial"/>
          <w:sz w:val="22"/>
          <w:szCs w:val="22"/>
        </w:rPr>
        <w:t xml:space="preserve">ost concerns can be dealt with quickly and informally, </w:t>
      </w:r>
      <w:r w:rsidR="00E73247">
        <w:rPr>
          <w:rFonts w:ascii="Arial" w:hAnsi="Arial" w:cs="Arial"/>
          <w:sz w:val="22"/>
          <w:szCs w:val="22"/>
        </w:rPr>
        <w:t xml:space="preserve">there may be occasions where this is not possible. In such cases </w:t>
      </w:r>
      <w:r w:rsidR="00CB1964">
        <w:rPr>
          <w:rFonts w:ascii="Arial" w:hAnsi="Arial" w:cs="Arial"/>
          <w:sz w:val="22"/>
          <w:szCs w:val="22"/>
        </w:rPr>
        <w:t>we will seek to r</w:t>
      </w:r>
      <w:r w:rsidR="00CB1964" w:rsidRPr="00CB1964">
        <w:rPr>
          <w:rFonts w:ascii="Arial" w:hAnsi="Arial" w:cs="Arial"/>
          <w:color w:val="000000"/>
          <w:sz w:val="22"/>
          <w:szCs w:val="22"/>
        </w:rPr>
        <w:t xml:space="preserve">esolve individual </w:t>
      </w:r>
      <w:r w:rsidR="003D2061">
        <w:rPr>
          <w:rFonts w:ascii="Arial" w:hAnsi="Arial" w:cs="Arial"/>
          <w:color w:val="000000"/>
          <w:sz w:val="22"/>
          <w:szCs w:val="22"/>
        </w:rPr>
        <w:t>grievance</w:t>
      </w:r>
      <w:r w:rsidR="00CB1964">
        <w:rPr>
          <w:rFonts w:ascii="Arial" w:hAnsi="Arial" w:cs="Arial"/>
          <w:color w:val="000000"/>
          <w:sz w:val="22"/>
          <w:szCs w:val="22"/>
        </w:rPr>
        <w:t xml:space="preserve">s </w:t>
      </w:r>
      <w:r w:rsidR="00CB1964" w:rsidRPr="00CB1964">
        <w:rPr>
          <w:rFonts w:ascii="Arial" w:hAnsi="Arial" w:cs="Arial"/>
          <w:color w:val="000000"/>
          <w:sz w:val="22"/>
          <w:szCs w:val="22"/>
        </w:rPr>
        <w:t xml:space="preserve">in a manner which is as fair and </w:t>
      </w:r>
      <w:r w:rsidR="005C598D">
        <w:rPr>
          <w:rFonts w:ascii="Arial" w:hAnsi="Arial" w:cs="Arial"/>
          <w:color w:val="000000"/>
          <w:sz w:val="22"/>
          <w:szCs w:val="22"/>
        </w:rPr>
        <w:t>timely a</w:t>
      </w:r>
      <w:r w:rsidR="00CB1964" w:rsidRPr="00CB1964">
        <w:rPr>
          <w:rFonts w:ascii="Arial" w:hAnsi="Arial" w:cs="Arial"/>
          <w:color w:val="000000"/>
          <w:sz w:val="22"/>
          <w:szCs w:val="22"/>
        </w:rPr>
        <w:t>s possible.</w:t>
      </w:r>
    </w:p>
    <w:p w:rsidR="000D156F" w:rsidRDefault="000D156F" w:rsidP="00E73247">
      <w:pPr>
        <w:ind w:left="720" w:hanging="720"/>
        <w:jc w:val="both"/>
        <w:rPr>
          <w:rFonts w:ascii="Arial" w:hAnsi="Arial" w:cs="Arial"/>
          <w:sz w:val="22"/>
          <w:szCs w:val="22"/>
        </w:rPr>
      </w:pPr>
    </w:p>
    <w:p w:rsidR="000D156F" w:rsidRPr="00E73247" w:rsidRDefault="000D156F" w:rsidP="000D156F">
      <w:pPr>
        <w:jc w:val="both"/>
        <w:rPr>
          <w:rFonts w:ascii="Arial" w:hAnsi="Arial" w:cs="Arial"/>
          <w:b/>
          <w:sz w:val="22"/>
          <w:szCs w:val="22"/>
        </w:rPr>
      </w:pPr>
      <w:r w:rsidRPr="00E73247">
        <w:rPr>
          <w:rFonts w:ascii="Arial" w:hAnsi="Arial" w:cs="Arial"/>
          <w:b/>
          <w:sz w:val="22"/>
          <w:szCs w:val="22"/>
        </w:rPr>
        <w:t xml:space="preserve">2.        </w:t>
      </w:r>
      <w:r w:rsidR="00FA1B47" w:rsidRPr="00E73247">
        <w:rPr>
          <w:rFonts w:ascii="Arial" w:hAnsi="Arial" w:cs="Arial"/>
          <w:b/>
          <w:sz w:val="22"/>
          <w:szCs w:val="22"/>
        </w:rPr>
        <w:t>SCOPE</w:t>
      </w:r>
    </w:p>
    <w:p w:rsidR="000D156F" w:rsidRPr="00F8310E" w:rsidRDefault="000D156F" w:rsidP="000D156F">
      <w:pPr>
        <w:jc w:val="both"/>
        <w:rPr>
          <w:rFonts w:ascii="Arial" w:hAnsi="Arial" w:cs="Arial"/>
          <w:b/>
          <w:sz w:val="22"/>
          <w:szCs w:val="22"/>
        </w:rPr>
      </w:pPr>
    </w:p>
    <w:p w:rsidR="00E47A91" w:rsidRDefault="00E73247" w:rsidP="00E47A91">
      <w:pPr>
        <w:ind w:left="720" w:hanging="720"/>
        <w:jc w:val="both"/>
        <w:rPr>
          <w:rFonts w:ascii="Arial" w:hAnsi="Arial" w:cs="Arial"/>
          <w:sz w:val="22"/>
          <w:szCs w:val="22"/>
        </w:rPr>
      </w:pPr>
      <w:r>
        <w:rPr>
          <w:rFonts w:ascii="Arial" w:hAnsi="Arial" w:cs="Arial"/>
          <w:sz w:val="22"/>
          <w:szCs w:val="22"/>
        </w:rPr>
        <w:tab/>
      </w:r>
      <w:r w:rsidR="000D156F" w:rsidRPr="000C5CF0">
        <w:rPr>
          <w:rFonts w:ascii="Arial" w:hAnsi="Arial" w:cs="Arial"/>
          <w:sz w:val="22"/>
          <w:szCs w:val="22"/>
        </w:rPr>
        <w:t>Th</w:t>
      </w:r>
      <w:r w:rsidR="007B70D8">
        <w:rPr>
          <w:rFonts w:ascii="Arial" w:hAnsi="Arial" w:cs="Arial"/>
          <w:sz w:val="22"/>
          <w:szCs w:val="22"/>
        </w:rPr>
        <w:t>is</w:t>
      </w:r>
      <w:r w:rsidR="000D156F" w:rsidRPr="000C5CF0">
        <w:rPr>
          <w:rFonts w:ascii="Arial" w:hAnsi="Arial" w:cs="Arial"/>
          <w:sz w:val="22"/>
          <w:szCs w:val="22"/>
        </w:rPr>
        <w:t xml:space="preserve"> policy and procedure applies to all </w:t>
      </w:r>
      <w:r w:rsidR="00512134">
        <w:rPr>
          <w:rFonts w:ascii="Arial" w:hAnsi="Arial" w:cs="Arial"/>
          <w:sz w:val="22"/>
          <w:szCs w:val="22"/>
        </w:rPr>
        <w:t xml:space="preserve">Middlesex employees and is intended for </w:t>
      </w:r>
      <w:r w:rsidR="00D07FF3">
        <w:rPr>
          <w:rFonts w:ascii="Arial" w:hAnsi="Arial" w:cs="Arial"/>
          <w:sz w:val="22"/>
          <w:szCs w:val="22"/>
        </w:rPr>
        <w:t>grievances</w:t>
      </w:r>
      <w:r w:rsidR="00E47A91">
        <w:rPr>
          <w:rFonts w:ascii="Arial" w:hAnsi="Arial" w:cs="Arial"/>
          <w:sz w:val="22"/>
          <w:szCs w:val="22"/>
        </w:rPr>
        <w:t>:</w:t>
      </w:r>
    </w:p>
    <w:p w:rsidR="00E47A91" w:rsidRDefault="00E47A91" w:rsidP="00E47A91">
      <w:pPr>
        <w:ind w:left="720" w:hanging="720"/>
        <w:jc w:val="both"/>
        <w:rPr>
          <w:rFonts w:ascii="Arial" w:hAnsi="Arial" w:cs="Arial"/>
          <w:sz w:val="22"/>
          <w:szCs w:val="22"/>
        </w:rPr>
      </w:pPr>
    </w:p>
    <w:p w:rsidR="00307818" w:rsidRDefault="00E47A91" w:rsidP="008F5A42">
      <w:pPr>
        <w:numPr>
          <w:ilvl w:val="0"/>
          <w:numId w:val="3"/>
        </w:numPr>
        <w:tabs>
          <w:tab w:val="clear" w:pos="720"/>
        </w:tabs>
        <w:ind w:left="1440" w:hanging="720"/>
        <w:jc w:val="both"/>
        <w:rPr>
          <w:rFonts w:ascii="Arial" w:hAnsi="Arial" w:cs="Arial"/>
          <w:sz w:val="22"/>
          <w:szCs w:val="22"/>
        </w:rPr>
      </w:pPr>
      <w:r>
        <w:rPr>
          <w:rFonts w:ascii="Arial" w:hAnsi="Arial" w:cs="Arial"/>
          <w:sz w:val="22"/>
          <w:szCs w:val="22"/>
        </w:rPr>
        <w:t xml:space="preserve">arising from </w:t>
      </w:r>
      <w:bookmarkStart w:id="3" w:name="_Toc112570373"/>
      <w:r>
        <w:rPr>
          <w:rFonts w:ascii="Arial" w:hAnsi="Arial" w:cs="Arial"/>
          <w:sz w:val="22"/>
          <w:szCs w:val="22"/>
        </w:rPr>
        <w:t xml:space="preserve">a policy or procedure not being applied correctly; </w:t>
      </w:r>
      <w:r w:rsidR="00307818">
        <w:rPr>
          <w:rFonts w:ascii="Arial" w:hAnsi="Arial" w:cs="Arial"/>
          <w:sz w:val="22"/>
          <w:szCs w:val="22"/>
        </w:rPr>
        <w:t xml:space="preserve">or </w:t>
      </w:r>
      <w:r>
        <w:rPr>
          <w:rFonts w:ascii="Arial" w:hAnsi="Arial" w:cs="Arial"/>
          <w:sz w:val="22"/>
          <w:szCs w:val="22"/>
        </w:rPr>
        <w:t>unfair</w:t>
      </w:r>
      <w:r w:rsidR="00307818">
        <w:rPr>
          <w:rFonts w:ascii="Arial" w:hAnsi="Arial" w:cs="Arial"/>
          <w:sz w:val="22"/>
          <w:szCs w:val="22"/>
        </w:rPr>
        <w:t xml:space="preserve"> / unreasonable</w:t>
      </w:r>
      <w:r>
        <w:rPr>
          <w:rFonts w:ascii="Arial" w:hAnsi="Arial" w:cs="Arial"/>
          <w:sz w:val="22"/>
          <w:szCs w:val="22"/>
        </w:rPr>
        <w:t xml:space="preserve"> work or working arrangements </w:t>
      </w:r>
    </w:p>
    <w:bookmarkEnd w:id="3"/>
    <w:p w:rsidR="00E47A91" w:rsidRDefault="00E8393F" w:rsidP="008F5A42">
      <w:pPr>
        <w:numPr>
          <w:ilvl w:val="0"/>
          <w:numId w:val="3"/>
        </w:numPr>
        <w:tabs>
          <w:tab w:val="clear" w:pos="720"/>
        </w:tabs>
        <w:ind w:left="1440" w:hanging="720"/>
        <w:jc w:val="both"/>
        <w:rPr>
          <w:rFonts w:ascii="Arial" w:hAnsi="Arial" w:cs="Arial"/>
          <w:sz w:val="22"/>
          <w:szCs w:val="22"/>
        </w:rPr>
      </w:pPr>
      <w:r>
        <w:rPr>
          <w:rFonts w:ascii="Arial" w:hAnsi="Arial" w:cs="Arial"/>
          <w:sz w:val="22"/>
          <w:szCs w:val="22"/>
        </w:rPr>
        <w:t xml:space="preserve">where an employee believes they have been bullied, harassed or discriminated against on the grounds of their </w:t>
      </w:r>
      <w:r w:rsidR="00E47A91">
        <w:rPr>
          <w:rFonts w:ascii="Arial" w:hAnsi="Arial" w:cs="Arial"/>
          <w:sz w:val="22"/>
          <w:szCs w:val="22"/>
        </w:rPr>
        <w:t xml:space="preserve">sex, race, disability, sexual orientation, </w:t>
      </w:r>
      <w:r w:rsidR="000F35BD">
        <w:rPr>
          <w:rFonts w:ascii="Arial" w:hAnsi="Arial" w:cs="Arial"/>
          <w:sz w:val="22"/>
          <w:szCs w:val="22"/>
        </w:rPr>
        <w:t xml:space="preserve">age, </w:t>
      </w:r>
      <w:r w:rsidR="00E47A91">
        <w:rPr>
          <w:rFonts w:ascii="Arial" w:hAnsi="Arial" w:cs="Arial"/>
          <w:sz w:val="22"/>
          <w:szCs w:val="22"/>
        </w:rPr>
        <w:t>gender reassignment, maternity, paternity, trade union membership or religion or belief (or other legally protected grounds).</w:t>
      </w:r>
    </w:p>
    <w:p w:rsidR="00E47A91" w:rsidRDefault="00E47A91" w:rsidP="00E47A91">
      <w:pPr>
        <w:jc w:val="both"/>
        <w:rPr>
          <w:rFonts w:ascii="Arial" w:hAnsi="Arial" w:cs="Arial"/>
          <w:sz w:val="22"/>
          <w:szCs w:val="22"/>
        </w:rPr>
      </w:pPr>
    </w:p>
    <w:p w:rsidR="003E7A3B" w:rsidRDefault="00E47A91" w:rsidP="00302D2A">
      <w:pPr>
        <w:ind w:left="720"/>
        <w:jc w:val="both"/>
        <w:rPr>
          <w:rFonts w:ascii="Arial" w:hAnsi="Arial" w:cs="Arial"/>
          <w:sz w:val="22"/>
          <w:szCs w:val="22"/>
        </w:rPr>
      </w:pPr>
      <w:r>
        <w:rPr>
          <w:rFonts w:ascii="Arial" w:hAnsi="Arial" w:cs="Arial"/>
          <w:sz w:val="22"/>
          <w:szCs w:val="22"/>
        </w:rPr>
        <w:t xml:space="preserve">Where </w:t>
      </w:r>
      <w:r w:rsidR="005C598D">
        <w:rPr>
          <w:rFonts w:ascii="Arial" w:hAnsi="Arial" w:cs="Arial"/>
          <w:sz w:val="22"/>
          <w:szCs w:val="22"/>
        </w:rPr>
        <w:t xml:space="preserve">a </w:t>
      </w:r>
      <w:r w:rsidR="003D2061">
        <w:rPr>
          <w:rFonts w:ascii="Arial" w:hAnsi="Arial" w:cs="Arial"/>
          <w:sz w:val="22"/>
          <w:szCs w:val="22"/>
        </w:rPr>
        <w:t>grievance</w:t>
      </w:r>
      <w:r>
        <w:rPr>
          <w:rFonts w:ascii="Arial" w:hAnsi="Arial" w:cs="Arial"/>
          <w:sz w:val="22"/>
          <w:szCs w:val="22"/>
        </w:rPr>
        <w:t xml:space="preserve"> </w:t>
      </w:r>
      <w:r w:rsidR="005C598D">
        <w:rPr>
          <w:rFonts w:ascii="Arial" w:hAnsi="Arial" w:cs="Arial"/>
          <w:sz w:val="22"/>
          <w:szCs w:val="22"/>
        </w:rPr>
        <w:t xml:space="preserve">is </w:t>
      </w:r>
      <w:r>
        <w:rPr>
          <w:rFonts w:ascii="Arial" w:hAnsi="Arial" w:cs="Arial"/>
          <w:sz w:val="22"/>
          <w:szCs w:val="22"/>
        </w:rPr>
        <w:t>about non-compliance</w:t>
      </w:r>
      <w:r w:rsidR="00D07FF3">
        <w:rPr>
          <w:rFonts w:ascii="Arial" w:hAnsi="Arial" w:cs="Arial"/>
          <w:sz w:val="22"/>
          <w:szCs w:val="22"/>
        </w:rPr>
        <w:t xml:space="preserve"> with, or the outcome of a </w:t>
      </w:r>
      <w:r>
        <w:rPr>
          <w:rFonts w:ascii="Arial" w:hAnsi="Arial" w:cs="Arial"/>
          <w:sz w:val="22"/>
          <w:szCs w:val="22"/>
        </w:rPr>
        <w:t xml:space="preserve">procedure and an appeal is </w:t>
      </w:r>
      <w:r w:rsidR="005C598D">
        <w:rPr>
          <w:rFonts w:ascii="Arial" w:hAnsi="Arial" w:cs="Arial"/>
          <w:sz w:val="22"/>
          <w:szCs w:val="22"/>
        </w:rPr>
        <w:t xml:space="preserve">specifically </w:t>
      </w:r>
      <w:r>
        <w:rPr>
          <w:rFonts w:ascii="Arial" w:hAnsi="Arial" w:cs="Arial"/>
          <w:sz w:val="22"/>
          <w:szCs w:val="22"/>
        </w:rPr>
        <w:t>provided for under th</w:t>
      </w:r>
      <w:r w:rsidR="00D07FF3">
        <w:rPr>
          <w:rFonts w:ascii="Arial" w:hAnsi="Arial" w:cs="Arial"/>
          <w:sz w:val="22"/>
          <w:szCs w:val="22"/>
        </w:rPr>
        <w:t>at</w:t>
      </w:r>
      <w:r>
        <w:rPr>
          <w:rFonts w:ascii="Arial" w:hAnsi="Arial" w:cs="Arial"/>
          <w:sz w:val="22"/>
          <w:szCs w:val="22"/>
        </w:rPr>
        <w:t xml:space="preserve"> procedure, that appeal provision should be used.</w:t>
      </w:r>
    </w:p>
    <w:p w:rsidR="000F35BD" w:rsidRDefault="000F35BD" w:rsidP="000F35BD">
      <w:pPr>
        <w:jc w:val="both"/>
        <w:rPr>
          <w:rFonts w:ascii="Arial" w:hAnsi="Arial" w:cs="Arial"/>
          <w:sz w:val="22"/>
          <w:szCs w:val="22"/>
        </w:rPr>
      </w:pPr>
    </w:p>
    <w:p w:rsidR="00580036" w:rsidRPr="00CC26BF" w:rsidRDefault="00580036" w:rsidP="00580036">
      <w:pPr>
        <w:autoSpaceDE w:val="0"/>
        <w:autoSpaceDN w:val="0"/>
        <w:adjustRightInd w:val="0"/>
        <w:rPr>
          <w:rFonts w:ascii="Arial" w:hAnsi="Arial" w:cs="Arial"/>
          <w:b/>
          <w:color w:val="4F81BD"/>
          <w:sz w:val="22"/>
          <w:szCs w:val="22"/>
          <w:lang w:val="en-GB" w:eastAsia="en-GB"/>
        </w:rPr>
      </w:pPr>
      <w:r>
        <w:rPr>
          <w:rFonts w:ascii="Arial" w:hAnsi="Arial" w:cs="Arial"/>
          <w:color w:val="000000"/>
          <w:sz w:val="22"/>
          <w:szCs w:val="22"/>
          <w:lang w:val="en-GB" w:eastAsia="en-GB"/>
        </w:rPr>
        <w:tab/>
      </w:r>
      <w:r w:rsidRPr="00580036">
        <w:rPr>
          <w:rFonts w:ascii="Arial" w:hAnsi="Arial" w:cs="Arial"/>
          <w:color w:val="000000"/>
          <w:sz w:val="22"/>
          <w:szCs w:val="22"/>
          <w:lang w:val="en-GB" w:eastAsia="en-GB"/>
        </w:rPr>
        <w:t xml:space="preserve">Progressing an individual </w:t>
      </w:r>
      <w:r w:rsidR="003D2061">
        <w:rPr>
          <w:rFonts w:ascii="Arial" w:hAnsi="Arial" w:cs="Arial"/>
          <w:color w:val="000000"/>
          <w:sz w:val="22"/>
          <w:szCs w:val="22"/>
          <w:lang w:val="en-GB" w:eastAsia="en-GB"/>
        </w:rPr>
        <w:t>grievance</w:t>
      </w:r>
      <w:r w:rsidRPr="00580036">
        <w:rPr>
          <w:rFonts w:ascii="Arial" w:hAnsi="Arial" w:cs="Arial"/>
          <w:color w:val="000000"/>
          <w:sz w:val="22"/>
          <w:szCs w:val="22"/>
          <w:lang w:val="en-GB" w:eastAsia="en-GB"/>
        </w:rPr>
        <w:t xml:space="preserve"> may occasionally lead to the recognition that the </w:t>
      </w:r>
      <w:r>
        <w:rPr>
          <w:rFonts w:ascii="Arial" w:hAnsi="Arial" w:cs="Arial"/>
          <w:color w:val="000000"/>
          <w:sz w:val="22"/>
          <w:szCs w:val="22"/>
          <w:lang w:val="en-GB" w:eastAsia="en-GB"/>
        </w:rPr>
        <w:tab/>
      </w:r>
      <w:r w:rsidRPr="00580036">
        <w:rPr>
          <w:rFonts w:ascii="Arial" w:hAnsi="Arial" w:cs="Arial"/>
          <w:color w:val="000000"/>
          <w:sz w:val="22"/>
          <w:szCs w:val="22"/>
          <w:lang w:val="en-GB" w:eastAsia="en-GB"/>
        </w:rPr>
        <w:t xml:space="preserve">same issue concerns other members of staff and that the matter might be more </w:t>
      </w:r>
      <w:r>
        <w:rPr>
          <w:rFonts w:ascii="Arial" w:hAnsi="Arial" w:cs="Arial"/>
          <w:color w:val="000000"/>
          <w:sz w:val="22"/>
          <w:szCs w:val="22"/>
          <w:lang w:val="en-GB" w:eastAsia="en-GB"/>
        </w:rPr>
        <w:tab/>
      </w:r>
      <w:r w:rsidRPr="00580036">
        <w:rPr>
          <w:rFonts w:ascii="Arial" w:hAnsi="Arial" w:cs="Arial"/>
          <w:color w:val="000000"/>
          <w:sz w:val="22"/>
          <w:szCs w:val="22"/>
          <w:lang w:val="en-GB" w:eastAsia="en-GB"/>
        </w:rPr>
        <w:t xml:space="preserve">properly dealt with under the Procedure for Resolving Unresolved Local Issues (in </w:t>
      </w:r>
      <w:r>
        <w:rPr>
          <w:rFonts w:ascii="Arial" w:hAnsi="Arial" w:cs="Arial"/>
          <w:color w:val="000000"/>
          <w:sz w:val="22"/>
          <w:szCs w:val="22"/>
          <w:lang w:val="en-GB" w:eastAsia="en-GB"/>
        </w:rPr>
        <w:tab/>
      </w:r>
      <w:r w:rsidRPr="00580036">
        <w:rPr>
          <w:rFonts w:ascii="Arial" w:hAnsi="Arial" w:cs="Arial"/>
          <w:color w:val="000000"/>
          <w:sz w:val="22"/>
          <w:szCs w:val="22"/>
          <w:lang w:val="en-GB" w:eastAsia="en-GB"/>
        </w:rPr>
        <w:t>the Trade Unions Recognition Procedure).</w:t>
      </w:r>
    </w:p>
    <w:p w:rsidR="003E7A3B" w:rsidRPr="00CC26BF" w:rsidRDefault="003E7A3B" w:rsidP="00580036">
      <w:pPr>
        <w:jc w:val="both"/>
        <w:rPr>
          <w:rFonts w:ascii="Arial" w:hAnsi="Arial" w:cs="Arial"/>
          <w:color w:val="4F81BD"/>
          <w:sz w:val="22"/>
          <w:szCs w:val="22"/>
        </w:rPr>
      </w:pPr>
    </w:p>
    <w:p w:rsidR="003E7A3B" w:rsidRDefault="003E7A3B" w:rsidP="00E47A91">
      <w:pPr>
        <w:ind w:left="720" w:hanging="720"/>
        <w:jc w:val="both"/>
        <w:rPr>
          <w:rFonts w:ascii="Arial" w:hAnsi="Arial" w:cs="Arial"/>
          <w:sz w:val="22"/>
          <w:szCs w:val="22"/>
        </w:rPr>
      </w:pPr>
    </w:p>
    <w:p w:rsidR="000D156F" w:rsidRPr="000D156F" w:rsidRDefault="00E73247" w:rsidP="000D156F">
      <w:pPr>
        <w:pStyle w:val="TOC1"/>
        <w:rPr>
          <w:szCs w:val="22"/>
        </w:rPr>
      </w:pPr>
      <w:r>
        <w:rPr>
          <w:szCs w:val="22"/>
        </w:rPr>
        <w:t>3.</w:t>
      </w:r>
      <w:r>
        <w:rPr>
          <w:szCs w:val="22"/>
        </w:rPr>
        <w:tab/>
      </w:r>
      <w:r w:rsidR="00D7696C" w:rsidRPr="000D156F">
        <w:rPr>
          <w:szCs w:val="22"/>
        </w:rPr>
        <w:t>GUIDING PRINCIPLES</w:t>
      </w:r>
    </w:p>
    <w:p w:rsidR="000D156F" w:rsidRPr="000D156F" w:rsidRDefault="000D156F" w:rsidP="000D156F">
      <w:pPr>
        <w:jc w:val="both"/>
        <w:rPr>
          <w:rFonts w:ascii="Arial" w:hAnsi="Arial" w:cs="Arial"/>
          <w:sz w:val="22"/>
          <w:szCs w:val="22"/>
        </w:rPr>
      </w:pPr>
    </w:p>
    <w:p w:rsidR="000D156F" w:rsidRPr="000D156F" w:rsidRDefault="000D156F" w:rsidP="000D156F">
      <w:pPr>
        <w:ind w:left="709" w:hanging="709"/>
        <w:jc w:val="both"/>
        <w:rPr>
          <w:rFonts w:ascii="Arial" w:hAnsi="Arial" w:cs="Arial"/>
          <w:sz w:val="22"/>
          <w:szCs w:val="22"/>
        </w:rPr>
      </w:pPr>
      <w:r w:rsidRPr="000D156F">
        <w:rPr>
          <w:rFonts w:ascii="Arial" w:hAnsi="Arial" w:cs="Arial"/>
          <w:sz w:val="22"/>
          <w:szCs w:val="22"/>
        </w:rPr>
        <w:tab/>
        <w:t xml:space="preserve">The guiding principles that underpin the Middlesex approach to managing </w:t>
      </w:r>
      <w:r>
        <w:rPr>
          <w:rFonts w:ascii="Arial" w:hAnsi="Arial" w:cs="Arial"/>
          <w:sz w:val="22"/>
          <w:szCs w:val="22"/>
        </w:rPr>
        <w:t xml:space="preserve">staff </w:t>
      </w:r>
      <w:r w:rsidR="003D2061">
        <w:rPr>
          <w:rFonts w:ascii="Arial" w:hAnsi="Arial" w:cs="Arial"/>
          <w:sz w:val="22"/>
          <w:szCs w:val="22"/>
        </w:rPr>
        <w:t>grievance</w:t>
      </w:r>
      <w:r>
        <w:rPr>
          <w:rFonts w:ascii="Arial" w:hAnsi="Arial" w:cs="Arial"/>
          <w:sz w:val="22"/>
          <w:szCs w:val="22"/>
        </w:rPr>
        <w:t xml:space="preserve">s </w:t>
      </w:r>
      <w:r w:rsidRPr="000D156F">
        <w:rPr>
          <w:rFonts w:ascii="Arial" w:hAnsi="Arial" w:cs="Arial"/>
          <w:sz w:val="22"/>
          <w:szCs w:val="22"/>
        </w:rPr>
        <w:t>are:</w:t>
      </w:r>
    </w:p>
    <w:p w:rsidR="000D156F" w:rsidRPr="007A5970" w:rsidRDefault="000D156F" w:rsidP="008F5A42">
      <w:pPr>
        <w:numPr>
          <w:ilvl w:val="0"/>
          <w:numId w:val="2"/>
        </w:numPr>
        <w:tabs>
          <w:tab w:val="clear" w:pos="720"/>
        </w:tabs>
        <w:ind w:left="1440" w:hanging="720"/>
        <w:jc w:val="both"/>
        <w:rPr>
          <w:rFonts w:ascii="Arial" w:hAnsi="Arial" w:cs="Arial"/>
          <w:sz w:val="22"/>
          <w:szCs w:val="22"/>
        </w:rPr>
      </w:pPr>
      <w:r w:rsidRPr="007A5970">
        <w:rPr>
          <w:rFonts w:ascii="Arial" w:hAnsi="Arial" w:cs="Arial"/>
          <w:sz w:val="22"/>
          <w:szCs w:val="22"/>
        </w:rPr>
        <w:t xml:space="preserve">line managers </w:t>
      </w:r>
      <w:r w:rsidR="00ED4171">
        <w:rPr>
          <w:rFonts w:ascii="Arial" w:hAnsi="Arial" w:cs="Arial"/>
          <w:sz w:val="22"/>
          <w:szCs w:val="22"/>
        </w:rPr>
        <w:t xml:space="preserve">and employees </w:t>
      </w:r>
      <w:r w:rsidRPr="007A5970">
        <w:rPr>
          <w:rFonts w:ascii="Arial" w:hAnsi="Arial" w:cs="Arial"/>
          <w:sz w:val="22"/>
          <w:szCs w:val="22"/>
        </w:rPr>
        <w:t>seek to resolve work concerns as quickly and as close to their source as possible, using compromise and open minds to find practical shared solutions wherever possible.</w:t>
      </w:r>
    </w:p>
    <w:p w:rsidR="000D156F" w:rsidRPr="007A5970" w:rsidRDefault="000D156F" w:rsidP="008F5A42">
      <w:pPr>
        <w:numPr>
          <w:ilvl w:val="0"/>
          <w:numId w:val="2"/>
        </w:numPr>
        <w:tabs>
          <w:tab w:val="clear" w:pos="720"/>
        </w:tabs>
        <w:ind w:left="1440" w:hanging="720"/>
        <w:jc w:val="both"/>
        <w:rPr>
          <w:rFonts w:ascii="Arial" w:hAnsi="Arial" w:cs="Arial"/>
          <w:sz w:val="22"/>
          <w:szCs w:val="22"/>
        </w:rPr>
      </w:pPr>
      <w:r w:rsidRPr="007A5970">
        <w:rPr>
          <w:rFonts w:ascii="Arial" w:hAnsi="Arial" w:cs="Arial"/>
          <w:sz w:val="22"/>
          <w:szCs w:val="22"/>
        </w:rPr>
        <w:t>where formal stages are used, both parties review at each stage the possibility of resolving matters informally.</w:t>
      </w:r>
    </w:p>
    <w:p w:rsidR="000D156F" w:rsidRPr="007A5970" w:rsidRDefault="000D156F" w:rsidP="008F5A42">
      <w:pPr>
        <w:numPr>
          <w:ilvl w:val="0"/>
          <w:numId w:val="2"/>
        </w:numPr>
        <w:tabs>
          <w:tab w:val="clear" w:pos="720"/>
        </w:tabs>
        <w:ind w:left="1440" w:hanging="720"/>
        <w:jc w:val="both"/>
        <w:rPr>
          <w:rFonts w:ascii="Arial" w:hAnsi="Arial" w:cs="Arial"/>
          <w:sz w:val="22"/>
          <w:szCs w:val="22"/>
        </w:rPr>
      </w:pPr>
      <w:r w:rsidRPr="007A5970">
        <w:rPr>
          <w:rFonts w:ascii="Arial" w:hAnsi="Arial" w:cs="Arial"/>
          <w:sz w:val="22"/>
          <w:szCs w:val="22"/>
        </w:rPr>
        <w:lastRenderedPageBreak/>
        <w:t xml:space="preserve">formal </w:t>
      </w:r>
      <w:r w:rsidR="00B80CFE">
        <w:rPr>
          <w:rFonts w:ascii="Arial" w:hAnsi="Arial" w:cs="Arial"/>
          <w:sz w:val="22"/>
          <w:szCs w:val="22"/>
        </w:rPr>
        <w:t>grievance</w:t>
      </w:r>
      <w:r w:rsidR="00E940BB">
        <w:rPr>
          <w:rFonts w:ascii="Arial" w:hAnsi="Arial" w:cs="Arial"/>
          <w:sz w:val="22"/>
          <w:szCs w:val="22"/>
        </w:rPr>
        <w:t xml:space="preserve">s </w:t>
      </w:r>
      <w:r w:rsidR="00883D41">
        <w:rPr>
          <w:rFonts w:ascii="Arial" w:hAnsi="Arial" w:cs="Arial"/>
          <w:sz w:val="22"/>
          <w:szCs w:val="22"/>
        </w:rPr>
        <w:t>are</w:t>
      </w:r>
      <w:r w:rsidRPr="007A5970">
        <w:rPr>
          <w:rFonts w:ascii="Arial" w:hAnsi="Arial" w:cs="Arial"/>
          <w:sz w:val="22"/>
          <w:szCs w:val="22"/>
        </w:rPr>
        <w:t xml:space="preserve"> managed fairly</w:t>
      </w:r>
      <w:r w:rsidR="00CB1964">
        <w:rPr>
          <w:rFonts w:ascii="Arial" w:hAnsi="Arial" w:cs="Arial"/>
          <w:sz w:val="22"/>
          <w:szCs w:val="22"/>
        </w:rPr>
        <w:t xml:space="preserve"> and </w:t>
      </w:r>
      <w:r w:rsidR="00CB1964" w:rsidRPr="00CB1964">
        <w:rPr>
          <w:rFonts w:ascii="Arial" w:hAnsi="Arial" w:cs="Arial"/>
          <w:sz w:val="22"/>
          <w:szCs w:val="22"/>
        </w:rPr>
        <w:t xml:space="preserve">swiftly to ensure fair </w:t>
      </w:r>
      <w:r w:rsidR="00B80CFE">
        <w:rPr>
          <w:rFonts w:ascii="Arial" w:hAnsi="Arial" w:cs="Arial"/>
          <w:sz w:val="22"/>
          <w:szCs w:val="22"/>
        </w:rPr>
        <w:t>grievance</w:t>
      </w:r>
      <w:r w:rsidR="007D40A7">
        <w:rPr>
          <w:rFonts w:ascii="Arial" w:hAnsi="Arial" w:cs="Arial"/>
          <w:sz w:val="22"/>
          <w:szCs w:val="22"/>
        </w:rPr>
        <w:t xml:space="preserve"> </w:t>
      </w:r>
      <w:r w:rsidR="00CB1964" w:rsidRPr="00CB1964">
        <w:rPr>
          <w:rFonts w:ascii="Arial" w:hAnsi="Arial" w:cs="Arial"/>
          <w:sz w:val="22"/>
          <w:szCs w:val="22"/>
        </w:rPr>
        <w:t>resolution, minim</w:t>
      </w:r>
      <w:r w:rsidR="00CB1964">
        <w:rPr>
          <w:rFonts w:ascii="Arial" w:hAnsi="Arial" w:cs="Arial"/>
          <w:sz w:val="22"/>
          <w:szCs w:val="22"/>
        </w:rPr>
        <w:t xml:space="preserve">al </w:t>
      </w:r>
      <w:r w:rsidR="00CB1964" w:rsidRPr="00CB1964">
        <w:rPr>
          <w:rFonts w:ascii="Arial" w:hAnsi="Arial" w:cs="Arial"/>
          <w:sz w:val="22"/>
          <w:szCs w:val="22"/>
        </w:rPr>
        <w:t>disruption and stress.</w:t>
      </w:r>
    </w:p>
    <w:p w:rsidR="000D156F" w:rsidRPr="007A5970" w:rsidRDefault="000D156F" w:rsidP="008F5A42">
      <w:pPr>
        <w:numPr>
          <w:ilvl w:val="0"/>
          <w:numId w:val="2"/>
        </w:numPr>
        <w:tabs>
          <w:tab w:val="clear" w:pos="720"/>
        </w:tabs>
        <w:ind w:left="1440" w:hanging="720"/>
        <w:jc w:val="both"/>
        <w:rPr>
          <w:rFonts w:ascii="Arial" w:hAnsi="Arial" w:cs="Arial"/>
          <w:sz w:val="22"/>
          <w:szCs w:val="22"/>
        </w:rPr>
      </w:pPr>
      <w:r w:rsidRPr="007A5970">
        <w:rPr>
          <w:rFonts w:ascii="Arial" w:hAnsi="Arial" w:cs="Arial"/>
          <w:sz w:val="22"/>
          <w:szCs w:val="22"/>
        </w:rPr>
        <w:t xml:space="preserve">ensuring that work concerns involving possible discriminatory actions are approached with sensitivity </w:t>
      </w:r>
      <w:r w:rsidR="008C441E">
        <w:rPr>
          <w:rFonts w:ascii="Arial" w:hAnsi="Arial" w:cs="Arial"/>
          <w:sz w:val="22"/>
          <w:szCs w:val="22"/>
        </w:rPr>
        <w:t xml:space="preserve">and </w:t>
      </w:r>
      <w:r w:rsidR="008C441E" w:rsidRPr="007A5970">
        <w:rPr>
          <w:rFonts w:ascii="Arial" w:hAnsi="Arial" w:cs="Arial"/>
          <w:sz w:val="22"/>
          <w:szCs w:val="22"/>
        </w:rPr>
        <w:t>appropriate</w:t>
      </w:r>
      <w:r w:rsidR="007B70D8">
        <w:rPr>
          <w:rFonts w:ascii="Arial" w:hAnsi="Arial" w:cs="Arial"/>
          <w:sz w:val="22"/>
          <w:szCs w:val="22"/>
        </w:rPr>
        <w:t xml:space="preserve"> </w:t>
      </w:r>
      <w:r w:rsidRPr="007A5970">
        <w:rPr>
          <w:rFonts w:ascii="Arial" w:hAnsi="Arial" w:cs="Arial"/>
          <w:sz w:val="22"/>
          <w:szCs w:val="22"/>
        </w:rPr>
        <w:t xml:space="preserve">regard to </w:t>
      </w:r>
      <w:r w:rsidRPr="000C5CF0">
        <w:rPr>
          <w:rFonts w:ascii="Arial" w:hAnsi="Arial" w:cs="Arial"/>
          <w:sz w:val="22"/>
          <w:szCs w:val="22"/>
        </w:rPr>
        <w:t>dignity</w:t>
      </w:r>
      <w:r w:rsidRPr="007A5970">
        <w:rPr>
          <w:rFonts w:ascii="Arial" w:hAnsi="Arial" w:cs="Arial"/>
          <w:sz w:val="22"/>
          <w:szCs w:val="22"/>
        </w:rPr>
        <w:t xml:space="preserve"> at work and </w:t>
      </w:r>
      <w:r w:rsidR="00CB1964">
        <w:rPr>
          <w:rFonts w:ascii="Arial" w:hAnsi="Arial" w:cs="Arial"/>
          <w:sz w:val="22"/>
          <w:szCs w:val="22"/>
        </w:rPr>
        <w:t>equality.</w:t>
      </w:r>
    </w:p>
    <w:p w:rsidR="000D156F" w:rsidRDefault="000D156F" w:rsidP="000D156F">
      <w:pPr>
        <w:jc w:val="both"/>
        <w:rPr>
          <w:rFonts w:ascii="Arial" w:hAnsi="Arial" w:cs="Arial"/>
          <w:sz w:val="22"/>
          <w:szCs w:val="22"/>
        </w:rPr>
      </w:pPr>
    </w:p>
    <w:p w:rsidR="007E5358" w:rsidRPr="00CB1964" w:rsidRDefault="00960468" w:rsidP="00756932">
      <w:pPr>
        <w:pStyle w:val="Heading2"/>
        <w:jc w:val="both"/>
        <w:rPr>
          <w:rFonts w:ascii="Arial" w:hAnsi="Arial" w:cs="Arial"/>
          <w:color w:val="000000"/>
          <w:sz w:val="22"/>
          <w:szCs w:val="22"/>
        </w:rPr>
      </w:pPr>
      <w:r>
        <w:rPr>
          <w:rFonts w:ascii="Arial" w:hAnsi="Arial" w:cs="Arial"/>
          <w:color w:val="000000"/>
          <w:sz w:val="22"/>
          <w:szCs w:val="22"/>
        </w:rPr>
        <w:t>4</w:t>
      </w:r>
      <w:r w:rsidR="00ED4171">
        <w:rPr>
          <w:rFonts w:ascii="Arial" w:hAnsi="Arial" w:cs="Arial"/>
          <w:color w:val="000000"/>
          <w:sz w:val="22"/>
          <w:szCs w:val="22"/>
        </w:rPr>
        <w:t>.</w:t>
      </w:r>
      <w:r w:rsidR="00ED4171">
        <w:rPr>
          <w:rFonts w:ascii="Arial" w:hAnsi="Arial" w:cs="Arial"/>
          <w:color w:val="000000"/>
          <w:sz w:val="22"/>
          <w:szCs w:val="22"/>
        </w:rPr>
        <w:tab/>
      </w:r>
      <w:r>
        <w:rPr>
          <w:rFonts w:ascii="Arial" w:hAnsi="Arial" w:cs="Arial"/>
          <w:color w:val="000000"/>
          <w:sz w:val="22"/>
          <w:szCs w:val="22"/>
        </w:rPr>
        <w:t xml:space="preserve">STAGE 1 - </w:t>
      </w:r>
      <w:r w:rsidRPr="00CB1964">
        <w:rPr>
          <w:rFonts w:ascii="Arial" w:hAnsi="Arial" w:cs="Arial"/>
          <w:color w:val="000000"/>
          <w:sz w:val="22"/>
          <w:szCs w:val="22"/>
        </w:rPr>
        <w:t>I</w:t>
      </w:r>
      <w:r w:rsidR="00302D2A">
        <w:rPr>
          <w:rFonts w:ascii="Arial" w:hAnsi="Arial" w:cs="Arial"/>
          <w:color w:val="000000"/>
          <w:sz w:val="22"/>
          <w:szCs w:val="22"/>
        </w:rPr>
        <w:t>NFORMAL PROCEDURE</w:t>
      </w:r>
    </w:p>
    <w:p w:rsidR="007E5358" w:rsidRPr="00CB1964" w:rsidRDefault="007E5358" w:rsidP="00C67648">
      <w:pPr>
        <w:pStyle w:val="NormalWeb"/>
        <w:spacing w:before="0" w:beforeAutospacing="0" w:after="0" w:afterAutospacing="0" w:line="240" w:lineRule="auto"/>
        <w:ind w:left="720" w:hanging="720"/>
        <w:rPr>
          <w:rFonts w:ascii="Arial" w:hAnsi="Arial" w:cs="Arial"/>
          <w:color w:val="000000"/>
          <w:sz w:val="22"/>
          <w:szCs w:val="22"/>
        </w:rPr>
      </w:pPr>
      <w:r w:rsidRPr="00CB1964">
        <w:rPr>
          <w:rFonts w:ascii="Arial" w:hAnsi="Arial" w:cs="Arial"/>
          <w:color w:val="000000"/>
          <w:sz w:val="22"/>
          <w:szCs w:val="22"/>
        </w:rPr>
        <w:tab/>
        <w:t xml:space="preserve">If an employee has a </w:t>
      </w:r>
      <w:r w:rsidR="00B80CFE">
        <w:rPr>
          <w:rFonts w:ascii="Arial" w:hAnsi="Arial" w:cs="Arial"/>
          <w:color w:val="000000"/>
          <w:sz w:val="22"/>
          <w:szCs w:val="22"/>
        </w:rPr>
        <w:t>grievance</w:t>
      </w:r>
      <w:r w:rsidR="00C51668">
        <w:rPr>
          <w:rFonts w:ascii="Arial" w:hAnsi="Arial" w:cs="Arial"/>
          <w:color w:val="000000"/>
          <w:sz w:val="22"/>
          <w:szCs w:val="22"/>
        </w:rPr>
        <w:t xml:space="preserve"> </w:t>
      </w:r>
      <w:r w:rsidRPr="00CB1964">
        <w:rPr>
          <w:rFonts w:ascii="Arial" w:hAnsi="Arial" w:cs="Arial"/>
          <w:color w:val="000000"/>
          <w:sz w:val="22"/>
          <w:szCs w:val="22"/>
        </w:rPr>
        <w:t xml:space="preserve">relating to his/her employment, the matter should be raised initially with </w:t>
      </w:r>
      <w:r w:rsidR="00C67648" w:rsidRPr="00CB1964">
        <w:rPr>
          <w:rFonts w:ascii="Arial" w:hAnsi="Arial" w:cs="Arial"/>
          <w:color w:val="000000"/>
          <w:sz w:val="22"/>
          <w:szCs w:val="22"/>
        </w:rPr>
        <w:t>their line manager.</w:t>
      </w:r>
      <w:r w:rsidRPr="00CB1964">
        <w:rPr>
          <w:rFonts w:ascii="Arial" w:hAnsi="Arial" w:cs="Arial"/>
          <w:color w:val="000000"/>
          <w:sz w:val="22"/>
          <w:szCs w:val="22"/>
        </w:rPr>
        <w:t xml:space="preserve"> In the event that the </w:t>
      </w:r>
      <w:r w:rsidR="00B80CFE">
        <w:rPr>
          <w:rFonts w:ascii="Arial" w:hAnsi="Arial" w:cs="Arial"/>
          <w:color w:val="000000"/>
          <w:sz w:val="22"/>
          <w:szCs w:val="22"/>
        </w:rPr>
        <w:t>grievance</w:t>
      </w:r>
      <w:r w:rsidR="007D40A7">
        <w:rPr>
          <w:rFonts w:ascii="Arial" w:hAnsi="Arial" w:cs="Arial"/>
          <w:color w:val="000000"/>
          <w:sz w:val="22"/>
          <w:szCs w:val="22"/>
        </w:rPr>
        <w:t xml:space="preserve"> </w:t>
      </w:r>
      <w:r w:rsidRPr="00CB1964">
        <w:rPr>
          <w:rFonts w:ascii="Arial" w:hAnsi="Arial" w:cs="Arial"/>
          <w:color w:val="000000"/>
          <w:sz w:val="22"/>
          <w:szCs w:val="22"/>
        </w:rPr>
        <w:t xml:space="preserve">relates to the </w:t>
      </w:r>
      <w:r w:rsidR="00C67648" w:rsidRPr="00CB1964">
        <w:rPr>
          <w:rFonts w:ascii="Arial" w:hAnsi="Arial" w:cs="Arial"/>
          <w:color w:val="000000"/>
          <w:sz w:val="22"/>
          <w:szCs w:val="22"/>
        </w:rPr>
        <w:t xml:space="preserve">line manager </w:t>
      </w:r>
      <w:r w:rsidR="007D40A7">
        <w:rPr>
          <w:rFonts w:ascii="Arial" w:hAnsi="Arial" w:cs="Arial"/>
          <w:color w:val="000000"/>
          <w:sz w:val="22"/>
          <w:szCs w:val="22"/>
        </w:rPr>
        <w:t xml:space="preserve">it </w:t>
      </w:r>
      <w:r w:rsidRPr="00CB1964">
        <w:rPr>
          <w:rFonts w:ascii="Arial" w:hAnsi="Arial" w:cs="Arial"/>
          <w:color w:val="000000"/>
          <w:sz w:val="22"/>
          <w:szCs w:val="22"/>
        </w:rPr>
        <w:t xml:space="preserve">should be referred to the </w:t>
      </w:r>
      <w:r w:rsidR="00C67648" w:rsidRPr="00CB1964">
        <w:rPr>
          <w:rFonts w:ascii="Arial" w:hAnsi="Arial" w:cs="Arial"/>
          <w:color w:val="000000"/>
          <w:sz w:val="22"/>
          <w:szCs w:val="22"/>
        </w:rPr>
        <w:t xml:space="preserve">line manager’s own immediate </w:t>
      </w:r>
      <w:r w:rsidRPr="00CB1964">
        <w:rPr>
          <w:rFonts w:ascii="Arial" w:hAnsi="Arial" w:cs="Arial"/>
          <w:color w:val="000000"/>
          <w:sz w:val="22"/>
          <w:szCs w:val="22"/>
        </w:rPr>
        <w:t>manager</w:t>
      </w:r>
      <w:r w:rsidR="00C67648" w:rsidRPr="00CB1964">
        <w:rPr>
          <w:rFonts w:ascii="Arial" w:hAnsi="Arial" w:cs="Arial"/>
          <w:color w:val="000000"/>
          <w:sz w:val="22"/>
          <w:szCs w:val="22"/>
        </w:rPr>
        <w:t>.</w:t>
      </w:r>
      <w:r w:rsidRPr="00CB1964">
        <w:rPr>
          <w:rFonts w:ascii="Arial" w:hAnsi="Arial" w:cs="Arial"/>
          <w:color w:val="000000"/>
          <w:sz w:val="22"/>
          <w:szCs w:val="22"/>
        </w:rPr>
        <w:br/>
      </w:r>
    </w:p>
    <w:p w:rsidR="007E5358" w:rsidRDefault="007E5358">
      <w:pPr>
        <w:pStyle w:val="NormalWeb"/>
        <w:spacing w:before="0" w:beforeAutospacing="0" w:after="0" w:afterAutospacing="0" w:line="240" w:lineRule="auto"/>
        <w:ind w:left="720" w:hanging="720"/>
        <w:jc w:val="both"/>
        <w:rPr>
          <w:rFonts w:ascii="Arial" w:hAnsi="Arial" w:cs="Arial"/>
          <w:color w:val="000000"/>
          <w:sz w:val="22"/>
          <w:szCs w:val="22"/>
        </w:rPr>
      </w:pPr>
      <w:r w:rsidRPr="00CB1964">
        <w:rPr>
          <w:rFonts w:ascii="Arial" w:hAnsi="Arial" w:cs="Arial"/>
          <w:color w:val="000000"/>
          <w:sz w:val="22"/>
          <w:szCs w:val="22"/>
        </w:rPr>
        <w:tab/>
      </w:r>
      <w:r w:rsidR="007D40A7">
        <w:rPr>
          <w:rFonts w:ascii="Arial" w:hAnsi="Arial" w:cs="Arial"/>
          <w:color w:val="000000"/>
          <w:sz w:val="22"/>
          <w:szCs w:val="22"/>
        </w:rPr>
        <w:t xml:space="preserve">Wherever possible, the </w:t>
      </w:r>
      <w:r w:rsidR="00C67648" w:rsidRPr="00CB1964">
        <w:rPr>
          <w:rFonts w:ascii="Arial" w:hAnsi="Arial" w:cs="Arial"/>
          <w:color w:val="000000"/>
          <w:sz w:val="22"/>
          <w:szCs w:val="22"/>
        </w:rPr>
        <w:t xml:space="preserve">manager </w:t>
      </w:r>
      <w:r w:rsidRPr="00CB1964">
        <w:rPr>
          <w:rFonts w:ascii="Arial" w:hAnsi="Arial" w:cs="Arial"/>
          <w:color w:val="000000"/>
          <w:sz w:val="22"/>
          <w:szCs w:val="22"/>
        </w:rPr>
        <w:t xml:space="preserve">will attempt to resolve the </w:t>
      </w:r>
      <w:r w:rsidR="00B80CFE">
        <w:rPr>
          <w:rFonts w:ascii="Arial" w:hAnsi="Arial" w:cs="Arial"/>
          <w:color w:val="000000"/>
          <w:sz w:val="22"/>
          <w:szCs w:val="22"/>
        </w:rPr>
        <w:t>grievance</w:t>
      </w:r>
      <w:r w:rsidRPr="00CB1964">
        <w:rPr>
          <w:rFonts w:ascii="Arial" w:hAnsi="Arial" w:cs="Arial"/>
          <w:color w:val="000000"/>
          <w:sz w:val="22"/>
          <w:szCs w:val="22"/>
        </w:rPr>
        <w:t xml:space="preserve"> informally. He/she shall enquire into the </w:t>
      </w:r>
      <w:r w:rsidR="00B80CFE">
        <w:rPr>
          <w:rFonts w:ascii="Arial" w:hAnsi="Arial" w:cs="Arial"/>
          <w:color w:val="000000"/>
          <w:sz w:val="22"/>
          <w:szCs w:val="22"/>
        </w:rPr>
        <w:t>grievance</w:t>
      </w:r>
      <w:r w:rsidR="00C51668">
        <w:rPr>
          <w:rFonts w:ascii="Arial" w:hAnsi="Arial" w:cs="Arial"/>
          <w:color w:val="000000"/>
          <w:sz w:val="22"/>
          <w:szCs w:val="22"/>
        </w:rPr>
        <w:t xml:space="preserve"> </w:t>
      </w:r>
      <w:r w:rsidRPr="00CB1964">
        <w:rPr>
          <w:rFonts w:ascii="Arial" w:hAnsi="Arial" w:cs="Arial"/>
          <w:color w:val="000000"/>
          <w:sz w:val="22"/>
          <w:szCs w:val="22"/>
        </w:rPr>
        <w:t xml:space="preserve">and will discuss it with the complainant and will provide a written record of the discussion and </w:t>
      </w:r>
      <w:r w:rsidR="008C441E" w:rsidRPr="00CB1964">
        <w:rPr>
          <w:rFonts w:ascii="Arial" w:hAnsi="Arial" w:cs="Arial"/>
          <w:color w:val="000000"/>
          <w:sz w:val="22"/>
          <w:szCs w:val="22"/>
        </w:rPr>
        <w:t>its</w:t>
      </w:r>
      <w:r w:rsidRPr="00CB1964">
        <w:rPr>
          <w:rFonts w:ascii="Arial" w:hAnsi="Arial" w:cs="Arial"/>
          <w:color w:val="000000"/>
          <w:sz w:val="22"/>
          <w:szCs w:val="22"/>
        </w:rPr>
        <w:t xml:space="preserve"> outcome within </w:t>
      </w:r>
      <w:r w:rsidR="00C67648" w:rsidRPr="00CB1964">
        <w:rPr>
          <w:rFonts w:ascii="Arial" w:hAnsi="Arial" w:cs="Arial"/>
          <w:color w:val="000000"/>
          <w:sz w:val="22"/>
          <w:szCs w:val="22"/>
        </w:rPr>
        <w:t>ten</w:t>
      </w:r>
      <w:r w:rsidRPr="00CB1964">
        <w:rPr>
          <w:rFonts w:ascii="Arial" w:hAnsi="Arial" w:cs="Arial"/>
          <w:color w:val="000000"/>
          <w:sz w:val="22"/>
          <w:szCs w:val="22"/>
        </w:rPr>
        <w:t xml:space="preserve"> working days after the </w:t>
      </w:r>
      <w:r w:rsidR="00B80CFE">
        <w:rPr>
          <w:rFonts w:ascii="Arial" w:hAnsi="Arial" w:cs="Arial"/>
          <w:color w:val="000000"/>
          <w:sz w:val="22"/>
          <w:szCs w:val="22"/>
        </w:rPr>
        <w:t>grievance</w:t>
      </w:r>
      <w:r w:rsidRPr="00CB1964">
        <w:rPr>
          <w:rFonts w:ascii="Arial" w:hAnsi="Arial" w:cs="Arial"/>
          <w:color w:val="000000"/>
          <w:sz w:val="22"/>
          <w:szCs w:val="22"/>
        </w:rPr>
        <w:t xml:space="preserve"> is received. Most </w:t>
      </w:r>
      <w:r w:rsidR="00B80CFE">
        <w:rPr>
          <w:rFonts w:ascii="Arial" w:hAnsi="Arial" w:cs="Arial"/>
          <w:color w:val="000000"/>
          <w:sz w:val="22"/>
          <w:szCs w:val="22"/>
        </w:rPr>
        <w:t>grievance</w:t>
      </w:r>
      <w:r w:rsidR="00C51668">
        <w:rPr>
          <w:rFonts w:ascii="Arial" w:hAnsi="Arial" w:cs="Arial"/>
          <w:color w:val="000000"/>
          <w:sz w:val="22"/>
          <w:szCs w:val="22"/>
        </w:rPr>
        <w:t xml:space="preserve">s </w:t>
      </w:r>
      <w:r w:rsidRPr="00CB1964">
        <w:rPr>
          <w:rFonts w:ascii="Arial" w:hAnsi="Arial" w:cs="Arial"/>
          <w:color w:val="000000"/>
          <w:sz w:val="22"/>
          <w:szCs w:val="22"/>
        </w:rPr>
        <w:t>will be resolved at this stage.</w:t>
      </w:r>
    </w:p>
    <w:p w:rsidR="007E5358" w:rsidRPr="00CB1964" w:rsidRDefault="00960468">
      <w:pPr>
        <w:pStyle w:val="Heading2"/>
        <w:jc w:val="both"/>
        <w:rPr>
          <w:rFonts w:ascii="Arial" w:hAnsi="Arial" w:cs="Arial"/>
          <w:color w:val="000000"/>
          <w:sz w:val="22"/>
          <w:szCs w:val="22"/>
        </w:rPr>
      </w:pPr>
      <w:r>
        <w:rPr>
          <w:rFonts w:ascii="Arial" w:hAnsi="Arial" w:cs="Arial"/>
          <w:color w:val="000000"/>
          <w:sz w:val="22"/>
          <w:szCs w:val="22"/>
        </w:rPr>
        <w:t>5</w:t>
      </w:r>
      <w:r w:rsidR="00ED4171">
        <w:rPr>
          <w:rFonts w:ascii="Arial" w:hAnsi="Arial" w:cs="Arial"/>
          <w:color w:val="000000"/>
          <w:sz w:val="22"/>
          <w:szCs w:val="22"/>
        </w:rPr>
        <w:t>.</w:t>
      </w:r>
      <w:r w:rsidR="00ED4171">
        <w:rPr>
          <w:rFonts w:ascii="Arial" w:hAnsi="Arial" w:cs="Arial"/>
          <w:color w:val="000000"/>
          <w:sz w:val="22"/>
          <w:szCs w:val="22"/>
        </w:rPr>
        <w:tab/>
      </w:r>
      <w:r w:rsidRPr="00CB1964">
        <w:rPr>
          <w:rFonts w:ascii="Arial" w:hAnsi="Arial" w:cs="Arial"/>
          <w:color w:val="000000"/>
          <w:sz w:val="22"/>
          <w:szCs w:val="22"/>
        </w:rPr>
        <w:t>S</w:t>
      </w:r>
      <w:r>
        <w:rPr>
          <w:rFonts w:ascii="Arial" w:hAnsi="Arial" w:cs="Arial"/>
          <w:color w:val="000000"/>
          <w:sz w:val="22"/>
          <w:szCs w:val="22"/>
        </w:rPr>
        <w:t xml:space="preserve">TAGE 2 </w:t>
      </w:r>
      <w:r w:rsidRPr="00CB1964">
        <w:rPr>
          <w:rFonts w:ascii="Arial" w:hAnsi="Arial" w:cs="Arial"/>
          <w:color w:val="000000"/>
          <w:sz w:val="22"/>
          <w:szCs w:val="22"/>
        </w:rPr>
        <w:t>– FORMAL PROCEDURE</w:t>
      </w:r>
    </w:p>
    <w:p w:rsidR="00D913E0" w:rsidRDefault="00960468" w:rsidP="00946136">
      <w:pPr>
        <w:pStyle w:val="NormalWeb"/>
        <w:spacing w:before="0" w:beforeAutospacing="0" w:after="0" w:afterAutospacing="0" w:line="240" w:lineRule="auto"/>
        <w:ind w:left="720" w:hanging="720"/>
        <w:rPr>
          <w:rFonts w:ascii="Arial" w:hAnsi="Arial" w:cs="Arial"/>
          <w:color w:val="000000"/>
          <w:sz w:val="22"/>
          <w:szCs w:val="22"/>
        </w:rPr>
      </w:pPr>
      <w:r>
        <w:rPr>
          <w:rFonts w:ascii="Arial" w:hAnsi="Arial" w:cs="Arial"/>
          <w:bCs/>
          <w:color w:val="000000"/>
          <w:sz w:val="22"/>
          <w:szCs w:val="22"/>
        </w:rPr>
        <w:t>5</w:t>
      </w:r>
      <w:r w:rsidR="007E5358" w:rsidRPr="00ED4171">
        <w:rPr>
          <w:rFonts w:ascii="Arial" w:hAnsi="Arial" w:cs="Arial"/>
          <w:bCs/>
          <w:color w:val="000000"/>
          <w:sz w:val="22"/>
          <w:szCs w:val="22"/>
        </w:rPr>
        <w:t>.1</w:t>
      </w:r>
      <w:r w:rsidR="007E5358" w:rsidRPr="00CB1964">
        <w:rPr>
          <w:rFonts w:ascii="Arial" w:hAnsi="Arial" w:cs="Arial"/>
          <w:color w:val="000000"/>
          <w:sz w:val="22"/>
          <w:szCs w:val="22"/>
        </w:rPr>
        <w:t xml:space="preserve"> </w:t>
      </w:r>
      <w:r w:rsidR="007E5358" w:rsidRPr="00CB1964">
        <w:rPr>
          <w:rFonts w:ascii="Arial" w:hAnsi="Arial" w:cs="Arial"/>
          <w:color w:val="000000"/>
          <w:sz w:val="22"/>
          <w:szCs w:val="22"/>
        </w:rPr>
        <w:tab/>
        <w:t xml:space="preserve">If the </w:t>
      </w:r>
      <w:r w:rsidR="00B80CFE">
        <w:rPr>
          <w:rFonts w:ascii="Arial" w:hAnsi="Arial" w:cs="Arial"/>
          <w:color w:val="000000"/>
          <w:sz w:val="22"/>
          <w:szCs w:val="22"/>
        </w:rPr>
        <w:t>grievance</w:t>
      </w:r>
      <w:r w:rsidR="0069677E">
        <w:rPr>
          <w:rFonts w:ascii="Arial" w:hAnsi="Arial" w:cs="Arial"/>
          <w:color w:val="000000"/>
          <w:sz w:val="22"/>
          <w:szCs w:val="22"/>
        </w:rPr>
        <w:t xml:space="preserve"> </w:t>
      </w:r>
      <w:r w:rsidR="00504AFF">
        <w:rPr>
          <w:rFonts w:ascii="Arial" w:hAnsi="Arial" w:cs="Arial"/>
          <w:color w:val="000000"/>
          <w:sz w:val="22"/>
          <w:szCs w:val="22"/>
        </w:rPr>
        <w:t>remains un</w:t>
      </w:r>
      <w:r w:rsidR="0069677E">
        <w:rPr>
          <w:rFonts w:ascii="Arial" w:hAnsi="Arial" w:cs="Arial"/>
          <w:color w:val="000000"/>
          <w:sz w:val="22"/>
          <w:szCs w:val="22"/>
        </w:rPr>
        <w:t xml:space="preserve">resolved </w:t>
      </w:r>
      <w:r w:rsidR="00504AFF">
        <w:rPr>
          <w:rFonts w:ascii="Arial" w:hAnsi="Arial" w:cs="Arial"/>
          <w:color w:val="000000"/>
          <w:sz w:val="22"/>
          <w:szCs w:val="22"/>
        </w:rPr>
        <w:t xml:space="preserve">following the </w:t>
      </w:r>
      <w:r w:rsidR="005D08DE">
        <w:rPr>
          <w:rFonts w:ascii="Arial" w:hAnsi="Arial" w:cs="Arial"/>
          <w:color w:val="000000"/>
          <w:sz w:val="22"/>
          <w:szCs w:val="22"/>
        </w:rPr>
        <w:t>informal stage</w:t>
      </w:r>
      <w:r w:rsidR="007E5358" w:rsidRPr="00CB1964">
        <w:rPr>
          <w:rFonts w:ascii="Arial" w:hAnsi="Arial" w:cs="Arial"/>
          <w:color w:val="000000"/>
          <w:sz w:val="22"/>
          <w:szCs w:val="22"/>
        </w:rPr>
        <w:t xml:space="preserve">, </w:t>
      </w:r>
      <w:r w:rsidR="00504AFF">
        <w:rPr>
          <w:rFonts w:ascii="Arial" w:hAnsi="Arial" w:cs="Arial"/>
          <w:color w:val="000000"/>
          <w:sz w:val="22"/>
          <w:szCs w:val="22"/>
        </w:rPr>
        <w:t xml:space="preserve">or is considered too serious to be resolved informally, </w:t>
      </w:r>
      <w:r w:rsidR="008C441E">
        <w:rPr>
          <w:rFonts w:ascii="Arial" w:hAnsi="Arial" w:cs="Arial"/>
          <w:color w:val="000000"/>
          <w:sz w:val="22"/>
          <w:szCs w:val="22"/>
        </w:rPr>
        <w:t>t</w:t>
      </w:r>
      <w:r w:rsidR="008C441E" w:rsidRPr="00CB1964">
        <w:rPr>
          <w:rFonts w:ascii="Arial" w:hAnsi="Arial" w:cs="Arial"/>
          <w:color w:val="000000"/>
          <w:sz w:val="22"/>
          <w:szCs w:val="22"/>
        </w:rPr>
        <w:t xml:space="preserve">he complainant </w:t>
      </w:r>
      <w:r w:rsidR="008C441E">
        <w:rPr>
          <w:rFonts w:ascii="Arial" w:hAnsi="Arial" w:cs="Arial"/>
          <w:color w:val="000000"/>
          <w:sz w:val="22"/>
          <w:szCs w:val="22"/>
        </w:rPr>
        <w:t xml:space="preserve">should write to their Dean/Director within 3 months of the incident/event, providing </w:t>
      </w:r>
      <w:r w:rsidR="008C441E" w:rsidRPr="00CB1964">
        <w:rPr>
          <w:rFonts w:ascii="Arial" w:hAnsi="Arial" w:cs="Arial"/>
          <w:color w:val="000000"/>
          <w:sz w:val="22"/>
          <w:szCs w:val="22"/>
        </w:rPr>
        <w:t xml:space="preserve">full details of the </w:t>
      </w:r>
      <w:r w:rsidR="008C441E">
        <w:rPr>
          <w:rFonts w:ascii="Arial" w:hAnsi="Arial" w:cs="Arial"/>
          <w:color w:val="000000"/>
          <w:sz w:val="22"/>
          <w:szCs w:val="22"/>
        </w:rPr>
        <w:t>formal grievance</w:t>
      </w:r>
      <w:r w:rsidR="008C441E" w:rsidRPr="00CB1964">
        <w:rPr>
          <w:rFonts w:ascii="Arial" w:hAnsi="Arial" w:cs="Arial"/>
          <w:color w:val="000000"/>
          <w:sz w:val="22"/>
          <w:szCs w:val="22"/>
        </w:rPr>
        <w:t xml:space="preserve"> and </w:t>
      </w:r>
      <w:r w:rsidR="008C441E">
        <w:rPr>
          <w:rFonts w:ascii="Arial" w:hAnsi="Arial" w:cs="Arial"/>
          <w:color w:val="000000"/>
          <w:sz w:val="22"/>
          <w:szCs w:val="22"/>
        </w:rPr>
        <w:t>how they consider it may be resolved.</w:t>
      </w:r>
      <w:r w:rsidR="008C441E" w:rsidRPr="00CB1964">
        <w:rPr>
          <w:rFonts w:ascii="Arial" w:hAnsi="Arial" w:cs="Arial"/>
          <w:color w:val="000000"/>
          <w:sz w:val="22"/>
          <w:szCs w:val="22"/>
        </w:rPr>
        <w:t xml:space="preserve"> </w:t>
      </w:r>
      <w:r w:rsidR="008C441E">
        <w:rPr>
          <w:rFonts w:ascii="Arial" w:hAnsi="Arial" w:cs="Arial"/>
          <w:color w:val="000000"/>
          <w:sz w:val="22"/>
          <w:szCs w:val="22"/>
        </w:rPr>
        <w:t xml:space="preserve">The template at Appendix 1 </w:t>
      </w:r>
      <w:r w:rsidR="00946136">
        <w:rPr>
          <w:rFonts w:ascii="Arial" w:hAnsi="Arial" w:cs="Arial"/>
          <w:color w:val="000000"/>
          <w:sz w:val="22"/>
          <w:szCs w:val="22"/>
        </w:rPr>
        <w:t>should</w:t>
      </w:r>
      <w:r w:rsidR="008C441E">
        <w:rPr>
          <w:rFonts w:ascii="Arial" w:hAnsi="Arial" w:cs="Arial"/>
          <w:color w:val="000000"/>
          <w:sz w:val="22"/>
          <w:szCs w:val="22"/>
        </w:rPr>
        <w:t xml:space="preserve"> be used.   </w:t>
      </w:r>
      <w:r w:rsidR="005726FA">
        <w:rPr>
          <w:rFonts w:ascii="Arial" w:hAnsi="Arial" w:cs="Arial"/>
          <w:color w:val="000000"/>
          <w:sz w:val="22"/>
          <w:szCs w:val="22"/>
        </w:rPr>
        <w:t xml:space="preserve">In rare circumstances where the Dean </w:t>
      </w:r>
      <w:r w:rsidR="000A5D08">
        <w:rPr>
          <w:rFonts w:ascii="Arial" w:hAnsi="Arial" w:cs="Arial"/>
          <w:color w:val="000000"/>
          <w:sz w:val="22"/>
          <w:szCs w:val="22"/>
        </w:rPr>
        <w:t xml:space="preserve">or </w:t>
      </w:r>
      <w:r w:rsidR="004C6AFB">
        <w:rPr>
          <w:rFonts w:ascii="Arial" w:hAnsi="Arial" w:cs="Arial"/>
          <w:color w:val="000000"/>
          <w:sz w:val="22"/>
          <w:szCs w:val="22"/>
        </w:rPr>
        <w:t>Director</w:t>
      </w:r>
      <w:r w:rsidR="005726FA">
        <w:rPr>
          <w:rFonts w:ascii="Arial" w:hAnsi="Arial" w:cs="Arial"/>
          <w:color w:val="000000"/>
          <w:sz w:val="22"/>
          <w:szCs w:val="22"/>
        </w:rPr>
        <w:t xml:space="preserve"> </w:t>
      </w:r>
      <w:r w:rsidR="009D078F">
        <w:rPr>
          <w:rFonts w:ascii="Arial" w:hAnsi="Arial" w:cs="Arial"/>
          <w:color w:val="000000"/>
          <w:sz w:val="22"/>
          <w:szCs w:val="22"/>
        </w:rPr>
        <w:t>has already had significant involvement in the case</w:t>
      </w:r>
      <w:r w:rsidR="005726FA">
        <w:rPr>
          <w:rFonts w:ascii="Arial" w:hAnsi="Arial" w:cs="Arial"/>
          <w:color w:val="000000"/>
          <w:sz w:val="22"/>
          <w:szCs w:val="22"/>
        </w:rPr>
        <w:t xml:space="preserve">, the </w:t>
      </w:r>
      <w:r w:rsidR="00B80CFE">
        <w:rPr>
          <w:rFonts w:ascii="Arial" w:hAnsi="Arial" w:cs="Arial"/>
          <w:color w:val="000000"/>
          <w:sz w:val="22"/>
          <w:szCs w:val="22"/>
        </w:rPr>
        <w:t>grievance</w:t>
      </w:r>
      <w:r w:rsidR="005726FA">
        <w:rPr>
          <w:rFonts w:ascii="Arial" w:hAnsi="Arial" w:cs="Arial"/>
          <w:color w:val="000000"/>
          <w:sz w:val="22"/>
          <w:szCs w:val="22"/>
        </w:rPr>
        <w:t xml:space="preserve"> should be </w:t>
      </w:r>
      <w:r w:rsidR="00946136">
        <w:rPr>
          <w:rFonts w:ascii="Arial" w:hAnsi="Arial" w:cs="Arial"/>
          <w:color w:val="000000"/>
          <w:sz w:val="22"/>
          <w:szCs w:val="22"/>
        </w:rPr>
        <w:t>sent</w:t>
      </w:r>
      <w:r w:rsidR="005726FA">
        <w:rPr>
          <w:rFonts w:ascii="Arial" w:hAnsi="Arial" w:cs="Arial"/>
          <w:color w:val="000000"/>
          <w:sz w:val="22"/>
          <w:szCs w:val="22"/>
        </w:rPr>
        <w:t xml:space="preserve"> to the relevant Executive Line Director. </w:t>
      </w:r>
    </w:p>
    <w:p w:rsidR="00F320BA" w:rsidRDefault="00F320BA" w:rsidP="00F320BA">
      <w:pPr>
        <w:pStyle w:val="NormalWeb"/>
        <w:spacing w:before="0" w:beforeAutospacing="0" w:after="0" w:afterAutospacing="0" w:line="240" w:lineRule="auto"/>
        <w:ind w:left="720" w:hanging="720"/>
        <w:rPr>
          <w:rFonts w:ascii="Arial" w:hAnsi="Arial" w:cs="Arial"/>
          <w:color w:val="000000"/>
          <w:sz w:val="22"/>
          <w:szCs w:val="22"/>
        </w:rPr>
      </w:pPr>
    </w:p>
    <w:p w:rsidR="007E5358" w:rsidRDefault="00960468" w:rsidP="00AD7DB4">
      <w:pPr>
        <w:pStyle w:val="NormalWeb"/>
        <w:spacing w:before="0" w:beforeAutospacing="0" w:after="0" w:afterAutospacing="0" w:line="240" w:lineRule="auto"/>
        <w:ind w:left="720" w:hanging="720"/>
        <w:rPr>
          <w:rFonts w:ascii="Arial" w:hAnsi="Arial" w:cs="Arial"/>
          <w:color w:val="000000"/>
          <w:sz w:val="22"/>
          <w:szCs w:val="22"/>
        </w:rPr>
      </w:pPr>
      <w:r>
        <w:rPr>
          <w:rFonts w:ascii="Arial" w:hAnsi="Arial" w:cs="Arial"/>
          <w:color w:val="000000"/>
          <w:sz w:val="22"/>
          <w:szCs w:val="22"/>
        </w:rPr>
        <w:t>5</w:t>
      </w:r>
      <w:r w:rsidR="00D913E0">
        <w:rPr>
          <w:rFonts w:ascii="Arial" w:hAnsi="Arial" w:cs="Arial"/>
          <w:color w:val="000000"/>
          <w:sz w:val="22"/>
          <w:szCs w:val="22"/>
        </w:rPr>
        <w:t>.2</w:t>
      </w:r>
      <w:r w:rsidR="00D913E0">
        <w:rPr>
          <w:rFonts w:ascii="Arial" w:hAnsi="Arial" w:cs="Arial"/>
          <w:color w:val="000000"/>
          <w:sz w:val="22"/>
          <w:szCs w:val="22"/>
        </w:rPr>
        <w:tab/>
      </w:r>
      <w:r w:rsidR="00B7517E">
        <w:rPr>
          <w:rFonts w:ascii="Arial" w:hAnsi="Arial" w:cs="Arial"/>
          <w:color w:val="000000"/>
          <w:sz w:val="22"/>
          <w:szCs w:val="22"/>
        </w:rPr>
        <w:t xml:space="preserve">The </w:t>
      </w:r>
      <w:r w:rsidR="004C6AFB">
        <w:rPr>
          <w:rFonts w:ascii="Arial" w:hAnsi="Arial" w:cs="Arial"/>
          <w:color w:val="000000"/>
          <w:sz w:val="22"/>
          <w:szCs w:val="22"/>
        </w:rPr>
        <w:t>Director</w:t>
      </w:r>
      <w:r w:rsidR="00007EB9">
        <w:rPr>
          <w:rFonts w:ascii="Arial" w:hAnsi="Arial" w:cs="Arial"/>
          <w:color w:val="000000"/>
          <w:sz w:val="22"/>
          <w:szCs w:val="22"/>
        </w:rPr>
        <w:t>/</w:t>
      </w:r>
      <w:r w:rsidR="00B7517E">
        <w:rPr>
          <w:rFonts w:ascii="Arial" w:hAnsi="Arial" w:cs="Arial"/>
          <w:color w:val="000000"/>
          <w:sz w:val="22"/>
          <w:szCs w:val="22"/>
        </w:rPr>
        <w:t>Dean</w:t>
      </w:r>
      <w:r w:rsidR="00007EB9">
        <w:rPr>
          <w:rFonts w:ascii="Arial" w:hAnsi="Arial" w:cs="Arial"/>
          <w:color w:val="000000"/>
          <w:sz w:val="22"/>
          <w:szCs w:val="22"/>
        </w:rPr>
        <w:t>/Executive Line Director</w:t>
      </w:r>
      <w:r w:rsidR="00B7517E">
        <w:rPr>
          <w:rFonts w:ascii="Arial" w:hAnsi="Arial" w:cs="Arial"/>
          <w:color w:val="000000"/>
          <w:sz w:val="22"/>
          <w:szCs w:val="22"/>
        </w:rPr>
        <w:t xml:space="preserve"> may consider the </w:t>
      </w:r>
      <w:r w:rsidR="00B80CFE">
        <w:rPr>
          <w:rFonts w:ascii="Arial" w:hAnsi="Arial" w:cs="Arial"/>
          <w:color w:val="000000"/>
          <w:sz w:val="22"/>
          <w:szCs w:val="22"/>
        </w:rPr>
        <w:t>grievance</w:t>
      </w:r>
      <w:r w:rsidR="00B7517E">
        <w:rPr>
          <w:rFonts w:ascii="Arial" w:hAnsi="Arial" w:cs="Arial"/>
          <w:color w:val="000000"/>
          <w:sz w:val="22"/>
          <w:szCs w:val="22"/>
        </w:rPr>
        <w:t xml:space="preserve"> personally or</w:t>
      </w:r>
      <w:r w:rsidR="009E5754">
        <w:rPr>
          <w:rFonts w:ascii="Arial" w:hAnsi="Arial" w:cs="Arial"/>
          <w:color w:val="000000"/>
          <w:sz w:val="22"/>
          <w:szCs w:val="22"/>
        </w:rPr>
        <w:t xml:space="preserve">, within 5 working days, </w:t>
      </w:r>
      <w:r w:rsidR="00CF24BA">
        <w:rPr>
          <w:rFonts w:ascii="Arial" w:hAnsi="Arial" w:cs="Arial"/>
          <w:color w:val="000000"/>
          <w:sz w:val="22"/>
          <w:szCs w:val="22"/>
        </w:rPr>
        <w:t>appoint</w:t>
      </w:r>
      <w:r w:rsidR="00B7517E">
        <w:rPr>
          <w:rFonts w:ascii="Arial" w:hAnsi="Arial" w:cs="Arial"/>
          <w:color w:val="000000"/>
          <w:sz w:val="22"/>
          <w:szCs w:val="22"/>
        </w:rPr>
        <w:t xml:space="preserve"> </w:t>
      </w:r>
      <w:r w:rsidR="00946136">
        <w:rPr>
          <w:rFonts w:ascii="Arial" w:hAnsi="Arial" w:cs="Arial"/>
          <w:color w:val="000000"/>
          <w:sz w:val="22"/>
          <w:szCs w:val="22"/>
        </w:rPr>
        <w:t xml:space="preserve">the line manager or </w:t>
      </w:r>
      <w:r w:rsidR="00B7517E">
        <w:rPr>
          <w:rFonts w:ascii="Arial" w:hAnsi="Arial" w:cs="Arial"/>
          <w:color w:val="000000"/>
          <w:sz w:val="22"/>
          <w:szCs w:val="22"/>
        </w:rPr>
        <w:t>another Senior Manager to act in this regard</w:t>
      </w:r>
      <w:r w:rsidR="00CF24BA">
        <w:rPr>
          <w:rFonts w:ascii="Arial" w:hAnsi="Arial" w:cs="Arial"/>
          <w:color w:val="000000"/>
          <w:sz w:val="22"/>
          <w:szCs w:val="22"/>
        </w:rPr>
        <w:t xml:space="preserve"> as “Investigating Manager”.</w:t>
      </w:r>
      <w:r w:rsidR="00B7517E">
        <w:rPr>
          <w:rFonts w:ascii="Arial" w:hAnsi="Arial" w:cs="Arial"/>
          <w:color w:val="000000"/>
          <w:sz w:val="22"/>
          <w:szCs w:val="22"/>
        </w:rPr>
        <w:t xml:space="preserve"> The manager who undertakes this role </w:t>
      </w:r>
      <w:r w:rsidR="004C6AFB">
        <w:rPr>
          <w:rFonts w:ascii="Arial" w:hAnsi="Arial" w:cs="Arial"/>
          <w:color w:val="000000"/>
          <w:sz w:val="22"/>
          <w:szCs w:val="22"/>
        </w:rPr>
        <w:t xml:space="preserve">as “Investigating Manager” </w:t>
      </w:r>
      <w:r w:rsidR="00B7517E">
        <w:rPr>
          <w:rFonts w:ascii="Arial" w:hAnsi="Arial" w:cs="Arial"/>
          <w:color w:val="000000"/>
          <w:sz w:val="22"/>
          <w:szCs w:val="22"/>
        </w:rPr>
        <w:t xml:space="preserve">should </w:t>
      </w:r>
      <w:r w:rsidR="003921FD">
        <w:rPr>
          <w:rFonts w:ascii="Arial" w:hAnsi="Arial" w:cs="Arial"/>
          <w:color w:val="000000"/>
          <w:sz w:val="22"/>
          <w:szCs w:val="22"/>
        </w:rPr>
        <w:t xml:space="preserve">as far as is reasonably possible, </w:t>
      </w:r>
      <w:r w:rsidR="00B7517E">
        <w:rPr>
          <w:rFonts w:ascii="Arial" w:hAnsi="Arial" w:cs="Arial"/>
          <w:color w:val="000000"/>
          <w:sz w:val="22"/>
          <w:szCs w:val="22"/>
        </w:rPr>
        <w:t>have had no significant prior involvement in the issues complained of</w:t>
      </w:r>
      <w:r w:rsidR="00D655D9">
        <w:rPr>
          <w:rFonts w:ascii="Arial" w:hAnsi="Arial" w:cs="Arial"/>
          <w:color w:val="000000"/>
          <w:sz w:val="22"/>
          <w:szCs w:val="22"/>
        </w:rPr>
        <w:t>.</w:t>
      </w:r>
      <w:r w:rsidR="00B7517E">
        <w:rPr>
          <w:rFonts w:ascii="Arial" w:hAnsi="Arial" w:cs="Arial"/>
          <w:color w:val="000000"/>
          <w:sz w:val="22"/>
          <w:szCs w:val="22"/>
        </w:rPr>
        <w:t xml:space="preserve"> </w:t>
      </w:r>
      <w:r w:rsidR="00D655D9">
        <w:rPr>
          <w:rFonts w:ascii="Arial" w:hAnsi="Arial" w:cs="Arial"/>
          <w:color w:val="000000"/>
          <w:sz w:val="22"/>
          <w:szCs w:val="22"/>
        </w:rPr>
        <w:t>The Investigating Manager will be assisted by a member of H</w:t>
      </w:r>
      <w:r w:rsidR="00007EB9">
        <w:rPr>
          <w:rFonts w:ascii="Arial" w:hAnsi="Arial" w:cs="Arial"/>
          <w:color w:val="000000"/>
          <w:sz w:val="22"/>
          <w:szCs w:val="22"/>
        </w:rPr>
        <w:t>R</w:t>
      </w:r>
      <w:r w:rsidR="00D655D9">
        <w:rPr>
          <w:rFonts w:ascii="Arial" w:hAnsi="Arial" w:cs="Arial"/>
          <w:color w:val="000000"/>
          <w:sz w:val="22"/>
          <w:szCs w:val="22"/>
        </w:rPr>
        <w:t>.</w:t>
      </w:r>
    </w:p>
    <w:p w:rsidR="00234FC0" w:rsidRPr="00CB1964" w:rsidRDefault="00234FC0" w:rsidP="00AD7DB4">
      <w:pPr>
        <w:pStyle w:val="NormalWeb"/>
        <w:spacing w:before="0" w:beforeAutospacing="0" w:after="0" w:afterAutospacing="0" w:line="240" w:lineRule="auto"/>
        <w:ind w:left="720" w:hanging="720"/>
        <w:rPr>
          <w:rFonts w:ascii="Arial" w:hAnsi="Arial" w:cs="Arial"/>
          <w:color w:val="000000"/>
          <w:sz w:val="22"/>
          <w:szCs w:val="22"/>
        </w:rPr>
      </w:pPr>
    </w:p>
    <w:p w:rsidR="007E5358" w:rsidRDefault="00960468">
      <w:pPr>
        <w:pStyle w:val="NormalWeb"/>
        <w:spacing w:before="0" w:beforeAutospacing="0" w:after="0" w:afterAutospacing="0" w:line="240" w:lineRule="auto"/>
        <w:ind w:left="720" w:hanging="720"/>
        <w:jc w:val="both"/>
        <w:rPr>
          <w:rFonts w:ascii="Arial" w:hAnsi="Arial" w:cs="Arial"/>
          <w:color w:val="000000"/>
          <w:sz w:val="22"/>
          <w:szCs w:val="22"/>
        </w:rPr>
      </w:pPr>
      <w:r>
        <w:rPr>
          <w:rFonts w:ascii="Arial" w:hAnsi="Arial" w:cs="Arial"/>
          <w:bCs/>
          <w:color w:val="000000"/>
          <w:sz w:val="22"/>
          <w:szCs w:val="22"/>
        </w:rPr>
        <w:t>5</w:t>
      </w:r>
      <w:r w:rsidR="00B65B71">
        <w:rPr>
          <w:rFonts w:ascii="Arial" w:hAnsi="Arial" w:cs="Arial"/>
          <w:bCs/>
          <w:color w:val="000000"/>
          <w:sz w:val="22"/>
          <w:szCs w:val="22"/>
        </w:rPr>
        <w:t>.</w:t>
      </w:r>
      <w:r>
        <w:rPr>
          <w:rFonts w:ascii="Arial" w:hAnsi="Arial" w:cs="Arial"/>
          <w:bCs/>
          <w:color w:val="000000"/>
          <w:sz w:val="22"/>
          <w:szCs w:val="22"/>
        </w:rPr>
        <w:t>3</w:t>
      </w:r>
      <w:r w:rsidR="007E5358" w:rsidRPr="00CB1964">
        <w:rPr>
          <w:rFonts w:ascii="Arial" w:hAnsi="Arial" w:cs="Arial"/>
          <w:color w:val="000000"/>
          <w:sz w:val="22"/>
          <w:szCs w:val="22"/>
        </w:rPr>
        <w:t xml:space="preserve"> </w:t>
      </w:r>
      <w:r w:rsidR="007E5358" w:rsidRPr="00CB1964">
        <w:rPr>
          <w:rFonts w:ascii="Arial" w:hAnsi="Arial" w:cs="Arial"/>
          <w:color w:val="000000"/>
          <w:sz w:val="22"/>
          <w:szCs w:val="22"/>
        </w:rPr>
        <w:tab/>
      </w:r>
      <w:r w:rsidR="00D655D9">
        <w:rPr>
          <w:rFonts w:ascii="Arial" w:hAnsi="Arial" w:cs="Arial"/>
          <w:color w:val="000000"/>
          <w:sz w:val="22"/>
          <w:szCs w:val="22"/>
        </w:rPr>
        <w:t>The Investigating Manager will:</w:t>
      </w:r>
    </w:p>
    <w:p w:rsidR="00B65B71" w:rsidRPr="00CB1964" w:rsidRDefault="00B65B71">
      <w:pPr>
        <w:pStyle w:val="NormalWeb"/>
        <w:spacing w:before="0" w:beforeAutospacing="0" w:after="0" w:afterAutospacing="0" w:line="240" w:lineRule="auto"/>
        <w:ind w:left="720" w:hanging="720"/>
        <w:jc w:val="both"/>
        <w:rPr>
          <w:rFonts w:ascii="Arial" w:hAnsi="Arial" w:cs="Arial"/>
          <w:color w:val="000000"/>
          <w:sz w:val="22"/>
          <w:szCs w:val="22"/>
        </w:rPr>
      </w:pPr>
    </w:p>
    <w:p w:rsidR="00234FC0" w:rsidRPr="00984D95" w:rsidRDefault="00234FC0" w:rsidP="008F5A42">
      <w:pPr>
        <w:numPr>
          <w:ilvl w:val="0"/>
          <w:numId w:val="19"/>
        </w:numPr>
        <w:tabs>
          <w:tab w:val="clear" w:pos="720"/>
        </w:tabs>
        <w:ind w:left="1440" w:hanging="720"/>
        <w:jc w:val="both"/>
        <w:rPr>
          <w:rFonts w:ascii="Arial" w:hAnsi="Arial" w:cs="Arial"/>
          <w:sz w:val="22"/>
          <w:szCs w:val="22"/>
        </w:rPr>
      </w:pPr>
      <w:r>
        <w:rPr>
          <w:rFonts w:ascii="Arial" w:hAnsi="Arial" w:cs="Arial"/>
          <w:color w:val="000000"/>
          <w:sz w:val="22"/>
          <w:szCs w:val="22"/>
        </w:rPr>
        <w:t>Arrange a</w:t>
      </w:r>
      <w:r w:rsidR="00946136">
        <w:rPr>
          <w:rFonts w:ascii="Arial" w:hAnsi="Arial" w:cs="Arial"/>
          <w:color w:val="000000"/>
          <w:sz w:val="22"/>
          <w:szCs w:val="22"/>
        </w:rPr>
        <w:t>n initial</w:t>
      </w:r>
      <w:r w:rsidR="00746597">
        <w:rPr>
          <w:rFonts w:ascii="Arial" w:hAnsi="Arial" w:cs="Arial"/>
          <w:color w:val="000000"/>
          <w:sz w:val="22"/>
          <w:szCs w:val="22"/>
        </w:rPr>
        <w:t xml:space="preserve"> </w:t>
      </w:r>
      <w:r>
        <w:rPr>
          <w:rFonts w:ascii="Arial" w:hAnsi="Arial" w:cs="Arial"/>
          <w:color w:val="000000"/>
          <w:sz w:val="22"/>
          <w:szCs w:val="22"/>
        </w:rPr>
        <w:t>meeting with the employee</w:t>
      </w:r>
      <w:r w:rsidR="008C441E">
        <w:rPr>
          <w:rFonts w:ascii="Arial" w:hAnsi="Arial" w:cs="Arial"/>
          <w:color w:val="000000"/>
          <w:sz w:val="22"/>
          <w:szCs w:val="22"/>
        </w:rPr>
        <w:t xml:space="preserve"> who has raised the grievance</w:t>
      </w:r>
      <w:r>
        <w:rPr>
          <w:rFonts w:ascii="Arial" w:hAnsi="Arial" w:cs="Arial"/>
          <w:color w:val="000000"/>
          <w:sz w:val="22"/>
          <w:szCs w:val="22"/>
        </w:rPr>
        <w:t xml:space="preserve"> within </w:t>
      </w:r>
      <w:r w:rsidR="009E5754">
        <w:rPr>
          <w:rFonts w:ascii="Arial" w:hAnsi="Arial" w:cs="Arial"/>
          <w:color w:val="000000"/>
          <w:sz w:val="22"/>
          <w:szCs w:val="22"/>
        </w:rPr>
        <w:t xml:space="preserve">10 </w:t>
      </w:r>
      <w:r>
        <w:rPr>
          <w:rFonts w:ascii="Arial" w:hAnsi="Arial" w:cs="Arial"/>
          <w:color w:val="000000"/>
          <w:sz w:val="22"/>
          <w:szCs w:val="22"/>
        </w:rPr>
        <w:t xml:space="preserve">working days to discuss the </w:t>
      </w:r>
      <w:r w:rsidR="00B80CFE">
        <w:rPr>
          <w:rFonts w:ascii="Arial" w:hAnsi="Arial" w:cs="Arial"/>
          <w:color w:val="000000"/>
          <w:sz w:val="22"/>
          <w:szCs w:val="22"/>
        </w:rPr>
        <w:t>grievance</w:t>
      </w:r>
      <w:r>
        <w:rPr>
          <w:rFonts w:ascii="Arial" w:hAnsi="Arial" w:cs="Arial"/>
          <w:color w:val="000000"/>
          <w:sz w:val="22"/>
          <w:szCs w:val="22"/>
        </w:rPr>
        <w:t xml:space="preserve">. </w:t>
      </w:r>
      <w:r w:rsidR="009E5754">
        <w:rPr>
          <w:rFonts w:ascii="Arial" w:hAnsi="Arial" w:cs="Arial"/>
          <w:color w:val="000000"/>
          <w:sz w:val="22"/>
          <w:szCs w:val="22"/>
        </w:rPr>
        <w:t>At this meeting t</w:t>
      </w:r>
      <w:r w:rsidRPr="00CB1964">
        <w:rPr>
          <w:rFonts w:ascii="Arial" w:hAnsi="Arial" w:cs="Arial"/>
          <w:color w:val="000000"/>
          <w:sz w:val="22"/>
          <w:szCs w:val="22"/>
        </w:rPr>
        <w:t xml:space="preserve">he employee </w:t>
      </w:r>
      <w:r w:rsidR="00967330">
        <w:rPr>
          <w:rFonts w:ascii="Arial" w:hAnsi="Arial" w:cs="Arial"/>
          <w:color w:val="000000"/>
          <w:sz w:val="22"/>
          <w:szCs w:val="22"/>
        </w:rPr>
        <w:t xml:space="preserve">will </w:t>
      </w:r>
      <w:r w:rsidR="003921FD">
        <w:rPr>
          <w:rFonts w:ascii="Arial" w:hAnsi="Arial" w:cs="Arial"/>
          <w:color w:val="000000"/>
          <w:sz w:val="22"/>
          <w:szCs w:val="22"/>
        </w:rPr>
        <w:t xml:space="preserve">be invited to </w:t>
      </w:r>
      <w:r w:rsidR="008C441E">
        <w:rPr>
          <w:rFonts w:ascii="Arial" w:hAnsi="Arial" w:cs="Arial"/>
          <w:color w:val="000000"/>
          <w:sz w:val="22"/>
          <w:szCs w:val="22"/>
        </w:rPr>
        <w:t>clarify the</w:t>
      </w:r>
      <w:r>
        <w:rPr>
          <w:rFonts w:ascii="Arial" w:hAnsi="Arial" w:cs="Arial"/>
          <w:color w:val="000000"/>
          <w:sz w:val="22"/>
          <w:szCs w:val="22"/>
        </w:rPr>
        <w:t xml:space="preserve"> </w:t>
      </w:r>
      <w:r w:rsidRPr="00CB1964">
        <w:rPr>
          <w:rFonts w:ascii="Arial" w:hAnsi="Arial" w:cs="Arial"/>
          <w:color w:val="000000"/>
          <w:sz w:val="22"/>
          <w:szCs w:val="22"/>
        </w:rPr>
        <w:t xml:space="preserve">nature of the </w:t>
      </w:r>
      <w:r w:rsidR="00B80CFE">
        <w:rPr>
          <w:rFonts w:ascii="Arial" w:hAnsi="Arial" w:cs="Arial"/>
          <w:color w:val="000000"/>
          <w:sz w:val="22"/>
          <w:szCs w:val="22"/>
        </w:rPr>
        <w:t>grievance</w:t>
      </w:r>
      <w:r w:rsidRPr="00CB1964">
        <w:rPr>
          <w:rFonts w:ascii="Arial" w:hAnsi="Arial" w:cs="Arial"/>
          <w:color w:val="000000"/>
          <w:sz w:val="22"/>
          <w:szCs w:val="22"/>
        </w:rPr>
        <w:t xml:space="preserve">, submit </w:t>
      </w:r>
      <w:r w:rsidR="003921FD">
        <w:rPr>
          <w:rFonts w:ascii="Arial" w:hAnsi="Arial" w:cs="Arial"/>
          <w:color w:val="000000"/>
          <w:sz w:val="22"/>
          <w:szCs w:val="22"/>
        </w:rPr>
        <w:t xml:space="preserve">any </w:t>
      </w:r>
      <w:r w:rsidRPr="00CB1964">
        <w:rPr>
          <w:rFonts w:ascii="Arial" w:hAnsi="Arial" w:cs="Arial"/>
          <w:color w:val="000000"/>
          <w:sz w:val="22"/>
          <w:szCs w:val="22"/>
        </w:rPr>
        <w:t xml:space="preserve">verbal/written evidence and </w:t>
      </w:r>
      <w:r>
        <w:rPr>
          <w:rFonts w:ascii="Arial" w:hAnsi="Arial" w:cs="Arial"/>
          <w:color w:val="000000"/>
          <w:sz w:val="22"/>
          <w:szCs w:val="22"/>
        </w:rPr>
        <w:t xml:space="preserve">suggest any additional information and or </w:t>
      </w:r>
      <w:r w:rsidRPr="00CB1964">
        <w:rPr>
          <w:rFonts w:ascii="Arial" w:hAnsi="Arial" w:cs="Arial"/>
          <w:color w:val="000000"/>
          <w:sz w:val="22"/>
          <w:szCs w:val="22"/>
        </w:rPr>
        <w:t>appropriate witnesses.</w:t>
      </w:r>
    </w:p>
    <w:p w:rsidR="009D2610" w:rsidRPr="009D2610" w:rsidRDefault="009D2610" w:rsidP="008F5A42">
      <w:pPr>
        <w:numPr>
          <w:ilvl w:val="0"/>
          <w:numId w:val="19"/>
        </w:numPr>
        <w:tabs>
          <w:tab w:val="clear" w:pos="720"/>
        </w:tabs>
        <w:ind w:left="1440" w:hanging="720"/>
        <w:jc w:val="both"/>
        <w:rPr>
          <w:rFonts w:ascii="Arial" w:hAnsi="Arial" w:cs="Arial"/>
          <w:sz w:val="22"/>
          <w:szCs w:val="22"/>
        </w:rPr>
      </w:pPr>
      <w:r>
        <w:rPr>
          <w:rFonts w:ascii="Arial" w:hAnsi="Arial" w:cs="Arial"/>
          <w:color w:val="000000"/>
          <w:sz w:val="22"/>
          <w:szCs w:val="22"/>
        </w:rPr>
        <w:t>Consider whether mediation may be an option.</w:t>
      </w:r>
    </w:p>
    <w:p w:rsidR="00FD61D0" w:rsidRPr="00FD61D0" w:rsidRDefault="00234FC0" w:rsidP="008F5A42">
      <w:pPr>
        <w:numPr>
          <w:ilvl w:val="0"/>
          <w:numId w:val="19"/>
        </w:numPr>
        <w:tabs>
          <w:tab w:val="clear" w:pos="720"/>
        </w:tabs>
        <w:ind w:left="1440" w:hanging="720"/>
        <w:jc w:val="both"/>
        <w:rPr>
          <w:rFonts w:ascii="Arial" w:hAnsi="Arial" w:cs="Arial"/>
          <w:sz w:val="22"/>
          <w:szCs w:val="22"/>
        </w:rPr>
      </w:pPr>
      <w:r>
        <w:rPr>
          <w:rFonts w:ascii="Arial" w:hAnsi="Arial" w:cs="Arial"/>
          <w:sz w:val="22"/>
        </w:rPr>
        <w:t>Consider if it is necessary to i</w:t>
      </w:r>
      <w:r w:rsidR="00984D95">
        <w:rPr>
          <w:rFonts w:ascii="Arial" w:hAnsi="Arial" w:cs="Arial"/>
          <w:sz w:val="22"/>
        </w:rPr>
        <w:t>nterview relevant witnesses</w:t>
      </w:r>
      <w:r w:rsidR="00967330">
        <w:rPr>
          <w:rFonts w:ascii="Arial" w:hAnsi="Arial" w:cs="Arial"/>
          <w:sz w:val="22"/>
        </w:rPr>
        <w:t>, review further documentation</w:t>
      </w:r>
      <w:r>
        <w:rPr>
          <w:rFonts w:ascii="Arial" w:hAnsi="Arial" w:cs="Arial"/>
          <w:sz w:val="22"/>
        </w:rPr>
        <w:t xml:space="preserve"> or </w:t>
      </w:r>
      <w:r w:rsidR="003921FD">
        <w:rPr>
          <w:rFonts w:ascii="Arial" w:hAnsi="Arial" w:cs="Arial"/>
          <w:sz w:val="22"/>
        </w:rPr>
        <w:t xml:space="preserve">any other </w:t>
      </w:r>
      <w:r w:rsidR="00967330">
        <w:rPr>
          <w:rFonts w:ascii="Arial" w:hAnsi="Arial" w:cs="Arial"/>
          <w:sz w:val="22"/>
        </w:rPr>
        <w:t xml:space="preserve">information </w:t>
      </w:r>
      <w:r w:rsidR="003921FD">
        <w:rPr>
          <w:rFonts w:ascii="Arial" w:hAnsi="Arial" w:cs="Arial"/>
          <w:sz w:val="22"/>
        </w:rPr>
        <w:t xml:space="preserve">that may be necessary </w:t>
      </w:r>
      <w:r w:rsidR="00967330">
        <w:rPr>
          <w:rFonts w:ascii="Arial" w:hAnsi="Arial" w:cs="Arial"/>
          <w:sz w:val="22"/>
        </w:rPr>
        <w:t xml:space="preserve">prior to </w:t>
      </w:r>
      <w:r w:rsidR="003921FD">
        <w:rPr>
          <w:rFonts w:ascii="Arial" w:hAnsi="Arial" w:cs="Arial"/>
          <w:sz w:val="22"/>
        </w:rPr>
        <w:t>reaching a decision</w:t>
      </w:r>
      <w:r>
        <w:rPr>
          <w:rFonts w:ascii="Arial" w:hAnsi="Arial" w:cs="Arial"/>
          <w:sz w:val="22"/>
        </w:rPr>
        <w:t>.</w:t>
      </w:r>
    </w:p>
    <w:p w:rsidR="00E1355F" w:rsidRPr="00E1355F" w:rsidRDefault="00967330" w:rsidP="008F5A42">
      <w:pPr>
        <w:numPr>
          <w:ilvl w:val="0"/>
          <w:numId w:val="19"/>
        </w:numPr>
        <w:tabs>
          <w:tab w:val="clear" w:pos="720"/>
        </w:tabs>
        <w:ind w:left="1440" w:hanging="720"/>
        <w:jc w:val="both"/>
        <w:rPr>
          <w:rFonts w:ascii="Arial" w:hAnsi="Arial" w:cs="Arial"/>
          <w:sz w:val="22"/>
          <w:szCs w:val="22"/>
        </w:rPr>
      </w:pPr>
      <w:r>
        <w:rPr>
          <w:rFonts w:ascii="Arial" w:hAnsi="Arial" w:cs="Arial"/>
          <w:sz w:val="22"/>
        </w:rPr>
        <w:t xml:space="preserve">Where the facts are already clear or no further investigation is necessary the Investigating Manager will </w:t>
      </w:r>
      <w:r w:rsidR="00E1355F">
        <w:rPr>
          <w:rFonts w:ascii="Arial" w:hAnsi="Arial" w:cs="Arial"/>
          <w:sz w:val="22"/>
        </w:rPr>
        <w:t>confirm th</w:t>
      </w:r>
      <w:r>
        <w:rPr>
          <w:rFonts w:ascii="Arial" w:hAnsi="Arial" w:cs="Arial"/>
          <w:sz w:val="22"/>
        </w:rPr>
        <w:t>e outcome in writing to the employee (see possible outcomes below).</w:t>
      </w:r>
    </w:p>
    <w:p w:rsidR="00E1355F" w:rsidRPr="00E1355F" w:rsidRDefault="003D2061" w:rsidP="008F5A42">
      <w:pPr>
        <w:numPr>
          <w:ilvl w:val="0"/>
          <w:numId w:val="19"/>
        </w:numPr>
        <w:tabs>
          <w:tab w:val="clear" w:pos="720"/>
        </w:tabs>
        <w:ind w:left="1440" w:hanging="720"/>
        <w:jc w:val="both"/>
        <w:rPr>
          <w:rFonts w:ascii="Arial" w:hAnsi="Arial" w:cs="Arial"/>
          <w:sz w:val="22"/>
          <w:szCs w:val="22"/>
        </w:rPr>
      </w:pPr>
      <w:r>
        <w:rPr>
          <w:rFonts w:ascii="Arial" w:hAnsi="Arial" w:cs="Arial"/>
          <w:sz w:val="22"/>
        </w:rPr>
        <w:t xml:space="preserve">Where further </w:t>
      </w:r>
      <w:r w:rsidR="00E1355F">
        <w:rPr>
          <w:rFonts w:ascii="Arial" w:hAnsi="Arial" w:cs="Arial"/>
          <w:sz w:val="22"/>
        </w:rPr>
        <w:t xml:space="preserve">investigation </w:t>
      </w:r>
      <w:r w:rsidR="00CF24BA">
        <w:rPr>
          <w:rFonts w:ascii="Arial" w:hAnsi="Arial" w:cs="Arial"/>
          <w:sz w:val="22"/>
        </w:rPr>
        <w:t xml:space="preserve">is </w:t>
      </w:r>
      <w:r w:rsidR="003921FD">
        <w:rPr>
          <w:rFonts w:ascii="Arial" w:hAnsi="Arial" w:cs="Arial"/>
          <w:sz w:val="22"/>
        </w:rPr>
        <w:t>considered necessary</w:t>
      </w:r>
      <w:r w:rsidR="00CF24BA">
        <w:rPr>
          <w:rFonts w:ascii="Arial" w:hAnsi="Arial" w:cs="Arial"/>
          <w:sz w:val="22"/>
        </w:rPr>
        <w:t xml:space="preserve"> it </w:t>
      </w:r>
      <w:r w:rsidR="003921FD">
        <w:rPr>
          <w:rFonts w:ascii="Arial" w:hAnsi="Arial" w:cs="Arial"/>
          <w:sz w:val="22"/>
        </w:rPr>
        <w:t xml:space="preserve">should be </w:t>
      </w:r>
      <w:r w:rsidR="009E5754">
        <w:rPr>
          <w:rFonts w:ascii="Arial" w:hAnsi="Arial" w:cs="Arial"/>
          <w:sz w:val="22"/>
        </w:rPr>
        <w:t xml:space="preserve">proportionate to the </w:t>
      </w:r>
      <w:r w:rsidR="00CC26BF">
        <w:rPr>
          <w:rFonts w:ascii="Arial" w:hAnsi="Arial" w:cs="Arial"/>
          <w:sz w:val="22"/>
        </w:rPr>
        <w:t xml:space="preserve">nature of the </w:t>
      </w:r>
      <w:r w:rsidR="00B80CFE">
        <w:rPr>
          <w:rFonts w:ascii="Arial" w:hAnsi="Arial" w:cs="Arial"/>
          <w:sz w:val="22"/>
        </w:rPr>
        <w:t>grievance</w:t>
      </w:r>
      <w:r w:rsidR="00CF24BA">
        <w:rPr>
          <w:rFonts w:ascii="Arial" w:hAnsi="Arial" w:cs="Arial"/>
          <w:sz w:val="22"/>
        </w:rPr>
        <w:t xml:space="preserve"> </w:t>
      </w:r>
      <w:r w:rsidR="00967330">
        <w:rPr>
          <w:rFonts w:ascii="Arial" w:hAnsi="Arial" w:cs="Arial"/>
          <w:sz w:val="22"/>
        </w:rPr>
        <w:t>and sufficient for a reasonable conclusion to be reached</w:t>
      </w:r>
      <w:r w:rsidR="00501F31">
        <w:rPr>
          <w:rFonts w:ascii="Arial" w:hAnsi="Arial" w:cs="Arial"/>
          <w:sz w:val="22"/>
        </w:rPr>
        <w:t xml:space="preserve"> on the </w:t>
      </w:r>
      <w:r w:rsidR="00CC26BF">
        <w:rPr>
          <w:rFonts w:ascii="Arial" w:hAnsi="Arial" w:cs="Arial"/>
          <w:sz w:val="22"/>
        </w:rPr>
        <w:t xml:space="preserve">available </w:t>
      </w:r>
      <w:r w:rsidR="00501F31">
        <w:rPr>
          <w:rFonts w:ascii="Arial" w:hAnsi="Arial" w:cs="Arial"/>
          <w:sz w:val="22"/>
        </w:rPr>
        <w:t>facts</w:t>
      </w:r>
      <w:r w:rsidR="00E1355F">
        <w:rPr>
          <w:rFonts w:ascii="Arial" w:hAnsi="Arial" w:cs="Arial"/>
          <w:sz w:val="22"/>
        </w:rPr>
        <w:t>.</w:t>
      </w:r>
      <w:r w:rsidR="0083280C">
        <w:rPr>
          <w:rFonts w:ascii="Arial" w:hAnsi="Arial" w:cs="Arial"/>
          <w:sz w:val="22"/>
        </w:rPr>
        <w:t xml:space="preserve">  An investigation report should be written, outlining the nature of the investigation and attaching </w:t>
      </w:r>
      <w:r w:rsidR="00B80CFE">
        <w:rPr>
          <w:rFonts w:ascii="Arial" w:hAnsi="Arial" w:cs="Arial"/>
          <w:sz w:val="22"/>
        </w:rPr>
        <w:t>evidence</w:t>
      </w:r>
      <w:r w:rsidR="0083280C">
        <w:rPr>
          <w:rFonts w:ascii="Arial" w:hAnsi="Arial" w:cs="Arial"/>
          <w:sz w:val="22"/>
        </w:rPr>
        <w:t xml:space="preserve">, </w:t>
      </w:r>
      <w:r w:rsidR="009E5754">
        <w:rPr>
          <w:rFonts w:ascii="Arial" w:hAnsi="Arial" w:cs="Arial"/>
          <w:sz w:val="22"/>
        </w:rPr>
        <w:t xml:space="preserve">and </w:t>
      </w:r>
      <w:r w:rsidR="0083280C">
        <w:rPr>
          <w:rFonts w:ascii="Arial" w:hAnsi="Arial" w:cs="Arial"/>
          <w:sz w:val="22"/>
        </w:rPr>
        <w:t>other relevant documents</w:t>
      </w:r>
      <w:r w:rsidR="009E5754">
        <w:rPr>
          <w:rFonts w:ascii="Arial" w:hAnsi="Arial" w:cs="Arial"/>
          <w:sz w:val="22"/>
        </w:rPr>
        <w:t>.</w:t>
      </w:r>
      <w:r w:rsidR="0083280C">
        <w:rPr>
          <w:rFonts w:ascii="Arial" w:hAnsi="Arial" w:cs="Arial"/>
          <w:sz w:val="22"/>
        </w:rPr>
        <w:t xml:space="preserve">  The Investigation report should contain </w:t>
      </w:r>
      <w:r w:rsidR="00B80CFE">
        <w:rPr>
          <w:rFonts w:ascii="Arial" w:hAnsi="Arial" w:cs="Arial"/>
          <w:sz w:val="22"/>
        </w:rPr>
        <w:t xml:space="preserve">the Investigating Manager’s conclusions and </w:t>
      </w:r>
      <w:r w:rsidR="003921FD">
        <w:rPr>
          <w:rFonts w:ascii="Arial" w:hAnsi="Arial" w:cs="Arial"/>
          <w:sz w:val="22"/>
        </w:rPr>
        <w:t>decisions</w:t>
      </w:r>
      <w:r w:rsidR="00746597">
        <w:rPr>
          <w:rFonts w:ascii="Arial" w:hAnsi="Arial" w:cs="Arial"/>
          <w:sz w:val="22"/>
        </w:rPr>
        <w:t xml:space="preserve"> and the right to appeal.</w:t>
      </w:r>
    </w:p>
    <w:p w:rsidR="00153B52" w:rsidRPr="00B80CFE" w:rsidRDefault="009E5754" w:rsidP="008F5A42">
      <w:pPr>
        <w:numPr>
          <w:ilvl w:val="0"/>
          <w:numId w:val="19"/>
        </w:numPr>
        <w:tabs>
          <w:tab w:val="clear" w:pos="720"/>
        </w:tabs>
        <w:ind w:left="1440" w:hanging="720"/>
        <w:jc w:val="both"/>
        <w:rPr>
          <w:rFonts w:ascii="Arial" w:hAnsi="Arial" w:cs="Arial"/>
          <w:sz w:val="22"/>
          <w:szCs w:val="22"/>
        </w:rPr>
      </w:pPr>
      <w:r w:rsidRPr="00B80CFE">
        <w:rPr>
          <w:rFonts w:ascii="Arial" w:hAnsi="Arial" w:cs="Arial"/>
          <w:sz w:val="22"/>
        </w:rPr>
        <w:lastRenderedPageBreak/>
        <w:t xml:space="preserve">Circulate the investigation report </w:t>
      </w:r>
      <w:r w:rsidR="00CF24BA" w:rsidRPr="00B80CFE">
        <w:rPr>
          <w:rFonts w:ascii="Arial" w:hAnsi="Arial" w:cs="Arial"/>
          <w:sz w:val="22"/>
        </w:rPr>
        <w:t xml:space="preserve">to all those involved: </w:t>
      </w:r>
      <w:r w:rsidR="00A0702B" w:rsidRPr="00B80CFE">
        <w:rPr>
          <w:rFonts w:ascii="Arial" w:hAnsi="Arial" w:cs="Arial"/>
          <w:sz w:val="22"/>
        </w:rPr>
        <w:t>the employee</w:t>
      </w:r>
      <w:r w:rsidR="00CF24BA" w:rsidRPr="00B80CFE">
        <w:rPr>
          <w:rFonts w:ascii="Arial" w:hAnsi="Arial" w:cs="Arial"/>
          <w:sz w:val="22"/>
        </w:rPr>
        <w:t xml:space="preserve">, </w:t>
      </w:r>
      <w:r w:rsidR="00917050" w:rsidRPr="00B80CFE">
        <w:rPr>
          <w:rFonts w:ascii="Arial" w:hAnsi="Arial" w:cs="Arial"/>
          <w:sz w:val="22"/>
        </w:rPr>
        <w:t>any staff complained against</w:t>
      </w:r>
      <w:r w:rsidR="00A0702B" w:rsidRPr="00B80CFE">
        <w:rPr>
          <w:rFonts w:ascii="Arial" w:hAnsi="Arial" w:cs="Arial"/>
          <w:sz w:val="22"/>
        </w:rPr>
        <w:t xml:space="preserve">, </w:t>
      </w:r>
      <w:r w:rsidR="00CF24BA" w:rsidRPr="00B80CFE">
        <w:rPr>
          <w:rFonts w:ascii="Arial" w:hAnsi="Arial" w:cs="Arial"/>
          <w:sz w:val="22"/>
        </w:rPr>
        <w:t>HR, and the union representative.</w:t>
      </w:r>
    </w:p>
    <w:p w:rsidR="00A0702B" w:rsidRPr="00153B52" w:rsidRDefault="00B80CFE" w:rsidP="003D2061">
      <w:pPr>
        <w:numPr>
          <w:ilvl w:val="0"/>
          <w:numId w:val="19"/>
        </w:numPr>
        <w:tabs>
          <w:tab w:val="clear" w:pos="720"/>
        </w:tabs>
        <w:ind w:hanging="11"/>
        <w:jc w:val="both"/>
        <w:rPr>
          <w:rFonts w:ascii="Arial" w:hAnsi="Arial" w:cs="Arial"/>
          <w:sz w:val="22"/>
          <w:szCs w:val="22"/>
        </w:rPr>
      </w:pPr>
      <w:r>
        <w:rPr>
          <w:rFonts w:ascii="Arial" w:hAnsi="Arial" w:cs="Arial"/>
          <w:sz w:val="22"/>
        </w:rPr>
        <w:t xml:space="preserve">Where appropriate </w:t>
      </w:r>
      <w:r w:rsidR="00CC26BF">
        <w:rPr>
          <w:rFonts w:ascii="Arial" w:hAnsi="Arial" w:cs="Arial"/>
          <w:sz w:val="22"/>
        </w:rPr>
        <w:t xml:space="preserve">arrange a </w:t>
      </w:r>
      <w:r w:rsidR="0054288A" w:rsidRPr="00B80CFE">
        <w:rPr>
          <w:rFonts w:ascii="Arial" w:hAnsi="Arial" w:cs="Arial"/>
          <w:sz w:val="22"/>
        </w:rPr>
        <w:t xml:space="preserve">meeting </w:t>
      </w:r>
      <w:r w:rsidR="00C90D73">
        <w:rPr>
          <w:rFonts w:ascii="Arial" w:hAnsi="Arial" w:cs="Arial"/>
          <w:sz w:val="22"/>
        </w:rPr>
        <w:t xml:space="preserve">to </w:t>
      </w:r>
      <w:r w:rsidR="003921FD">
        <w:rPr>
          <w:rFonts w:ascii="Arial" w:hAnsi="Arial" w:cs="Arial"/>
          <w:sz w:val="22"/>
        </w:rPr>
        <w:t xml:space="preserve">present their </w:t>
      </w:r>
      <w:r>
        <w:rPr>
          <w:rFonts w:ascii="Arial" w:hAnsi="Arial" w:cs="Arial"/>
          <w:sz w:val="22"/>
        </w:rPr>
        <w:t xml:space="preserve">conclusions and </w:t>
      </w:r>
      <w:r w:rsidR="000B23AF">
        <w:rPr>
          <w:rFonts w:ascii="Arial" w:hAnsi="Arial" w:cs="Arial"/>
          <w:sz w:val="22"/>
        </w:rPr>
        <w:tab/>
      </w:r>
      <w:r w:rsidR="003921FD">
        <w:rPr>
          <w:rFonts w:ascii="Arial" w:hAnsi="Arial" w:cs="Arial"/>
          <w:sz w:val="22"/>
        </w:rPr>
        <w:t>decisions</w:t>
      </w:r>
      <w:r>
        <w:rPr>
          <w:rFonts w:ascii="Arial" w:hAnsi="Arial" w:cs="Arial"/>
          <w:sz w:val="22"/>
        </w:rPr>
        <w:t xml:space="preserve">.  </w:t>
      </w:r>
      <w:r w:rsidR="0054288A" w:rsidRPr="00B80CFE">
        <w:rPr>
          <w:rFonts w:ascii="Arial" w:hAnsi="Arial" w:cs="Arial"/>
          <w:sz w:val="22"/>
        </w:rPr>
        <w:t xml:space="preserve">If a meeting is </w:t>
      </w:r>
      <w:r w:rsidR="00CC26BF">
        <w:rPr>
          <w:rFonts w:ascii="Arial" w:hAnsi="Arial" w:cs="Arial"/>
          <w:sz w:val="22"/>
        </w:rPr>
        <w:t>decided on</w:t>
      </w:r>
      <w:r w:rsidR="0054288A" w:rsidRPr="00B80CFE">
        <w:rPr>
          <w:rFonts w:ascii="Arial" w:hAnsi="Arial" w:cs="Arial"/>
          <w:sz w:val="22"/>
        </w:rPr>
        <w:t xml:space="preserve">, the investigating manager will invite </w:t>
      </w:r>
      <w:r w:rsidR="000B23AF">
        <w:rPr>
          <w:rFonts w:ascii="Arial" w:hAnsi="Arial" w:cs="Arial"/>
          <w:sz w:val="22"/>
        </w:rPr>
        <w:tab/>
      </w:r>
      <w:r w:rsidR="0054288A" w:rsidRPr="00B80CFE">
        <w:rPr>
          <w:rFonts w:ascii="Arial" w:hAnsi="Arial" w:cs="Arial"/>
          <w:sz w:val="22"/>
        </w:rPr>
        <w:t xml:space="preserve">those required to attend giving </w:t>
      </w:r>
      <w:r w:rsidR="0054288A" w:rsidRPr="00B80CFE">
        <w:rPr>
          <w:rFonts w:ascii="Arial" w:hAnsi="Arial" w:cs="Arial"/>
          <w:iCs/>
          <w:sz w:val="22"/>
        </w:rPr>
        <w:t>a</w:t>
      </w:r>
      <w:r w:rsidR="00A0702B" w:rsidRPr="00B80CFE">
        <w:rPr>
          <w:rFonts w:ascii="Arial" w:hAnsi="Arial" w:cs="Arial"/>
          <w:iCs/>
          <w:sz w:val="22"/>
        </w:rPr>
        <w:t>t least</w:t>
      </w:r>
      <w:r w:rsidR="00A0702B" w:rsidRPr="00B80CFE">
        <w:rPr>
          <w:rFonts w:ascii="Arial" w:hAnsi="Arial" w:cs="Arial"/>
          <w:b/>
          <w:sz w:val="22"/>
        </w:rPr>
        <w:t xml:space="preserve"> 5 working days’</w:t>
      </w:r>
      <w:r w:rsidR="00A0702B" w:rsidRPr="00B80CFE">
        <w:rPr>
          <w:rFonts w:ascii="Arial" w:hAnsi="Arial" w:cs="Arial"/>
          <w:sz w:val="22"/>
        </w:rPr>
        <w:t xml:space="preserve"> notice</w:t>
      </w:r>
      <w:r w:rsidR="0054288A" w:rsidRPr="00B80CFE">
        <w:rPr>
          <w:rFonts w:ascii="Arial" w:hAnsi="Arial" w:cs="Arial"/>
          <w:sz w:val="22"/>
        </w:rPr>
        <w:t>.</w:t>
      </w:r>
    </w:p>
    <w:p w:rsidR="00A0702B" w:rsidRPr="00153B52" w:rsidRDefault="00A0702B" w:rsidP="000B23AF">
      <w:pPr>
        <w:ind w:left="360"/>
        <w:jc w:val="both"/>
        <w:rPr>
          <w:rFonts w:ascii="Arial" w:hAnsi="Arial" w:cs="Arial"/>
          <w:sz w:val="22"/>
          <w:szCs w:val="22"/>
        </w:rPr>
      </w:pPr>
      <w:r w:rsidRPr="00153B52">
        <w:rPr>
          <w:rFonts w:ascii="Arial" w:hAnsi="Arial" w:cs="Arial"/>
          <w:sz w:val="22"/>
          <w:szCs w:val="22"/>
        </w:rPr>
        <w:t xml:space="preserve">  </w:t>
      </w:r>
      <w:r w:rsidR="00153B52">
        <w:rPr>
          <w:rFonts w:ascii="Arial" w:hAnsi="Arial" w:cs="Arial"/>
          <w:sz w:val="22"/>
          <w:szCs w:val="22"/>
        </w:rPr>
        <w:br/>
      </w:r>
      <w:r w:rsidR="000B23AF">
        <w:rPr>
          <w:rFonts w:ascii="Arial" w:hAnsi="Arial" w:cs="Arial"/>
          <w:sz w:val="22"/>
          <w:szCs w:val="22"/>
        </w:rPr>
        <w:tab/>
      </w:r>
      <w:r w:rsidRPr="00153B52">
        <w:rPr>
          <w:rFonts w:ascii="Arial" w:hAnsi="Arial" w:cs="Arial"/>
          <w:sz w:val="22"/>
          <w:szCs w:val="22"/>
        </w:rPr>
        <w:t xml:space="preserve">The </w:t>
      </w:r>
      <w:r w:rsidR="00CC26BF">
        <w:rPr>
          <w:rFonts w:ascii="Arial" w:hAnsi="Arial" w:cs="Arial"/>
          <w:sz w:val="22"/>
          <w:szCs w:val="22"/>
        </w:rPr>
        <w:t>decision</w:t>
      </w:r>
      <w:r w:rsidR="00153B52" w:rsidRPr="00153B52">
        <w:rPr>
          <w:rFonts w:ascii="Arial" w:hAnsi="Arial" w:cs="Arial"/>
          <w:sz w:val="22"/>
          <w:szCs w:val="22"/>
        </w:rPr>
        <w:t xml:space="preserve"> </w:t>
      </w:r>
      <w:r w:rsidR="00501F31">
        <w:rPr>
          <w:rFonts w:ascii="Arial" w:hAnsi="Arial" w:cs="Arial"/>
          <w:sz w:val="22"/>
          <w:szCs w:val="22"/>
        </w:rPr>
        <w:t>may include</w:t>
      </w:r>
      <w:r w:rsidRPr="00153B52">
        <w:rPr>
          <w:rFonts w:ascii="Arial" w:hAnsi="Arial" w:cs="Arial"/>
          <w:sz w:val="22"/>
          <w:szCs w:val="22"/>
        </w:rPr>
        <w:t>:</w:t>
      </w:r>
    </w:p>
    <w:p w:rsidR="00A0702B" w:rsidRPr="00153B52" w:rsidRDefault="00A0702B" w:rsidP="00956681">
      <w:pPr>
        <w:tabs>
          <w:tab w:val="num" w:pos="720"/>
        </w:tabs>
        <w:ind w:left="720"/>
        <w:jc w:val="both"/>
        <w:rPr>
          <w:rFonts w:ascii="Arial" w:hAnsi="Arial" w:cs="Arial"/>
          <w:sz w:val="22"/>
          <w:szCs w:val="22"/>
        </w:rPr>
      </w:pPr>
    </w:p>
    <w:p w:rsidR="00967330" w:rsidRDefault="00967330" w:rsidP="000B23AF">
      <w:pPr>
        <w:numPr>
          <w:ilvl w:val="1"/>
          <w:numId w:val="14"/>
        </w:numPr>
        <w:ind w:hanging="22"/>
        <w:jc w:val="both"/>
        <w:rPr>
          <w:rFonts w:ascii="Arial" w:hAnsi="Arial" w:cs="Arial"/>
          <w:sz w:val="22"/>
          <w:szCs w:val="22"/>
        </w:rPr>
      </w:pPr>
      <w:r>
        <w:rPr>
          <w:rFonts w:ascii="Arial" w:hAnsi="Arial" w:cs="Arial"/>
          <w:sz w:val="22"/>
          <w:szCs w:val="22"/>
        </w:rPr>
        <w:t xml:space="preserve">the grievance is unreasonable/unfounded and no </w:t>
      </w:r>
      <w:r w:rsidR="00CC26BF">
        <w:rPr>
          <w:rFonts w:ascii="Arial" w:hAnsi="Arial" w:cs="Arial"/>
          <w:sz w:val="22"/>
          <w:szCs w:val="22"/>
        </w:rPr>
        <w:t xml:space="preserve">further </w:t>
      </w:r>
      <w:r>
        <w:rPr>
          <w:rFonts w:ascii="Arial" w:hAnsi="Arial" w:cs="Arial"/>
          <w:sz w:val="22"/>
          <w:szCs w:val="22"/>
        </w:rPr>
        <w:t xml:space="preserve">action </w:t>
      </w:r>
      <w:r w:rsidR="00CC26BF">
        <w:rPr>
          <w:rFonts w:ascii="Arial" w:hAnsi="Arial" w:cs="Arial"/>
          <w:sz w:val="22"/>
          <w:szCs w:val="22"/>
        </w:rPr>
        <w:t xml:space="preserve">is </w:t>
      </w:r>
      <w:r w:rsidR="000B23AF">
        <w:rPr>
          <w:rFonts w:ascii="Arial" w:hAnsi="Arial" w:cs="Arial"/>
          <w:sz w:val="22"/>
          <w:szCs w:val="22"/>
        </w:rPr>
        <w:tab/>
      </w:r>
      <w:r>
        <w:rPr>
          <w:rFonts w:ascii="Arial" w:hAnsi="Arial" w:cs="Arial"/>
          <w:sz w:val="22"/>
          <w:szCs w:val="22"/>
        </w:rPr>
        <w:t>required</w:t>
      </w:r>
    </w:p>
    <w:p w:rsidR="00A0702B" w:rsidRPr="00153B52" w:rsidRDefault="00A0702B" w:rsidP="008F5A42">
      <w:pPr>
        <w:numPr>
          <w:ilvl w:val="1"/>
          <w:numId w:val="14"/>
        </w:numPr>
        <w:ind w:firstLine="0"/>
        <w:jc w:val="both"/>
        <w:rPr>
          <w:rFonts w:ascii="Arial" w:hAnsi="Arial" w:cs="Arial"/>
          <w:sz w:val="22"/>
          <w:szCs w:val="22"/>
        </w:rPr>
      </w:pPr>
      <w:r w:rsidRPr="00153B52">
        <w:rPr>
          <w:rFonts w:ascii="Arial" w:hAnsi="Arial" w:cs="Arial"/>
          <w:sz w:val="22"/>
          <w:szCs w:val="22"/>
        </w:rPr>
        <w:t>Securing an apology</w:t>
      </w:r>
    </w:p>
    <w:p w:rsidR="00A0702B" w:rsidRPr="00153B52" w:rsidRDefault="00A0702B" w:rsidP="008F5A42">
      <w:pPr>
        <w:numPr>
          <w:ilvl w:val="1"/>
          <w:numId w:val="14"/>
        </w:numPr>
        <w:ind w:firstLine="0"/>
        <w:jc w:val="both"/>
        <w:rPr>
          <w:rFonts w:ascii="Arial" w:hAnsi="Arial" w:cs="Arial"/>
          <w:sz w:val="22"/>
          <w:szCs w:val="22"/>
        </w:rPr>
      </w:pPr>
      <w:r w:rsidRPr="00153B52">
        <w:rPr>
          <w:rFonts w:ascii="Arial" w:hAnsi="Arial" w:cs="Arial"/>
          <w:sz w:val="22"/>
          <w:szCs w:val="22"/>
        </w:rPr>
        <w:t>Training and development for some employees or managers</w:t>
      </w:r>
    </w:p>
    <w:p w:rsidR="009D2610" w:rsidRPr="00153B52" w:rsidRDefault="009D2610" w:rsidP="008F5A42">
      <w:pPr>
        <w:numPr>
          <w:ilvl w:val="1"/>
          <w:numId w:val="14"/>
        </w:numPr>
        <w:ind w:firstLine="0"/>
        <w:jc w:val="both"/>
        <w:rPr>
          <w:rFonts w:ascii="Arial" w:hAnsi="Arial" w:cs="Arial"/>
          <w:sz w:val="22"/>
          <w:szCs w:val="22"/>
        </w:rPr>
      </w:pPr>
      <w:r w:rsidRPr="00153B52">
        <w:rPr>
          <w:rFonts w:ascii="Arial" w:hAnsi="Arial" w:cs="Arial"/>
          <w:sz w:val="22"/>
          <w:szCs w:val="22"/>
        </w:rPr>
        <w:t>Mediation</w:t>
      </w:r>
    </w:p>
    <w:p w:rsidR="00A0702B" w:rsidRPr="00153B52" w:rsidRDefault="00A0702B" w:rsidP="008F5A42">
      <w:pPr>
        <w:numPr>
          <w:ilvl w:val="1"/>
          <w:numId w:val="14"/>
        </w:numPr>
        <w:ind w:firstLine="0"/>
        <w:jc w:val="both"/>
        <w:rPr>
          <w:rFonts w:ascii="Arial" w:hAnsi="Arial" w:cs="Arial"/>
          <w:sz w:val="22"/>
          <w:szCs w:val="22"/>
        </w:rPr>
      </w:pPr>
      <w:r w:rsidRPr="00153B52">
        <w:rPr>
          <w:rFonts w:ascii="Arial" w:hAnsi="Arial" w:cs="Arial"/>
          <w:sz w:val="22"/>
          <w:szCs w:val="22"/>
        </w:rPr>
        <w:t>An action plan for change, with reviews</w:t>
      </w:r>
    </w:p>
    <w:p w:rsidR="00A0702B" w:rsidRDefault="00A0702B" w:rsidP="008F5A42">
      <w:pPr>
        <w:numPr>
          <w:ilvl w:val="1"/>
          <w:numId w:val="14"/>
        </w:numPr>
        <w:ind w:firstLine="0"/>
        <w:jc w:val="both"/>
        <w:rPr>
          <w:rFonts w:ascii="Arial" w:hAnsi="Arial" w:cs="Arial"/>
          <w:sz w:val="22"/>
          <w:szCs w:val="22"/>
        </w:rPr>
      </w:pPr>
      <w:r w:rsidRPr="00153B52">
        <w:rPr>
          <w:rFonts w:ascii="Arial" w:hAnsi="Arial" w:cs="Arial"/>
          <w:sz w:val="22"/>
          <w:szCs w:val="22"/>
        </w:rPr>
        <w:t>Implementing the Disciplinary P</w:t>
      </w:r>
      <w:r>
        <w:rPr>
          <w:rFonts w:ascii="Arial" w:hAnsi="Arial" w:cs="Arial"/>
          <w:sz w:val="22"/>
          <w:szCs w:val="22"/>
        </w:rPr>
        <w:t>rocedure.</w:t>
      </w:r>
    </w:p>
    <w:p w:rsidR="00A0702B" w:rsidRDefault="00A0702B" w:rsidP="008F5A42">
      <w:pPr>
        <w:numPr>
          <w:ilvl w:val="1"/>
          <w:numId w:val="14"/>
        </w:numPr>
        <w:tabs>
          <w:tab w:val="clear" w:pos="1440"/>
          <w:tab w:val="num" w:pos="2160"/>
        </w:tabs>
        <w:ind w:left="2160" w:hanging="720"/>
        <w:jc w:val="both"/>
        <w:rPr>
          <w:rFonts w:ascii="Arial" w:hAnsi="Arial" w:cs="Arial"/>
          <w:sz w:val="22"/>
          <w:szCs w:val="22"/>
        </w:rPr>
      </w:pPr>
      <w:r>
        <w:rPr>
          <w:rFonts w:ascii="Arial" w:hAnsi="Arial" w:cs="Arial"/>
          <w:sz w:val="22"/>
          <w:szCs w:val="22"/>
        </w:rPr>
        <w:t>Moving an employee from one job to another if working relationships have broken down irretrievably</w:t>
      </w:r>
      <w:r w:rsidR="00B7517E">
        <w:rPr>
          <w:rFonts w:ascii="Arial" w:hAnsi="Arial" w:cs="Arial"/>
          <w:sz w:val="22"/>
          <w:szCs w:val="22"/>
        </w:rPr>
        <w:t xml:space="preserve">. Note: this option may be explored with the complainant even where the </w:t>
      </w:r>
      <w:r w:rsidR="00B80CFE">
        <w:rPr>
          <w:rFonts w:ascii="Arial" w:hAnsi="Arial" w:cs="Arial"/>
          <w:sz w:val="22"/>
          <w:szCs w:val="22"/>
        </w:rPr>
        <w:t>grievance</w:t>
      </w:r>
      <w:r w:rsidR="00B7517E">
        <w:rPr>
          <w:rFonts w:ascii="Arial" w:hAnsi="Arial" w:cs="Arial"/>
          <w:sz w:val="22"/>
          <w:szCs w:val="22"/>
        </w:rPr>
        <w:t xml:space="preserve"> has not been upheld.</w:t>
      </w:r>
    </w:p>
    <w:p w:rsidR="00A0702B" w:rsidRDefault="00A0702B" w:rsidP="00746597">
      <w:pPr>
        <w:ind w:left="360"/>
        <w:rPr>
          <w:rFonts w:ascii="Arial" w:hAnsi="Arial" w:cs="Arial"/>
          <w:sz w:val="22"/>
        </w:rPr>
      </w:pPr>
    </w:p>
    <w:p w:rsidR="00960468" w:rsidRPr="00285C55" w:rsidRDefault="00960468" w:rsidP="00960468">
      <w:pPr>
        <w:pStyle w:val="NormalWeb"/>
        <w:suppressAutoHyphens/>
        <w:spacing w:before="0" w:beforeAutospacing="0" w:after="0" w:afterAutospacing="0" w:line="240" w:lineRule="auto"/>
        <w:jc w:val="both"/>
        <w:rPr>
          <w:rFonts w:ascii="Arial" w:hAnsi="Arial" w:cs="Arial"/>
          <w:b/>
          <w:spacing w:val="-2"/>
          <w:sz w:val="22"/>
          <w:szCs w:val="22"/>
        </w:rPr>
      </w:pPr>
      <w:r w:rsidRPr="008C7277">
        <w:rPr>
          <w:rFonts w:ascii="Arial" w:hAnsi="Arial" w:cs="Arial"/>
          <w:b/>
          <w:bCs/>
          <w:spacing w:val="-2"/>
          <w:sz w:val="22"/>
          <w:szCs w:val="22"/>
        </w:rPr>
        <w:t>6</w:t>
      </w:r>
      <w:r>
        <w:rPr>
          <w:rFonts w:ascii="Arial" w:hAnsi="Arial" w:cs="Arial"/>
          <w:spacing w:val="-2"/>
          <w:sz w:val="22"/>
          <w:szCs w:val="22"/>
        </w:rPr>
        <w:t>.</w:t>
      </w:r>
      <w:r w:rsidRPr="00285C55">
        <w:rPr>
          <w:rFonts w:ascii="Arial" w:hAnsi="Arial" w:cs="Arial"/>
          <w:spacing w:val="-2"/>
          <w:sz w:val="22"/>
          <w:szCs w:val="22"/>
        </w:rPr>
        <w:t xml:space="preserve">        </w:t>
      </w:r>
      <w:r>
        <w:rPr>
          <w:rFonts w:ascii="Arial" w:hAnsi="Arial" w:cs="Arial"/>
          <w:spacing w:val="-2"/>
          <w:sz w:val="22"/>
          <w:szCs w:val="22"/>
        </w:rPr>
        <w:tab/>
      </w:r>
      <w:r w:rsidR="00466B15">
        <w:rPr>
          <w:rFonts w:ascii="Arial" w:hAnsi="Arial" w:cs="Arial"/>
          <w:b/>
          <w:spacing w:val="-2"/>
          <w:sz w:val="22"/>
          <w:szCs w:val="22"/>
        </w:rPr>
        <w:t>ROLE OF HR</w:t>
      </w:r>
    </w:p>
    <w:p w:rsidR="00F320BA" w:rsidRDefault="00960468" w:rsidP="00960468">
      <w:pPr>
        <w:suppressAutoHyphens/>
        <w:ind w:left="709" w:hanging="709"/>
        <w:rPr>
          <w:rFonts w:ascii="Arial" w:hAnsi="Arial" w:cs="Arial"/>
          <w:spacing w:val="-2"/>
          <w:sz w:val="22"/>
          <w:szCs w:val="22"/>
        </w:rPr>
      </w:pPr>
      <w:r>
        <w:rPr>
          <w:rFonts w:ascii="Arial" w:hAnsi="Arial" w:cs="Arial"/>
          <w:spacing w:val="-2"/>
          <w:sz w:val="22"/>
          <w:szCs w:val="22"/>
        </w:rPr>
        <w:tab/>
      </w:r>
      <w:r w:rsidRPr="00D010C8">
        <w:rPr>
          <w:rFonts w:ascii="Arial" w:hAnsi="Arial" w:cs="Arial"/>
          <w:spacing w:val="-2"/>
          <w:sz w:val="22"/>
          <w:szCs w:val="22"/>
        </w:rPr>
        <w:t>H</w:t>
      </w:r>
      <w:r w:rsidR="00466B15">
        <w:rPr>
          <w:rFonts w:ascii="Arial" w:hAnsi="Arial" w:cs="Arial"/>
          <w:spacing w:val="-2"/>
          <w:sz w:val="22"/>
          <w:szCs w:val="22"/>
        </w:rPr>
        <w:t>R</w:t>
      </w:r>
      <w:r w:rsidRPr="00D010C8">
        <w:rPr>
          <w:rFonts w:ascii="Arial" w:hAnsi="Arial" w:cs="Arial"/>
          <w:spacing w:val="-2"/>
          <w:sz w:val="22"/>
          <w:szCs w:val="22"/>
        </w:rPr>
        <w:t xml:space="preserve"> must be consulted on all formal </w:t>
      </w:r>
      <w:r w:rsidR="00B80CFE">
        <w:rPr>
          <w:rFonts w:ascii="Arial" w:hAnsi="Arial" w:cs="Arial"/>
          <w:spacing w:val="-2"/>
          <w:sz w:val="22"/>
          <w:szCs w:val="22"/>
        </w:rPr>
        <w:t>grievance</w:t>
      </w:r>
      <w:r>
        <w:rPr>
          <w:rFonts w:ascii="Arial" w:hAnsi="Arial" w:cs="Arial"/>
          <w:spacing w:val="-2"/>
          <w:sz w:val="22"/>
          <w:szCs w:val="22"/>
        </w:rPr>
        <w:t xml:space="preserve">s.  HR </w:t>
      </w:r>
      <w:r w:rsidRPr="00D010C8">
        <w:rPr>
          <w:rFonts w:ascii="Arial" w:hAnsi="Arial" w:cs="Arial"/>
          <w:spacing w:val="-2"/>
          <w:sz w:val="22"/>
          <w:szCs w:val="22"/>
        </w:rPr>
        <w:t xml:space="preserve">will </w:t>
      </w:r>
      <w:r>
        <w:rPr>
          <w:rFonts w:ascii="Arial" w:hAnsi="Arial" w:cs="Arial"/>
          <w:spacing w:val="-2"/>
          <w:sz w:val="22"/>
          <w:szCs w:val="22"/>
        </w:rPr>
        <w:t xml:space="preserve">advise and support the Investigating Manager throughout the </w:t>
      </w:r>
      <w:r w:rsidR="00B80CFE">
        <w:rPr>
          <w:rFonts w:ascii="Arial" w:hAnsi="Arial" w:cs="Arial"/>
          <w:spacing w:val="-2"/>
          <w:sz w:val="22"/>
          <w:szCs w:val="22"/>
        </w:rPr>
        <w:t>grievance</w:t>
      </w:r>
      <w:r>
        <w:rPr>
          <w:rFonts w:ascii="Arial" w:hAnsi="Arial" w:cs="Arial"/>
          <w:spacing w:val="-2"/>
          <w:sz w:val="22"/>
          <w:szCs w:val="22"/>
        </w:rPr>
        <w:t xml:space="preserve"> and will attend any </w:t>
      </w:r>
      <w:r w:rsidR="008C441E">
        <w:rPr>
          <w:rFonts w:ascii="Arial" w:hAnsi="Arial" w:cs="Arial"/>
          <w:spacing w:val="-2"/>
          <w:sz w:val="22"/>
          <w:szCs w:val="22"/>
        </w:rPr>
        <w:t xml:space="preserve">investigation meetings and the </w:t>
      </w:r>
      <w:r w:rsidR="00B80CFE">
        <w:rPr>
          <w:rFonts w:ascii="Arial" w:hAnsi="Arial" w:cs="Arial"/>
          <w:spacing w:val="-2"/>
          <w:sz w:val="22"/>
          <w:szCs w:val="22"/>
        </w:rPr>
        <w:t>grievance</w:t>
      </w:r>
      <w:r>
        <w:rPr>
          <w:rFonts w:ascii="Arial" w:hAnsi="Arial" w:cs="Arial"/>
          <w:spacing w:val="-2"/>
          <w:sz w:val="22"/>
          <w:szCs w:val="22"/>
        </w:rPr>
        <w:t xml:space="preserve"> meeting.  </w:t>
      </w:r>
      <w:r w:rsidR="00466B15">
        <w:rPr>
          <w:rFonts w:ascii="Arial" w:hAnsi="Arial" w:cs="Arial"/>
          <w:spacing w:val="-2"/>
          <w:sz w:val="22"/>
          <w:szCs w:val="22"/>
        </w:rPr>
        <w:t>HR</w:t>
      </w:r>
      <w:r w:rsidRPr="00D010C8">
        <w:rPr>
          <w:rFonts w:ascii="Arial" w:hAnsi="Arial" w:cs="Arial"/>
          <w:spacing w:val="-2"/>
          <w:sz w:val="22"/>
          <w:szCs w:val="22"/>
        </w:rPr>
        <w:t xml:space="preserve"> shall be responsible for ensuring that </w:t>
      </w:r>
      <w:r>
        <w:rPr>
          <w:rFonts w:ascii="Arial" w:hAnsi="Arial" w:cs="Arial"/>
          <w:spacing w:val="-2"/>
          <w:sz w:val="22"/>
          <w:szCs w:val="22"/>
        </w:rPr>
        <w:t xml:space="preserve">the </w:t>
      </w:r>
      <w:r w:rsidR="00B80CFE">
        <w:rPr>
          <w:rFonts w:ascii="Arial" w:hAnsi="Arial" w:cs="Arial"/>
          <w:spacing w:val="-2"/>
          <w:sz w:val="22"/>
          <w:szCs w:val="22"/>
        </w:rPr>
        <w:t>grievance</w:t>
      </w:r>
      <w:r>
        <w:rPr>
          <w:rFonts w:ascii="Arial" w:hAnsi="Arial" w:cs="Arial"/>
          <w:spacing w:val="-2"/>
          <w:sz w:val="22"/>
          <w:szCs w:val="22"/>
        </w:rPr>
        <w:t xml:space="preserve"> </w:t>
      </w:r>
      <w:r w:rsidRPr="00D010C8">
        <w:rPr>
          <w:rFonts w:ascii="Arial" w:hAnsi="Arial" w:cs="Arial"/>
          <w:spacing w:val="-2"/>
          <w:sz w:val="22"/>
          <w:szCs w:val="22"/>
        </w:rPr>
        <w:t>procedure operate</w:t>
      </w:r>
      <w:r>
        <w:rPr>
          <w:rFonts w:ascii="Arial" w:hAnsi="Arial" w:cs="Arial"/>
          <w:spacing w:val="-2"/>
          <w:sz w:val="22"/>
          <w:szCs w:val="22"/>
        </w:rPr>
        <w:t>s</w:t>
      </w:r>
      <w:r w:rsidRPr="00D010C8">
        <w:rPr>
          <w:rFonts w:ascii="Arial" w:hAnsi="Arial" w:cs="Arial"/>
          <w:spacing w:val="-2"/>
          <w:sz w:val="22"/>
          <w:szCs w:val="22"/>
        </w:rPr>
        <w:t xml:space="preserve"> equitably throughout the institution, that time limits set for </w:t>
      </w:r>
      <w:r>
        <w:rPr>
          <w:rFonts w:ascii="Arial" w:hAnsi="Arial" w:cs="Arial"/>
          <w:spacing w:val="-2"/>
          <w:sz w:val="22"/>
          <w:szCs w:val="22"/>
        </w:rPr>
        <w:t xml:space="preserve">the </w:t>
      </w:r>
      <w:r w:rsidR="00B80CFE">
        <w:rPr>
          <w:rFonts w:ascii="Arial" w:hAnsi="Arial" w:cs="Arial"/>
          <w:spacing w:val="-2"/>
          <w:sz w:val="22"/>
          <w:szCs w:val="22"/>
        </w:rPr>
        <w:t>grievance</w:t>
      </w:r>
      <w:r>
        <w:rPr>
          <w:rFonts w:ascii="Arial" w:hAnsi="Arial" w:cs="Arial"/>
          <w:spacing w:val="-2"/>
          <w:sz w:val="22"/>
          <w:szCs w:val="22"/>
        </w:rPr>
        <w:t xml:space="preserve"> </w:t>
      </w:r>
      <w:r w:rsidRPr="00D010C8">
        <w:rPr>
          <w:rFonts w:ascii="Arial" w:hAnsi="Arial" w:cs="Arial"/>
          <w:spacing w:val="-2"/>
          <w:sz w:val="22"/>
          <w:szCs w:val="22"/>
        </w:rPr>
        <w:t>procedure are followed</w:t>
      </w:r>
      <w:r w:rsidR="00501F31">
        <w:rPr>
          <w:rFonts w:ascii="Arial" w:hAnsi="Arial" w:cs="Arial"/>
          <w:spacing w:val="-2"/>
          <w:sz w:val="22"/>
          <w:szCs w:val="22"/>
        </w:rPr>
        <w:t>.</w:t>
      </w:r>
      <w:r w:rsidRPr="00D010C8">
        <w:rPr>
          <w:rFonts w:ascii="Arial" w:hAnsi="Arial" w:cs="Arial"/>
          <w:spacing w:val="-2"/>
          <w:sz w:val="22"/>
          <w:szCs w:val="22"/>
        </w:rPr>
        <w:t xml:space="preserve"> </w:t>
      </w:r>
      <w:r w:rsidR="00F81468">
        <w:rPr>
          <w:rFonts w:ascii="Arial" w:hAnsi="Arial" w:cs="Arial"/>
          <w:spacing w:val="-2"/>
          <w:sz w:val="22"/>
          <w:szCs w:val="22"/>
        </w:rPr>
        <w:br/>
        <w:t xml:space="preserve">Where a </w:t>
      </w:r>
      <w:r w:rsidR="00B80CFE">
        <w:rPr>
          <w:rFonts w:ascii="Arial" w:hAnsi="Arial" w:cs="Arial"/>
          <w:spacing w:val="-2"/>
          <w:sz w:val="22"/>
          <w:szCs w:val="22"/>
        </w:rPr>
        <w:t>grievance</w:t>
      </w:r>
      <w:r w:rsidR="00F81468">
        <w:rPr>
          <w:rFonts w:ascii="Arial" w:hAnsi="Arial" w:cs="Arial"/>
          <w:spacing w:val="-2"/>
          <w:sz w:val="22"/>
          <w:szCs w:val="22"/>
        </w:rPr>
        <w:t xml:space="preserve"> alleges discrimination or bullying or harassment the HR Advisor will ensure that the University’s </w:t>
      </w:r>
      <w:hyperlink r:id="rId10" w:history="1">
        <w:r w:rsidR="00F81468" w:rsidRPr="00C5005F">
          <w:rPr>
            <w:rStyle w:val="Hyperlink"/>
            <w:rFonts w:ascii="Arial" w:hAnsi="Arial" w:cs="Arial"/>
            <w:spacing w:val="-2"/>
            <w:sz w:val="22"/>
            <w:szCs w:val="22"/>
          </w:rPr>
          <w:t>Promoting a Positive Work Environment document</w:t>
        </w:r>
      </w:hyperlink>
      <w:r w:rsidR="00F81468">
        <w:rPr>
          <w:rFonts w:ascii="Arial" w:hAnsi="Arial" w:cs="Arial"/>
          <w:spacing w:val="-2"/>
          <w:sz w:val="22"/>
          <w:szCs w:val="22"/>
        </w:rPr>
        <w:t xml:space="preserve"> is referred to</w:t>
      </w:r>
      <w:r w:rsidR="00F320BA">
        <w:rPr>
          <w:rFonts w:ascii="Arial" w:hAnsi="Arial" w:cs="Arial"/>
          <w:spacing w:val="-2"/>
          <w:sz w:val="22"/>
          <w:szCs w:val="22"/>
        </w:rPr>
        <w:t>.</w:t>
      </w:r>
    </w:p>
    <w:p w:rsidR="00960468" w:rsidRDefault="00960468" w:rsidP="00960468">
      <w:pPr>
        <w:pStyle w:val="NormalWeb"/>
        <w:spacing w:before="0" w:beforeAutospacing="0" w:after="0" w:afterAutospacing="0" w:line="240" w:lineRule="auto"/>
        <w:ind w:left="360"/>
        <w:jc w:val="both"/>
        <w:rPr>
          <w:rFonts w:ascii="Arial" w:hAnsi="Arial" w:cs="Arial"/>
          <w:color w:val="000000"/>
          <w:sz w:val="22"/>
          <w:szCs w:val="22"/>
        </w:rPr>
      </w:pPr>
    </w:p>
    <w:p w:rsidR="00960468" w:rsidRDefault="00960468" w:rsidP="008C7277">
      <w:pPr>
        <w:pStyle w:val="NormalWeb"/>
        <w:spacing w:before="0" w:beforeAutospacing="0" w:after="0" w:afterAutospacing="0" w:line="240" w:lineRule="auto"/>
        <w:jc w:val="both"/>
        <w:rPr>
          <w:rFonts w:ascii="Arial" w:hAnsi="Arial" w:cs="Arial"/>
          <w:b/>
          <w:sz w:val="22"/>
          <w:szCs w:val="22"/>
        </w:rPr>
      </w:pPr>
      <w:r>
        <w:rPr>
          <w:rFonts w:ascii="Arial" w:hAnsi="Arial" w:cs="Arial"/>
          <w:color w:val="000000"/>
          <w:sz w:val="22"/>
          <w:szCs w:val="22"/>
        </w:rPr>
        <w:br/>
      </w:r>
      <w:r w:rsidR="008C7277">
        <w:rPr>
          <w:rFonts w:ascii="Arial" w:hAnsi="Arial" w:cs="Arial"/>
          <w:b/>
          <w:sz w:val="22"/>
          <w:szCs w:val="22"/>
        </w:rPr>
        <w:t>7</w:t>
      </w:r>
      <w:r w:rsidR="000A5D08">
        <w:rPr>
          <w:rFonts w:ascii="Arial" w:hAnsi="Arial" w:cs="Arial"/>
          <w:b/>
          <w:sz w:val="22"/>
          <w:szCs w:val="22"/>
        </w:rPr>
        <w:t>.</w:t>
      </w:r>
      <w:r w:rsidR="000A5D08">
        <w:rPr>
          <w:rFonts w:ascii="Arial" w:hAnsi="Arial" w:cs="Arial"/>
          <w:b/>
          <w:sz w:val="22"/>
          <w:szCs w:val="22"/>
        </w:rPr>
        <w:tab/>
      </w:r>
      <w:r>
        <w:rPr>
          <w:rFonts w:ascii="Arial" w:hAnsi="Arial" w:cs="Arial"/>
          <w:b/>
          <w:sz w:val="22"/>
          <w:szCs w:val="22"/>
        </w:rPr>
        <w:t>RIGHT TO BE ACCOMPANIED</w:t>
      </w:r>
    </w:p>
    <w:p w:rsidR="000B23AF" w:rsidRDefault="00960468" w:rsidP="00F320BA">
      <w:pPr>
        <w:numPr>
          <w:ilvl w:val="0"/>
          <w:numId w:val="5"/>
        </w:numPr>
        <w:suppressAutoHyphens/>
        <w:rPr>
          <w:rFonts w:ascii="Arial" w:hAnsi="Arial" w:cs="Arial"/>
          <w:spacing w:val="-2"/>
          <w:sz w:val="22"/>
          <w:szCs w:val="22"/>
        </w:rPr>
      </w:pPr>
      <w:r w:rsidRPr="000B23AF">
        <w:rPr>
          <w:rFonts w:ascii="Arial" w:hAnsi="Arial" w:cs="Arial"/>
          <w:spacing w:val="-2"/>
          <w:sz w:val="22"/>
          <w:szCs w:val="22"/>
        </w:rPr>
        <w:t xml:space="preserve">The employee has a right to be accompanied at a </w:t>
      </w:r>
      <w:r w:rsidR="00B80CFE" w:rsidRPr="000B23AF">
        <w:rPr>
          <w:rFonts w:ascii="Arial" w:hAnsi="Arial" w:cs="Arial"/>
          <w:spacing w:val="-2"/>
          <w:sz w:val="22"/>
          <w:szCs w:val="22"/>
        </w:rPr>
        <w:t>grievance</w:t>
      </w:r>
      <w:r w:rsidRPr="000B23AF">
        <w:rPr>
          <w:rFonts w:ascii="Arial" w:hAnsi="Arial" w:cs="Arial"/>
          <w:spacing w:val="-2"/>
          <w:sz w:val="22"/>
          <w:szCs w:val="22"/>
        </w:rPr>
        <w:t xml:space="preserve"> meeting.</w:t>
      </w:r>
      <w:r w:rsidRPr="000B23AF" w:rsidDel="009213C8">
        <w:rPr>
          <w:rFonts w:ascii="Arial" w:hAnsi="Arial" w:cs="Arial"/>
          <w:spacing w:val="-2"/>
          <w:sz w:val="22"/>
          <w:szCs w:val="22"/>
        </w:rPr>
        <w:t xml:space="preserve"> </w:t>
      </w:r>
      <w:r w:rsidRPr="000B23AF">
        <w:rPr>
          <w:rFonts w:ascii="Arial" w:hAnsi="Arial" w:cs="Arial"/>
          <w:spacing w:val="-2"/>
          <w:sz w:val="22"/>
          <w:szCs w:val="22"/>
        </w:rPr>
        <w:t xml:space="preserve">The chosen companion may </w:t>
      </w:r>
      <w:r w:rsidR="00F320BA">
        <w:rPr>
          <w:rFonts w:ascii="Arial" w:hAnsi="Arial" w:cs="Arial"/>
          <w:spacing w:val="-2"/>
          <w:sz w:val="22"/>
          <w:szCs w:val="22"/>
        </w:rPr>
        <w:t>be a fellow University employee</w:t>
      </w:r>
      <w:r w:rsidRPr="000B23AF">
        <w:rPr>
          <w:rFonts w:ascii="Arial" w:hAnsi="Arial" w:cs="Arial"/>
          <w:spacing w:val="-2"/>
          <w:sz w:val="22"/>
          <w:szCs w:val="22"/>
        </w:rPr>
        <w:t>, a trade union representative, or an official employed by a trade union.  If the trade union representative is not an employee of the University they must be certified by their union as being c</w:t>
      </w:r>
      <w:r w:rsidR="00302D2A">
        <w:rPr>
          <w:rFonts w:ascii="Arial" w:hAnsi="Arial" w:cs="Arial"/>
          <w:spacing w:val="-2"/>
          <w:sz w:val="22"/>
          <w:szCs w:val="22"/>
        </w:rPr>
        <w:t>ompetent to accompany a worker.</w:t>
      </w:r>
    </w:p>
    <w:p w:rsidR="00960468" w:rsidRPr="000B23AF" w:rsidRDefault="00960468" w:rsidP="00960468">
      <w:pPr>
        <w:numPr>
          <w:ilvl w:val="0"/>
          <w:numId w:val="5"/>
        </w:numPr>
        <w:suppressAutoHyphens/>
        <w:rPr>
          <w:rFonts w:ascii="Arial" w:hAnsi="Arial" w:cs="Arial"/>
          <w:spacing w:val="-2"/>
          <w:sz w:val="22"/>
          <w:szCs w:val="22"/>
        </w:rPr>
      </w:pPr>
      <w:r w:rsidRPr="000B23AF">
        <w:rPr>
          <w:rFonts w:ascii="Arial" w:hAnsi="Arial" w:cs="Arial"/>
          <w:spacing w:val="-2"/>
          <w:sz w:val="22"/>
          <w:szCs w:val="22"/>
        </w:rPr>
        <w:t xml:space="preserve">The companion will be allowed to address the </w:t>
      </w:r>
      <w:r w:rsidR="00B13D37" w:rsidRPr="000B23AF">
        <w:rPr>
          <w:rFonts w:ascii="Arial" w:hAnsi="Arial" w:cs="Arial"/>
          <w:spacing w:val="-2"/>
          <w:sz w:val="22"/>
          <w:szCs w:val="22"/>
        </w:rPr>
        <w:t>meeting</w:t>
      </w:r>
      <w:r w:rsidRPr="000B23AF">
        <w:rPr>
          <w:rFonts w:ascii="Arial" w:hAnsi="Arial" w:cs="Arial"/>
          <w:spacing w:val="-2"/>
          <w:sz w:val="22"/>
          <w:szCs w:val="22"/>
        </w:rPr>
        <w:t xml:space="preserve"> to put and sum up the employee’s case, respond on behalf of the employee to any views expressed at the meeting and confer with the employee during the </w:t>
      </w:r>
      <w:r w:rsidR="00B13D37" w:rsidRPr="000B23AF">
        <w:rPr>
          <w:rFonts w:ascii="Arial" w:hAnsi="Arial" w:cs="Arial"/>
          <w:spacing w:val="-2"/>
          <w:sz w:val="22"/>
          <w:szCs w:val="22"/>
        </w:rPr>
        <w:t>meeting</w:t>
      </w:r>
      <w:r w:rsidRPr="000B23AF">
        <w:rPr>
          <w:rFonts w:ascii="Arial" w:hAnsi="Arial" w:cs="Arial"/>
          <w:spacing w:val="-2"/>
          <w:sz w:val="22"/>
          <w:szCs w:val="22"/>
        </w:rPr>
        <w:t xml:space="preserve">.  The companion does not, however, have the right to answer questions on the employee’s behalf, address the </w:t>
      </w:r>
      <w:r w:rsidR="00B13D37" w:rsidRPr="000B23AF">
        <w:rPr>
          <w:rFonts w:ascii="Arial" w:hAnsi="Arial" w:cs="Arial"/>
          <w:spacing w:val="-2"/>
          <w:sz w:val="22"/>
          <w:szCs w:val="22"/>
        </w:rPr>
        <w:t>meeting</w:t>
      </w:r>
      <w:r w:rsidRPr="000B23AF">
        <w:rPr>
          <w:rFonts w:ascii="Arial" w:hAnsi="Arial" w:cs="Arial"/>
          <w:spacing w:val="-2"/>
          <w:sz w:val="22"/>
          <w:szCs w:val="22"/>
        </w:rPr>
        <w:t xml:space="preserve"> if the employee does not wish it or prevent the employer from </w:t>
      </w:r>
      <w:r w:rsidR="008C441E" w:rsidRPr="000B23AF">
        <w:rPr>
          <w:rFonts w:ascii="Arial" w:hAnsi="Arial" w:cs="Arial"/>
          <w:spacing w:val="-2"/>
          <w:sz w:val="22"/>
          <w:szCs w:val="22"/>
        </w:rPr>
        <w:t>explaining their</w:t>
      </w:r>
      <w:r w:rsidRPr="000B23AF">
        <w:rPr>
          <w:rFonts w:ascii="Arial" w:hAnsi="Arial" w:cs="Arial"/>
          <w:spacing w:val="-2"/>
          <w:sz w:val="22"/>
          <w:szCs w:val="22"/>
        </w:rPr>
        <w:t xml:space="preserve"> case.</w:t>
      </w:r>
    </w:p>
    <w:p w:rsidR="006647FD" w:rsidRDefault="00501F31" w:rsidP="008C441E">
      <w:pPr>
        <w:numPr>
          <w:ilvl w:val="0"/>
          <w:numId w:val="5"/>
        </w:numPr>
        <w:suppressAutoHyphens/>
        <w:ind w:left="709" w:hanging="349"/>
        <w:rPr>
          <w:rFonts w:ascii="Arial" w:hAnsi="Arial" w:cs="Arial"/>
          <w:spacing w:val="-2"/>
          <w:sz w:val="22"/>
          <w:szCs w:val="22"/>
        </w:rPr>
      </w:pPr>
      <w:r>
        <w:rPr>
          <w:rFonts w:ascii="Arial" w:hAnsi="Arial" w:cs="Arial"/>
          <w:spacing w:val="-2"/>
          <w:sz w:val="22"/>
          <w:szCs w:val="22"/>
        </w:rPr>
        <w:t>E</w:t>
      </w:r>
      <w:r w:rsidR="006647FD">
        <w:rPr>
          <w:rFonts w:ascii="Arial" w:hAnsi="Arial" w:cs="Arial"/>
          <w:spacing w:val="-2"/>
          <w:sz w:val="22"/>
          <w:szCs w:val="22"/>
        </w:rPr>
        <w:t>mployees do not have the right to be accompanied at investigat</w:t>
      </w:r>
      <w:r w:rsidR="008C441E">
        <w:rPr>
          <w:rFonts w:ascii="Arial" w:hAnsi="Arial" w:cs="Arial"/>
          <w:spacing w:val="-2"/>
          <w:sz w:val="22"/>
          <w:szCs w:val="22"/>
        </w:rPr>
        <w:t>ion</w:t>
      </w:r>
      <w:r w:rsidR="006647FD">
        <w:rPr>
          <w:rFonts w:ascii="Arial" w:hAnsi="Arial" w:cs="Arial"/>
          <w:spacing w:val="-2"/>
          <w:sz w:val="22"/>
          <w:szCs w:val="22"/>
        </w:rPr>
        <w:t xml:space="preserve"> meetings.  However, the University </w:t>
      </w:r>
      <w:r w:rsidR="008C441E">
        <w:rPr>
          <w:rFonts w:ascii="Arial" w:hAnsi="Arial" w:cs="Arial"/>
          <w:spacing w:val="-2"/>
          <w:sz w:val="22"/>
          <w:szCs w:val="22"/>
        </w:rPr>
        <w:t>may</w:t>
      </w:r>
      <w:r w:rsidR="006647FD">
        <w:rPr>
          <w:rFonts w:ascii="Arial" w:hAnsi="Arial" w:cs="Arial"/>
          <w:spacing w:val="-2"/>
          <w:sz w:val="22"/>
          <w:szCs w:val="22"/>
        </w:rPr>
        <w:t xml:space="preserve"> allow reasonable requests where this does no</w:t>
      </w:r>
      <w:r w:rsidR="002D3526">
        <w:rPr>
          <w:rFonts w:ascii="Arial" w:hAnsi="Arial" w:cs="Arial"/>
          <w:spacing w:val="-2"/>
          <w:sz w:val="22"/>
          <w:szCs w:val="22"/>
        </w:rPr>
        <w:t>t delay the investigation.</w:t>
      </w:r>
    </w:p>
    <w:p w:rsidR="00960468" w:rsidRDefault="00960468" w:rsidP="00960468">
      <w:pPr>
        <w:pStyle w:val="NormalWeb"/>
        <w:spacing w:before="0" w:beforeAutospacing="0" w:after="0" w:afterAutospacing="0" w:line="240" w:lineRule="auto"/>
        <w:jc w:val="both"/>
        <w:rPr>
          <w:rFonts w:ascii="Arial" w:hAnsi="Arial" w:cs="Arial"/>
          <w:color w:val="000000"/>
          <w:sz w:val="22"/>
          <w:szCs w:val="22"/>
        </w:rPr>
      </w:pPr>
    </w:p>
    <w:p w:rsidR="00960468" w:rsidRPr="0069677E" w:rsidRDefault="008C7277" w:rsidP="000A5D08">
      <w:pPr>
        <w:pStyle w:val="NormalWeb"/>
        <w:spacing w:before="0" w:beforeAutospacing="0" w:after="0" w:afterAutospacing="0" w:line="240" w:lineRule="auto"/>
        <w:jc w:val="both"/>
        <w:rPr>
          <w:rFonts w:ascii="Arial" w:hAnsi="Arial" w:cs="Arial"/>
          <w:b/>
          <w:color w:val="000000"/>
          <w:sz w:val="22"/>
          <w:szCs w:val="22"/>
        </w:rPr>
      </w:pPr>
      <w:r>
        <w:rPr>
          <w:rFonts w:ascii="Arial" w:hAnsi="Arial" w:cs="Arial"/>
          <w:b/>
          <w:color w:val="000000"/>
          <w:sz w:val="22"/>
          <w:szCs w:val="22"/>
        </w:rPr>
        <w:t>8</w:t>
      </w:r>
      <w:r w:rsidR="000A5D08">
        <w:rPr>
          <w:rFonts w:ascii="Arial" w:hAnsi="Arial" w:cs="Arial"/>
          <w:b/>
          <w:color w:val="000000"/>
          <w:sz w:val="22"/>
          <w:szCs w:val="22"/>
        </w:rPr>
        <w:t>.</w:t>
      </w:r>
      <w:r w:rsidR="000A5D08">
        <w:rPr>
          <w:rFonts w:ascii="Arial" w:hAnsi="Arial" w:cs="Arial"/>
          <w:b/>
          <w:color w:val="000000"/>
          <w:sz w:val="22"/>
          <w:szCs w:val="22"/>
        </w:rPr>
        <w:tab/>
      </w:r>
      <w:r w:rsidR="000A5D08" w:rsidRPr="0069677E">
        <w:rPr>
          <w:rFonts w:ascii="Arial" w:hAnsi="Arial" w:cs="Arial"/>
          <w:b/>
          <w:color w:val="000000"/>
          <w:sz w:val="22"/>
          <w:szCs w:val="22"/>
        </w:rPr>
        <w:t>TIMESCALE GUIDE</w:t>
      </w:r>
    </w:p>
    <w:p w:rsidR="00960468" w:rsidRPr="007A5970" w:rsidRDefault="000A5D08" w:rsidP="000A5D08">
      <w:pPr>
        <w:ind w:left="709" w:hanging="720"/>
        <w:jc w:val="both"/>
        <w:rPr>
          <w:rFonts w:ascii="Arial" w:hAnsi="Arial" w:cs="Arial"/>
          <w:sz w:val="22"/>
          <w:szCs w:val="22"/>
        </w:rPr>
      </w:pPr>
      <w:r>
        <w:rPr>
          <w:rFonts w:ascii="Arial" w:hAnsi="Arial" w:cs="Arial"/>
          <w:sz w:val="22"/>
          <w:szCs w:val="22"/>
        </w:rPr>
        <w:tab/>
      </w:r>
      <w:r w:rsidR="00960468">
        <w:rPr>
          <w:rFonts w:ascii="Arial" w:hAnsi="Arial" w:cs="Arial"/>
          <w:sz w:val="22"/>
          <w:szCs w:val="22"/>
        </w:rPr>
        <w:t>A</w:t>
      </w:r>
      <w:r w:rsidR="008C441E">
        <w:rPr>
          <w:rFonts w:ascii="Arial" w:hAnsi="Arial" w:cs="Arial"/>
          <w:sz w:val="22"/>
          <w:szCs w:val="22"/>
        </w:rPr>
        <w:t>n initial</w:t>
      </w:r>
      <w:r w:rsidR="00960468">
        <w:rPr>
          <w:rFonts w:ascii="Arial" w:hAnsi="Arial" w:cs="Arial"/>
          <w:sz w:val="22"/>
          <w:szCs w:val="22"/>
        </w:rPr>
        <w:t xml:space="preserve"> meeting </w:t>
      </w:r>
      <w:r w:rsidR="00CC26BF">
        <w:rPr>
          <w:rFonts w:ascii="Arial" w:hAnsi="Arial" w:cs="Arial"/>
          <w:sz w:val="22"/>
          <w:szCs w:val="22"/>
        </w:rPr>
        <w:t xml:space="preserve">should be </w:t>
      </w:r>
      <w:r w:rsidR="00960468">
        <w:rPr>
          <w:rFonts w:ascii="Arial" w:hAnsi="Arial" w:cs="Arial"/>
          <w:sz w:val="22"/>
          <w:szCs w:val="22"/>
        </w:rPr>
        <w:t xml:space="preserve">held </w:t>
      </w:r>
      <w:r w:rsidR="008C441E">
        <w:rPr>
          <w:rFonts w:ascii="Arial" w:hAnsi="Arial" w:cs="Arial"/>
          <w:sz w:val="22"/>
          <w:szCs w:val="22"/>
        </w:rPr>
        <w:t xml:space="preserve">with the complainant </w:t>
      </w:r>
      <w:r w:rsidR="00960468">
        <w:rPr>
          <w:rFonts w:ascii="Arial" w:hAnsi="Arial" w:cs="Arial"/>
          <w:sz w:val="22"/>
          <w:szCs w:val="22"/>
        </w:rPr>
        <w:t xml:space="preserve">within </w:t>
      </w:r>
      <w:r w:rsidR="00153B52">
        <w:rPr>
          <w:rFonts w:ascii="Arial" w:hAnsi="Arial" w:cs="Arial"/>
          <w:sz w:val="22"/>
          <w:szCs w:val="22"/>
        </w:rPr>
        <w:t>10</w:t>
      </w:r>
      <w:r w:rsidR="003D2061">
        <w:rPr>
          <w:rFonts w:ascii="Arial" w:hAnsi="Arial" w:cs="Arial"/>
          <w:sz w:val="22"/>
          <w:szCs w:val="22"/>
        </w:rPr>
        <w:t xml:space="preserve"> </w:t>
      </w:r>
      <w:r w:rsidR="00960468">
        <w:rPr>
          <w:rFonts w:ascii="Arial" w:hAnsi="Arial" w:cs="Arial"/>
          <w:sz w:val="22"/>
          <w:szCs w:val="22"/>
        </w:rPr>
        <w:t xml:space="preserve">days of receipt of the </w:t>
      </w:r>
      <w:r w:rsidR="00B80CFE">
        <w:rPr>
          <w:rFonts w:ascii="Arial" w:hAnsi="Arial" w:cs="Arial"/>
          <w:sz w:val="22"/>
          <w:szCs w:val="22"/>
        </w:rPr>
        <w:t>grievance</w:t>
      </w:r>
      <w:r w:rsidR="00960468">
        <w:rPr>
          <w:rFonts w:ascii="Arial" w:hAnsi="Arial" w:cs="Arial"/>
          <w:sz w:val="22"/>
          <w:szCs w:val="22"/>
        </w:rPr>
        <w:t xml:space="preserve">.  </w:t>
      </w:r>
      <w:r w:rsidR="00960468" w:rsidRPr="007A5970">
        <w:rPr>
          <w:rFonts w:ascii="Arial" w:hAnsi="Arial" w:cs="Arial"/>
          <w:sz w:val="22"/>
          <w:szCs w:val="22"/>
        </w:rPr>
        <w:t xml:space="preserve">The aim is to </w:t>
      </w:r>
      <w:r w:rsidR="00960468">
        <w:rPr>
          <w:rFonts w:ascii="Arial" w:hAnsi="Arial" w:cs="Arial"/>
          <w:sz w:val="22"/>
          <w:szCs w:val="22"/>
        </w:rPr>
        <w:t xml:space="preserve">then </w:t>
      </w:r>
      <w:r w:rsidR="00960468" w:rsidRPr="007A5970">
        <w:rPr>
          <w:rFonts w:ascii="Arial" w:hAnsi="Arial" w:cs="Arial"/>
          <w:sz w:val="22"/>
          <w:szCs w:val="22"/>
        </w:rPr>
        <w:t xml:space="preserve">conclude </w:t>
      </w:r>
      <w:r w:rsidR="00960468">
        <w:rPr>
          <w:rFonts w:ascii="Arial" w:hAnsi="Arial" w:cs="Arial"/>
          <w:sz w:val="22"/>
          <w:szCs w:val="22"/>
        </w:rPr>
        <w:t xml:space="preserve">any </w:t>
      </w:r>
      <w:r w:rsidR="00960468" w:rsidRPr="007A5970">
        <w:rPr>
          <w:rFonts w:ascii="Arial" w:hAnsi="Arial" w:cs="Arial"/>
          <w:sz w:val="22"/>
          <w:szCs w:val="22"/>
        </w:rPr>
        <w:t>investigation as quickly as possible.</w:t>
      </w:r>
      <w:r w:rsidR="00960468">
        <w:rPr>
          <w:rFonts w:ascii="Arial" w:hAnsi="Arial" w:cs="Arial"/>
          <w:sz w:val="22"/>
          <w:szCs w:val="22"/>
        </w:rPr>
        <w:t xml:space="preserve"> As a guide managers should aim to resolve general </w:t>
      </w:r>
      <w:r w:rsidR="00B80CFE">
        <w:rPr>
          <w:rFonts w:ascii="Arial" w:hAnsi="Arial" w:cs="Arial"/>
          <w:sz w:val="22"/>
          <w:szCs w:val="22"/>
        </w:rPr>
        <w:t>grievance</w:t>
      </w:r>
      <w:r w:rsidR="00960468">
        <w:rPr>
          <w:rFonts w:ascii="Arial" w:hAnsi="Arial" w:cs="Arial"/>
          <w:sz w:val="22"/>
          <w:szCs w:val="22"/>
        </w:rPr>
        <w:t xml:space="preserve">s within 20 working days. Sensitive </w:t>
      </w:r>
      <w:r w:rsidR="00501F31">
        <w:rPr>
          <w:rFonts w:ascii="Arial" w:hAnsi="Arial" w:cs="Arial"/>
          <w:sz w:val="22"/>
          <w:szCs w:val="22"/>
        </w:rPr>
        <w:t xml:space="preserve">or complex </w:t>
      </w:r>
      <w:r w:rsidR="00B80CFE">
        <w:rPr>
          <w:rFonts w:ascii="Arial" w:hAnsi="Arial" w:cs="Arial"/>
          <w:sz w:val="22"/>
          <w:szCs w:val="22"/>
        </w:rPr>
        <w:t>grievance</w:t>
      </w:r>
      <w:r w:rsidR="00960468">
        <w:rPr>
          <w:rFonts w:ascii="Arial" w:hAnsi="Arial" w:cs="Arial"/>
          <w:sz w:val="22"/>
          <w:szCs w:val="22"/>
        </w:rPr>
        <w:t>s by their nature may take longer to investigate and resolve but should normally be dealt with within 35 working days.</w:t>
      </w:r>
    </w:p>
    <w:p w:rsidR="00960468" w:rsidRDefault="00960468" w:rsidP="000A5D08">
      <w:pPr>
        <w:tabs>
          <w:tab w:val="num" w:pos="709"/>
        </w:tabs>
        <w:ind w:left="709" w:hanging="720"/>
        <w:jc w:val="both"/>
        <w:rPr>
          <w:rFonts w:ascii="Arial" w:hAnsi="Arial" w:cs="Arial"/>
          <w:sz w:val="22"/>
          <w:szCs w:val="22"/>
        </w:rPr>
      </w:pPr>
    </w:p>
    <w:p w:rsidR="009C283D" w:rsidRDefault="009C283D" w:rsidP="00960468">
      <w:pPr>
        <w:jc w:val="both"/>
        <w:rPr>
          <w:rFonts w:ascii="Arial" w:hAnsi="Arial" w:cs="Arial"/>
          <w:color w:val="000000"/>
          <w:sz w:val="22"/>
          <w:szCs w:val="22"/>
        </w:rPr>
      </w:pPr>
    </w:p>
    <w:p w:rsidR="00960468" w:rsidRPr="00852006" w:rsidRDefault="008C7277" w:rsidP="000A5D08">
      <w:pPr>
        <w:jc w:val="both"/>
        <w:rPr>
          <w:rFonts w:ascii="Arial" w:hAnsi="Arial" w:cs="Arial"/>
          <w:b/>
          <w:sz w:val="22"/>
          <w:szCs w:val="22"/>
        </w:rPr>
      </w:pPr>
      <w:r>
        <w:rPr>
          <w:rFonts w:ascii="Arial" w:hAnsi="Arial" w:cs="Arial"/>
          <w:b/>
          <w:sz w:val="22"/>
          <w:szCs w:val="22"/>
        </w:rPr>
        <w:t>9</w:t>
      </w:r>
      <w:r w:rsidR="000A5D08">
        <w:rPr>
          <w:rFonts w:ascii="Arial" w:hAnsi="Arial" w:cs="Arial"/>
          <w:b/>
          <w:sz w:val="22"/>
          <w:szCs w:val="22"/>
        </w:rPr>
        <w:t>.</w:t>
      </w:r>
      <w:r w:rsidR="000A5D08">
        <w:rPr>
          <w:rFonts w:ascii="Arial" w:hAnsi="Arial" w:cs="Arial"/>
          <w:b/>
          <w:sz w:val="22"/>
          <w:szCs w:val="22"/>
        </w:rPr>
        <w:tab/>
      </w:r>
      <w:r w:rsidR="000A5D08" w:rsidRPr="00852006">
        <w:rPr>
          <w:rFonts w:ascii="Arial" w:hAnsi="Arial" w:cs="Arial"/>
          <w:b/>
          <w:sz w:val="22"/>
          <w:szCs w:val="22"/>
        </w:rPr>
        <w:t>RECORDS AND CONFIDENTIALITY</w:t>
      </w:r>
    </w:p>
    <w:p w:rsidR="00960468" w:rsidRPr="00852006" w:rsidRDefault="000A5D08" w:rsidP="000A5D08">
      <w:pPr>
        <w:ind w:left="709" w:hanging="349"/>
        <w:jc w:val="both"/>
        <w:rPr>
          <w:rFonts w:ascii="Arial" w:hAnsi="Arial" w:cs="Arial"/>
          <w:sz w:val="22"/>
          <w:szCs w:val="22"/>
        </w:rPr>
      </w:pPr>
      <w:r>
        <w:rPr>
          <w:rFonts w:ascii="Arial" w:hAnsi="Arial" w:cs="Arial"/>
          <w:sz w:val="22"/>
          <w:szCs w:val="22"/>
        </w:rPr>
        <w:lastRenderedPageBreak/>
        <w:tab/>
      </w:r>
      <w:r w:rsidR="00960468" w:rsidRPr="00852006">
        <w:rPr>
          <w:rFonts w:ascii="Arial" w:hAnsi="Arial" w:cs="Arial"/>
          <w:sz w:val="22"/>
          <w:szCs w:val="22"/>
        </w:rPr>
        <w:t xml:space="preserve">Accurate records should be kept detailing the nature of the </w:t>
      </w:r>
      <w:r w:rsidR="00B80CFE">
        <w:rPr>
          <w:rFonts w:ascii="Arial" w:hAnsi="Arial" w:cs="Arial"/>
          <w:sz w:val="22"/>
          <w:szCs w:val="22"/>
        </w:rPr>
        <w:t>grievance</w:t>
      </w:r>
      <w:r w:rsidR="00960468" w:rsidRPr="00852006">
        <w:rPr>
          <w:rFonts w:ascii="Arial" w:hAnsi="Arial" w:cs="Arial"/>
          <w:sz w:val="22"/>
          <w:szCs w:val="22"/>
        </w:rPr>
        <w:t xml:space="preserve"> raised, the response, any action taken and the reasons for it</w:t>
      </w:r>
      <w:r w:rsidR="00960468">
        <w:rPr>
          <w:rFonts w:ascii="Arial" w:hAnsi="Arial" w:cs="Arial"/>
          <w:sz w:val="22"/>
          <w:szCs w:val="22"/>
        </w:rPr>
        <w:t>; whether an appeal was lodged and the outcome of the appeal</w:t>
      </w:r>
      <w:r w:rsidR="00960468" w:rsidRPr="00852006">
        <w:rPr>
          <w:rFonts w:ascii="Arial" w:hAnsi="Arial" w:cs="Arial"/>
          <w:sz w:val="22"/>
          <w:szCs w:val="22"/>
        </w:rPr>
        <w:t>.  These records should be kept confidential and retained in accordance with the Data Protection Act (1998) which requires the release of certain information to individuals on their request.  Copies of any meeting records should be given to the individual concerned although in certain circumstances some information may be withheld, for example to protect a witness.</w:t>
      </w:r>
      <w:r>
        <w:rPr>
          <w:rFonts w:ascii="Arial" w:hAnsi="Arial" w:cs="Arial"/>
          <w:sz w:val="22"/>
          <w:szCs w:val="22"/>
        </w:rPr>
        <w:tab/>
      </w:r>
      <w:r w:rsidR="00960468" w:rsidRPr="00852006">
        <w:rPr>
          <w:rFonts w:ascii="Arial" w:hAnsi="Arial" w:cs="Arial"/>
          <w:sz w:val="22"/>
          <w:szCs w:val="22"/>
        </w:rPr>
        <w:t xml:space="preserve">Only the principle parties to the </w:t>
      </w:r>
      <w:r w:rsidR="00B80CFE">
        <w:rPr>
          <w:rFonts w:ascii="Arial" w:hAnsi="Arial" w:cs="Arial"/>
          <w:sz w:val="22"/>
          <w:szCs w:val="22"/>
        </w:rPr>
        <w:t>grievance</w:t>
      </w:r>
      <w:r w:rsidR="00960468" w:rsidRPr="00852006">
        <w:rPr>
          <w:rFonts w:ascii="Arial" w:hAnsi="Arial" w:cs="Arial"/>
          <w:sz w:val="22"/>
          <w:szCs w:val="22"/>
        </w:rPr>
        <w:t xml:space="preserve"> should receive the written outcome to the complainant, or appeal. Witnesses will not be copied in to this but should be briefed on a need to know basis, </w:t>
      </w:r>
      <w:r w:rsidR="00960468">
        <w:rPr>
          <w:rFonts w:ascii="Arial" w:hAnsi="Arial" w:cs="Arial"/>
          <w:sz w:val="22"/>
          <w:szCs w:val="22"/>
        </w:rPr>
        <w:t xml:space="preserve">as advised by </w:t>
      </w:r>
      <w:r w:rsidR="00960468" w:rsidRPr="00852006">
        <w:rPr>
          <w:rFonts w:ascii="Arial" w:hAnsi="Arial" w:cs="Arial"/>
          <w:sz w:val="22"/>
          <w:szCs w:val="22"/>
        </w:rPr>
        <w:t>Hu</w:t>
      </w:r>
      <w:r w:rsidR="00960468">
        <w:rPr>
          <w:rFonts w:ascii="Arial" w:hAnsi="Arial" w:cs="Arial"/>
          <w:sz w:val="22"/>
          <w:szCs w:val="22"/>
        </w:rPr>
        <w:t>man Resource Services.</w:t>
      </w:r>
    </w:p>
    <w:p w:rsidR="000A5D08" w:rsidRDefault="000A5D08" w:rsidP="009158E8">
      <w:pPr>
        <w:rPr>
          <w:rFonts w:ascii="Arial" w:hAnsi="Arial" w:cs="Arial"/>
          <w:b/>
          <w:sz w:val="22"/>
          <w:szCs w:val="22"/>
        </w:rPr>
      </w:pPr>
    </w:p>
    <w:p w:rsidR="009158E8" w:rsidRPr="00852D7C" w:rsidRDefault="000A5D08" w:rsidP="008C7277">
      <w:pPr>
        <w:rPr>
          <w:rFonts w:ascii="Arial" w:hAnsi="Arial" w:cs="Arial"/>
          <w:b/>
          <w:sz w:val="22"/>
          <w:szCs w:val="22"/>
        </w:rPr>
      </w:pPr>
      <w:r>
        <w:rPr>
          <w:rFonts w:ascii="Arial" w:hAnsi="Arial" w:cs="Arial"/>
          <w:b/>
          <w:sz w:val="22"/>
          <w:szCs w:val="22"/>
        </w:rPr>
        <w:t>1</w:t>
      </w:r>
      <w:r w:rsidR="008C7277">
        <w:rPr>
          <w:rFonts w:ascii="Arial" w:hAnsi="Arial" w:cs="Arial"/>
          <w:b/>
          <w:sz w:val="22"/>
          <w:szCs w:val="22"/>
        </w:rPr>
        <w:t>0</w:t>
      </w:r>
      <w:r>
        <w:rPr>
          <w:rFonts w:ascii="Arial" w:hAnsi="Arial" w:cs="Arial"/>
          <w:b/>
          <w:sz w:val="22"/>
          <w:szCs w:val="22"/>
        </w:rPr>
        <w:t>.</w:t>
      </w:r>
      <w:r>
        <w:rPr>
          <w:rFonts w:ascii="Arial" w:hAnsi="Arial" w:cs="Arial"/>
          <w:b/>
          <w:sz w:val="22"/>
          <w:szCs w:val="22"/>
        </w:rPr>
        <w:tab/>
      </w:r>
      <w:r w:rsidR="009158E8" w:rsidRPr="00852D7C">
        <w:rPr>
          <w:rFonts w:ascii="Arial" w:hAnsi="Arial" w:cs="Arial"/>
          <w:b/>
          <w:sz w:val="22"/>
          <w:szCs w:val="22"/>
        </w:rPr>
        <w:t xml:space="preserve">OVERLAPPING </w:t>
      </w:r>
      <w:r w:rsidR="00B80CFE">
        <w:rPr>
          <w:rFonts w:ascii="Arial" w:hAnsi="Arial" w:cs="Arial"/>
          <w:b/>
          <w:sz w:val="22"/>
          <w:szCs w:val="22"/>
        </w:rPr>
        <w:t>GRIEVANCE</w:t>
      </w:r>
      <w:r w:rsidR="009158E8" w:rsidRPr="00852D7C">
        <w:rPr>
          <w:rFonts w:ascii="Arial" w:hAnsi="Arial" w:cs="Arial"/>
          <w:b/>
          <w:sz w:val="22"/>
          <w:szCs w:val="22"/>
        </w:rPr>
        <w:t xml:space="preserve"> AND DISCIPLINARY CASES</w:t>
      </w:r>
    </w:p>
    <w:p w:rsidR="009158E8" w:rsidRPr="00852D7C" w:rsidRDefault="000A5D08" w:rsidP="000A5D08">
      <w:pPr>
        <w:ind w:left="709" w:hanging="709"/>
        <w:rPr>
          <w:rFonts w:ascii="Arial" w:hAnsi="Arial" w:cs="Arial"/>
          <w:sz w:val="22"/>
          <w:szCs w:val="22"/>
        </w:rPr>
      </w:pPr>
      <w:r>
        <w:rPr>
          <w:rFonts w:ascii="Arial" w:hAnsi="Arial" w:cs="Arial"/>
          <w:sz w:val="22"/>
          <w:szCs w:val="22"/>
        </w:rPr>
        <w:tab/>
      </w:r>
      <w:r w:rsidR="009158E8" w:rsidRPr="00852D7C">
        <w:rPr>
          <w:rFonts w:ascii="Arial" w:hAnsi="Arial" w:cs="Arial"/>
          <w:sz w:val="22"/>
          <w:szCs w:val="22"/>
        </w:rPr>
        <w:t xml:space="preserve">Where an employee raises a </w:t>
      </w:r>
      <w:r w:rsidR="00B80CFE">
        <w:rPr>
          <w:rFonts w:ascii="Arial" w:hAnsi="Arial" w:cs="Arial"/>
          <w:sz w:val="22"/>
          <w:szCs w:val="22"/>
        </w:rPr>
        <w:t>grievance</w:t>
      </w:r>
      <w:r w:rsidR="009158E8" w:rsidRPr="00852D7C">
        <w:rPr>
          <w:rFonts w:ascii="Arial" w:hAnsi="Arial" w:cs="Arial"/>
          <w:sz w:val="22"/>
          <w:szCs w:val="22"/>
        </w:rPr>
        <w:t xml:space="preserve"> during a disciplinary </w:t>
      </w:r>
      <w:r w:rsidR="00501F31">
        <w:rPr>
          <w:rFonts w:ascii="Arial" w:hAnsi="Arial" w:cs="Arial"/>
          <w:sz w:val="22"/>
          <w:szCs w:val="22"/>
        </w:rPr>
        <w:t xml:space="preserve">or related </w:t>
      </w:r>
      <w:r w:rsidR="009158E8" w:rsidRPr="00852D7C">
        <w:rPr>
          <w:rFonts w:ascii="Arial" w:hAnsi="Arial" w:cs="Arial"/>
          <w:sz w:val="22"/>
          <w:szCs w:val="22"/>
        </w:rPr>
        <w:t xml:space="preserve">process the disciplinary process may be temporarily suspended in order to deal with the </w:t>
      </w:r>
      <w:r w:rsidR="00B80CFE">
        <w:rPr>
          <w:rFonts w:ascii="Arial" w:hAnsi="Arial" w:cs="Arial"/>
          <w:sz w:val="22"/>
          <w:szCs w:val="22"/>
        </w:rPr>
        <w:t>grievance</w:t>
      </w:r>
      <w:r w:rsidR="009158E8" w:rsidRPr="00852D7C">
        <w:rPr>
          <w:rFonts w:ascii="Arial" w:hAnsi="Arial" w:cs="Arial"/>
          <w:sz w:val="22"/>
          <w:szCs w:val="22"/>
        </w:rPr>
        <w:t xml:space="preserve">.  Where the </w:t>
      </w:r>
      <w:r w:rsidR="00B80CFE">
        <w:rPr>
          <w:rFonts w:ascii="Arial" w:hAnsi="Arial" w:cs="Arial"/>
          <w:sz w:val="22"/>
          <w:szCs w:val="22"/>
        </w:rPr>
        <w:t>grievance</w:t>
      </w:r>
      <w:r w:rsidR="009158E8" w:rsidRPr="00852D7C">
        <w:rPr>
          <w:rFonts w:ascii="Arial" w:hAnsi="Arial" w:cs="Arial"/>
          <w:sz w:val="22"/>
          <w:szCs w:val="22"/>
        </w:rPr>
        <w:t xml:space="preserve"> and disciplinary cases are related it may be appropriate to deal with both issues concurrently.</w:t>
      </w:r>
    </w:p>
    <w:p w:rsidR="009158E8" w:rsidRDefault="009158E8" w:rsidP="009158E8">
      <w:pPr>
        <w:ind w:left="1440"/>
        <w:jc w:val="both"/>
        <w:rPr>
          <w:rFonts w:ascii="Arial" w:hAnsi="Arial" w:cs="Arial"/>
          <w:sz w:val="22"/>
        </w:rPr>
      </w:pPr>
    </w:p>
    <w:p w:rsidR="00756932" w:rsidRDefault="00756932" w:rsidP="008C7277">
      <w:pPr>
        <w:rPr>
          <w:rFonts w:ascii="Arial" w:hAnsi="Arial" w:cs="Arial"/>
          <w:b/>
          <w:color w:val="000000"/>
          <w:sz w:val="22"/>
          <w:szCs w:val="22"/>
        </w:rPr>
      </w:pPr>
      <w:r w:rsidRPr="008C7277">
        <w:rPr>
          <w:rFonts w:ascii="Arial" w:hAnsi="Arial" w:cs="Arial"/>
          <w:b/>
          <w:bCs/>
          <w:color w:val="000000"/>
          <w:sz w:val="22"/>
          <w:szCs w:val="22"/>
        </w:rPr>
        <w:t>1</w:t>
      </w:r>
      <w:r w:rsidR="008C7277" w:rsidRPr="008C7277">
        <w:rPr>
          <w:rFonts w:ascii="Arial" w:hAnsi="Arial" w:cs="Arial"/>
          <w:b/>
          <w:bCs/>
          <w:color w:val="000000"/>
          <w:sz w:val="22"/>
          <w:szCs w:val="22"/>
        </w:rPr>
        <w:t>1</w:t>
      </w:r>
      <w:r w:rsidRPr="008C7277">
        <w:rPr>
          <w:rFonts w:ascii="Arial" w:hAnsi="Arial" w:cs="Arial"/>
          <w:b/>
          <w:bCs/>
          <w:color w:val="000000"/>
          <w:sz w:val="22"/>
          <w:szCs w:val="22"/>
        </w:rPr>
        <w:t>.</w:t>
      </w:r>
      <w:r w:rsidRPr="00CB1964">
        <w:rPr>
          <w:rFonts w:ascii="Arial" w:hAnsi="Arial" w:cs="Arial"/>
          <w:color w:val="000000"/>
          <w:sz w:val="22"/>
          <w:szCs w:val="22"/>
        </w:rPr>
        <w:t xml:space="preserve"> </w:t>
      </w:r>
      <w:r w:rsidRPr="00CB1964">
        <w:rPr>
          <w:rFonts w:ascii="Arial" w:hAnsi="Arial" w:cs="Arial"/>
          <w:color w:val="000000"/>
          <w:sz w:val="22"/>
          <w:szCs w:val="22"/>
        </w:rPr>
        <w:tab/>
      </w:r>
      <w:r w:rsidRPr="00A63DD7">
        <w:rPr>
          <w:rFonts w:ascii="Arial" w:hAnsi="Arial" w:cs="Arial"/>
          <w:b/>
          <w:color w:val="000000"/>
          <w:sz w:val="22"/>
          <w:szCs w:val="22"/>
        </w:rPr>
        <w:t xml:space="preserve">VEXATIOUS </w:t>
      </w:r>
      <w:r w:rsidR="00B80CFE">
        <w:rPr>
          <w:rFonts w:ascii="Arial" w:hAnsi="Arial" w:cs="Arial"/>
          <w:b/>
          <w:color w:val="000000"/>
          <w:sz w:val="22"/>
          <w:szCs w:val="22"/>
        </w:rPr>
        <w:t>GRIEVANCE</w:t>
      </w:r>
      <w:r w:rsidRPr="00A63DD7">
        <w:rPr>
          <w:rFonts w:ascii="Arial" w:hAnsi="Arial" w:cs="Arial"/>
          <w:b/>
          <w:color w:val="000000"/>
          <w:sz w:val="22"/>
          <w:szCs w:val="22"/>
        </w:rPr>
        <w:t>S</w:t>
      </w:r>
    </w:p>
    <w:p w:rsidR="00756932" w:rsidRDefault="00756932" w:rsidP="00756932">
      <w:pPr>
        <w:rPr>
          <w:rFonts w:ascii="Arial" w:hAnsi="Arial" w:cs="Arial"/>
          <w:b/>
          <w:color w:val="000000"/>
          <w:sz w:val="22"/>
          <w:szCs w:val="22"/>
        </w:rPr>
      </w:pPr>
    </w:p>
    <w:p w:rsidR="00756932" w:rsidRDefault="00756932" w:rsidP="00756932">
      <w:pPr>
        <w:ind w:left="600" w:hanging="600"/>
        <w:jc w:val="both"/>
        <w:rPr>
          <w:rFonts w:ascii="Arial" w:hAnsi="Arial" w:cs="Arial"/>
          <w:sz w:val="22"/>
          <w:szCs w:val="22"/>
        </w:rPr>
      </w:pPr>
      <w:r>
        <w:rPr>
          <w:rFonts w:ascii="Arial" w:hAnsi="Arial" w:cs="Arial"/>
          <w:sz w:val="22"/>
          <w:szCs w:val="22"/>
        </w:rPr>
        <w:tab/>
        <w:t xml:space="preserve">Vexatious or frivolous use of the </w:t>
      </w:r>
      <w:r w:rsidR="00B80CFE">
        <w:rPr>
          <w:rFonts w:ascii="Arial" w:hAnsi="Arial" w:cs="Arial"/>
          <w:sz w:val="22"/>
          <w:szCs w:val="22"/>
        </w:rPr>
        <w:t>Grievance</w:t>
      </w:r>
      <w:r>
        <w:rPr>
          <w:rFonts w:ascii="Arial" w:hAnsi="Arial" w:cs="Arial"/>
          <w:sz w:val="22"/>
          <w:szCs w:val="22"/>
        </w:rPr>
        <w:t xml:space="preserve"> Procedure may result in disciplinary action being taken against the complainant. A vexatious </w:t>
      </w:r>
      <w:r w:rsidR="00B80CFE">
        <w:rPr>
          <w:rFonts w:ascii="Arial" w:hAnsi="Arial" w:cs="Arial"/>
          <w:sz w:val="22"/>
          <w:szCs w:val="22"/>
        </w:rPr>
        <w:t>grievance</w:t>
      </w:r>
      <w:r>
        <w:rPr>
          <w:rFonts w:ascii="Arial" w:hAnsi="Arial" w:cs="Arial"/>
          <w:sz w:val="22"/>
          <w:szCs w:val="22"/>
        </w:rPr>
        <w:t xml:space="preserve"> is one which is raised maliciously or in bad faith. For example, a </w:t>
      </w:r>
      <w:r w:rsidR="00B80CFE">
        <w:rPr>
          <w:rFonts w:ascii="Arial" w:hAnsi="Arial" w:cs="Arial"/>
          <w:sz w:val="22"/>
          <w:szCs w:val="22"/>
        </w:rPr>
        <w:t>grievance</w:t>
      </w:r>
      <w:r>
        <w:rPr>
          <w:rFonts w:ascii="Arial" w:hAnsi="Arial" w:cs="Arial"/>
          <w:sz w:val="22"/>
          <w:szCs w:val="22"/>
        </w:rPr>
        <w:t xml:space="preserve"> may be considered vexatious where it is based on deliberate misrepresentations or untruths, with the malicious intent of causing harm to the person against whom the </w:t>
      </w:r>
      <w:r w:rsidR="00B80CFE">
        <w:rPr>
          <w:rFonts w:ascii="Arial" w:hAnsi="Arial" w:cs="Arial"/>
          <w:sz w:val="22"/>
          <w:szCs w:val="22"/>
        </w:rPr>
        <w:t>grievance</w:t>
      </w:r>
      <w:r>
        <w:rPr>
          <w:rFonts w:ascii="Arial" w:hAnsi="Arial" w:cs="Arial"/>
          <w:sz w:val="22"/>
          <w:szCs w:val="22"/>
        </w:rPr>
        <w:t xml:space="preserve"> is raised. Similarly, the raising of a series of frivolous / unmerited </w:t>
      </w:r>
      <w:r w:rsidR="00B80CFE">
        <w:rPr>
          <w:rFonts w:ascii="Arial" w:hAnsi="Arial" w:cs="Arial"/>
          <w:sz w:val="22"/>
          <w:szCs w:val="22"/>
        </w:rPr>
        <w:t>grievance</w:t>
      </w:r>
      <w:r>
        <w:rPr>
          <w:rFonts w:ascii="Arial" w:hAnsi="Arial" w:cs="Arial"/>
          <w:sz w:val="22"/>
          <w:szCs w:val="22"/>
        </w:rPr>
        <w:t xml:space="preserve">s, or a number of frivolous / unmerited </w:t>
      </w:r>
      <w:r w:rsidR="00B80CFE">
        <w:rPr>
          <w:rFonts w:ascii="Arial" w:hAnsi="Arial" w:cs="Arial"/>
          <w:sz w:val="22"/>
          <w:szCs w:val="22"/>
        </w:rPr>
        <w:t>grievance</w:t>
      </w:r>
      <w:r>
        <w:rPr>
          <w:rFonts w:ascii="Arial" w:hAnsi="Arial" w:cs="Arial"/>
          <w:sz w:val="22"/>
          <w:szCs w:val="22"/>
        </w:rPr>
        <w:t>s simultaneously against many different people, may also be considered vexatious.</w:t>
      </w:r>
    </w:p>
    <w:p w:rsidR="00756932" w:rsidRDefault="00756932" w:rsidP="00756932">
      <w:pPr>
        <w:ind w:left="600" w:hanging="600"/>
        <w:jc w:val="both"/>
        <w:rPr>
          <w:rFonts w:ascii="Arial" w:hAnsi="Arial" w:cs="Arial"/>
          <w:sz w:val="22"/>
          <w:szCs w:val="22"/>
        </w:rPr>
      </w:pPr>
    </w:p>
    <w:p w:rsidR="007E5358" w:rsidRPr="00CB1964" w:rsidRDefault="008C7277">
      <w:pPr>
        <w:pStyle w:val="Heading2"/>
        <w:jc w:val="both"/>
        <w:rPr>
          <w:rFonts w:ascii="Arial" w:hAnsi="Arial" w:cs="Arial"/>
          <w:color w:val="000000"/>
          <w:sz w:val="22"/>
          <w:szCs w:val="22"/>
        </w:rPr>
      </w:pPr>
      <w:r>
        <w:rPr>
          <w:rFonts w:ascii="Arial" w:hAnsi="Arial" w:cs="Arial"/>
          <w:color w:val="000000"/>
          <w:sz w:val="22"/>
          <w:szCs w:val="22"/>
        </w:rPr>
        <w:t>12</w:t>
      </w:r>
      <w:r w:rsidR="00756932">
        <w:rPr>
          <w:rFonts w:ascii="Arial" w:hAnsi="Arial" w:cs="Arial"/>
          <w:color w:val="000000"/>
          <w:sz w:val="22"/>
          <w:szCs w:val="22"/>
        </w:rPr>
        <w:t>.</w:t>
      </w:r>
      <w:r w:rsidR="00756932">
        <w:rPr>
          <w:rFonts w:ascii="Arial" w:hAnsi="Arial" w:cs="Arial"/>
          <w:color w:val="000000"/>
          <w:sz w:val="22"/>
          <w:szCs w:val="22"/>
        </w:rPr>
        <w:tab/>
      </w:r>
      <w:r w:rsidR="00756932" w:rsidRPr="00CB1964">
        <w:rPr>
          <w:rFonts w:ascii="Arial" w:hAnsi="Arial" w:cs="Arial"/>
          <w:color w:val="000000"/>
          <w:sz w:val="22"/>
          <w:szCs w:val="22"/>
        </w:rPr>
        <w:t xml:space="preserve">STAGE 3 </w:t>
      </w:r>
      <w:r w:rsidR="00756932">
        <w:rPr>
          <w:rFonts w:ascii="Arial" w:hAnsi="Arial" w:cs="Arial"/>
          <w:color w:val="000000"/>
          <w:sz w:val="22"/>
          <w:szCs w:val="22"/>
        </w:rPr>
        <w:t>–</w:t>
      </w:r>
      <w:r w:rsidR="00756932" w:rsidRPr="00CB1964">
        <w:rPr>
          <w:rFonts w:ascii="Arial" w:hAnsi="Arial" w:cs="Arial"/>
          <w:color w:val="000000"/>
          <w:sz w:val="22"/>
          <w:szCs w:val="22"/>
        </w:rPr>
        <w:t xml:space="preserve"> APPEAL</w:t>
      </w:r>
    </w:p>
    <w:p w:rsidR="007E5358" w:rsidRPr="00CB1964" w:rsidRDefault="004A2F1C" w:rsidP="008C441E">
      <w:pPr>
        <w:pStyle w:val="NormalWeb"/>
        <w:spacing w:before="0" w:beforeAutospacing="0" w:after="0" w:afterAutospacing="0" w:line="240" w:lineRule="auto"/>
        <w:ind w:left="720" w:hanging="720"/>
        <w:jc w:val="both"/>
        <w:rPr>
          <w:rFonts w:ascii="Arial" w:hAnsi="Arial" w:cs="Arial"/>
          <w:color w:val="000000"/>
          <w:sz w:val="22"/>
          <w:szCs w:val="22"/>
        </w:rPr>
      </w:pPr>
      <w:r>
        <w:rPr>
          <w:rFonts w:ascii="Arial" w:hAnsi="Arial" w:cs="Arial"/>
          <w:color w:val="000000"/>
          <w:sz w:val="22"/>
          <w:szCs w:val="22"/>
        </w:rPr>
        <w:tab/>
      </w:r>
      <w:r w:rsidR="007E5358" w:rsidRPr="00CB1964">
        <w:rPr>
          <w:rFonts w:ascii="Arial" w:hAnsi="Arial" w:cs="Arial"/>
          <w:color w:val="000000"/>
          <w:sz w:val="22"/>
          <w:szCs w:val="22"/>
        </w:rPr>
        <w:t xml:space="preserve">If the </w:t>
      </w:r>
      <w:r w:rsidR="00B80CFE">
        <w:rPr>
          <w:rFonts w:ascii="Arial" w:hAnsi="Arial" w:cs="Arial"/>
          <w:color w:val="000000"/>
          <w:sz w:val="22"/>
          <w:szCs w:val="22"/>
        </w:rPr>
        <w:t>grievance</w:t>
      </w:r>
      <w:r w:rsidR="007E5358" w:rsidRPr="00CB1964">
        <w:rPr>
          <w:rFonts w:ascii="Arial" w:hAnsi="Arial" w:cs="Arial"/>
          <w:color w:val="000000"/>
          <w:sz w:val="22"/>
          <w:szCs w:val="22"/>
        </w:rPr>
        <w:t xml:space="preserve"> is not resolved to the satisfaction of the </w:t>
      </w:r>
      <w:r w:rsidR="00F96546">
        <w:rPr>
          <w:rFonts w:ascii="Arial" w:hAnsi="Arial" w:cs="Arial"/>
          <w:color w:val="000000"/>
          <w:sz w:val="22"/>
          <w:szCs w:val="22"/>
        </w:rPr>
        <w:t xml:space="preserve">complainant or person complained of </w:t>
      </w:r>
      <w:r w:rsidR="007E5358" w:rsidRPr="00CB1964">
        <w:rPr>
          <w:rFonts w:ascii="Arial" w:hAnsi="Arial" w:cs="Arial"/>
          <w:color w:val="000000"/>
          <w:sz w:val="22"/>
          <w:szCs w:val="22"/>
        </w:rPr>
        <w:t xml:space="preserve">at Stage </w:t>
      </w:r>
      <w:r w:rsidR="00807E94" w:rsidRPr="00CB1964">
        <w:rPr>
          <w:rFonts w:ascii="Arial" w:hAnsi="Arial" w:cs="Arial"/>
          <w:color w:val="000000"/>
          <w:sz w:val="22"/>
          <w:szCs w:val="22"/>
        </w:rPr>
        <w:t>2</w:t>
      </w:r>
      <w:r w:rsidR="007E5358" w:rsidRPr="00CB1964">
        <w:rPr>
          <w:rFonts w:ascii="Arial" w:hAnsi="Arial" w:cs="Arial"/>
          <w:color w:val="000000"/>
          <w:sz w:val="22"/>
          <w:szCs w:val="22"/>
        </w:rPr>
        <w:t>, a</w:t>
      </w:r>
      <w:r w:rsidR="00F96546">
        <w:rPr>
          <w:rFonts w:ascii="Arial" w:hAnsi="Arial" w:cs="Arial"/>
          <w:color w:val="000000"/>
          <w:sz w:val="22"/>
          <w:szCs w:val="22"/>
        </w:rPr>
        <w:t xml:space="preserve"> written </w:t>
      </w:r>
      <w:r w:rsidR="007E5358" w:rsidRPr="00CB1964">
        <w:rPr>
          <w:rFonts w:ascii="Arial" w:hAnsi="Arial" w:cs="Arial"/>
          <w:color w:val="000000"/>
          <w:sz w:val="22"/>
          <w:szCs w:val="22"/>
        </w:rPr>
        <w:t xml:space="preserve">appeal may be submitted to the </w:t>
      </w:r>
      <w:r w:rsidR="008C441E">
        <w:rPr>
          <w:rFonts w:ascii="Arial" w:hAnsi="Arial" w:cs="Arial"/>
          <w:color w:val="000000"/>
          <w:sz w:val="22"/>
          <w:szCs w:val="22"/>
        </w:rPr>
        <w:t>Director of Human Resources</w:t>
      </w:r>
      <w:r w:rsidR="009137BE">
        <w:rPr>
          <w:rFonts w:ascii="Arial" w:hAnsi="Arial" w:cs="Arial"/>
          <w:color w:val="000000"/>
          <w:sz w:val="22"/>
          <w:szCs w:val="22"/>
        </w:rPr>
        <w:t xml:space="preserve"> </w:t>
      </w:r>
      <w:r w:rsidR="007E5358" w:rsidRPr="00CB1964">
        <w:rPr>
          <w:rFonts w:ascii="Arial" w:hAnsi="Arial" w:cs="Arial"/>
          <w:color w:val="000000"/>
          <w:sz w:val="22"/>
          <w:szCs w:val="22"/>
        </w:rPr>
        <w:t xml:space="preserve">within </w:t>
      </w:r>
      <w:r w:rsidR="007E5358" w:rsidRPr="006A158A">
        <w:rPr>
          <w:rFonts w:ascii="Arial" w:hAnsi="Arial" w:cs="Arial"/>
          <w:b/>
          <w:color w:val="000000"/>
          <w:sz w:val="22"/>
          <w:szCs w:val="22"/>
        </w:rPr>
        <w:t xml:space="preserve">ten </w:t>
      </w:r>
      <w:r w:rsidR="007E5358" w:rsidRPr="00CB1964">
        <w:rPr>
          <w:rFonts w:ascii="Arial" w:hAnsi="Arial" w:cs="Arial"/>
          <w:color w:val="000000"/>
          <w:sz w:val="22"/>
          <w:szCs w:val="22"/>
        </w:rPr>
        <w:t xml:space="preserve">working days of receipt of the </w:t>
      </w:r>
      <w:r w:rsidR="00F012A4">
        <w:rPr>
          <w:rFonts w:ascii="Arial" w:hAnsi="Arial" w:cs="Arial"/>
          <w:color w:val="000000"/>
          <w:sz w:val="22"/>
          <w:szCs w:val="22"/>
        </w:rPr>
        <w:t xml:space="preserve">written </w:t>
      </w:r>
      <w:r w:rsidR="00890F43">
        <w:rPr>
          <w:rFonts w:ascii="Arial" w:hAnsi="Arial" w:cs="Arial"/>
          <w:color w:val="000000"/>
          <w:sz w:val="22"/>
          <w:szCs w:val="22"/>
        </w:rPr>
        <w:t>conclu</w:t>
      </w:r>
      <w:r w:rsidR="00890F43" w:rsidRPr="00CB1964">
        <w:rPr>
          <w:rFonts w:ascii="Arial" w:hAnsi="Arial" w:cs="Arial"/>
          <w:color w:val="000000"/>
          <w:sz w:val="22"/>
          <w:szCs w:val="22"/>
        </w:rPr>
        <w:t xml:space="preserve">sion </w:t>
      </w:r>
      <w:r w:rsidR="007E5358" w:rsidRPr="00CB1964">
        <w:rPr>
          <w:rFonts w:ascii="Arial" w:hAnsi="Arial" w:cs="Arial"/>
          <w:color w:val="000000"/>
          <w:sz w:val="22"/>
          <w:szCs w:val="22"/>
        </w:rPr>
        <w:t xml:space="preserve">at Stage </w:t>
      </w:r>
      <w:r w:rsidR="009137BE">
        <w:rPr>
          <w:rFonts w:ascii="Arial" w:hAnsi="Arial" w:cs="Arial"/>
          <w:color w:val="000000"/>
          <w:sz w:val="22"/>
          <w:szCs w:val="22"/>
        </w:rPr>
        <w:t>2</w:t>
      </w:r>
      <w:r w:rsidR="007E5358" w:rsidRPr="00CB1964">
        <w:rPr>
          <w:rFonts w:ascii="Arial" w:hAnsi="Arial" w:cs="Arial"/>
          <w:color w:val="000000"/>
          <w:sz w:val="22"/>
          <w:szCs w:val="22"/>
        </w:rPr>
        <w:t>.</w:t>
      </w:r>
    </w:p>
    <w:p w:rsidR="007E5358" w:rsidRPr="00FD1E46" w:rsidRDefault="007E5358">
      <w:pPr>
        <w:pStyle w:val="NormalWeb"/>
        <w:spacing w:before="0" w:beforeAutospacing="0" w:after="0" w:afterAutospacing="0" w:line="240" w:lineRule="auto"/>
        <w:jc w:val="both"/>
        <w:rPr>
          <w:rFonts w:ascii="Arial" w:hAnsi="Arial" w:cs="Arial"/>
          <w:color w:val="000000"/>
          <w:sz w:val="22"/>
          <w:szCs w:val="22"/>
        </w:rPr>
      </w:pPr>
    </w:p>
    <w:p w:rsidR="00FD1E46" w:rsidRPr="00FD1E46" w:rsidRDefault="00756932" w:rsidP="008C7277">
      <w:pPr>
        <w:ind w:left="709" w:hanging="709"/>
        <w:jc w:val="both"/>
        <w:rPr>
          <w:rFonts w:ascii="Arial" w:hAnsi="Arial" w:cs="Arial"/>
          <w:sz w:val="22"/>
          <w:szCs w:val="22"/>
        </w:rPr>
      </w:pPr>
      <w:r>
        <w:rPr>
          <w:rFonts w:ascii="Arial" w:hAnsi="Arial" w:cs="Arial"/>
          <w:sz w:val="22"/>
          <w:szCs w:val="22"/>
        </w:rPr>
        <w:t>1</w:t>
      </w:r>
      <w:r w:rsidR="008C7277">
        <w:rPr>
          <w:rFonts w:ascii="Arial" w:hAnsi="Arial" w:cs="Arial"/>
          <w:sz w:val="22"/>
          <w:szCs w:val="22"/>
        </w:rPr>
        <w:t>2</w:t>
      </w:r>
      <w:r>
        <w:rPr>
          <w:rFonts w:ascii="Arial" w:hAnsi="Arial" w:cs="Arial"/>
          <w:sz w:val="22"/>
          <w:szCs w:val="22"/>
        </w:rPr>
        <w:t>.1</w:t>
      </w:r>
      <w:r w:rsidR="004A2F1C">
        <w:rPr>
          <w:rFonts w:ascii="Arial" w:hAnsi="Arial" w:cs="Arial"/>
          <w:sz w:val="22"/>
          <w:szCs w:val="22"/>
        </w:rPr>
        <w:tab/>
      </w:r>
      <w:r w:rsidR="00FD1E46" w:rsidRPr="00FD1E46">
        <w:rPr>
          <w:rFonts w:ascii="Arial" w:hAnsi="Arial" w:cs="Arial"/>
          <w:sz w:val="22"/>
          <w:szCs w:val="22"/>
        </w:rPr>
        <w:t xml:space="preserve">The appeal must </w:t>
      </w:r>
      <w:r w:rsidR="004A2F1C">
        <w:rPr>
          <w:rFonts w:ascii="Arial" w:hAnsi="Arial" w:cs="Arial"/>
          <w:sz w:val="22"/>
          <w:szCs w:val="22"/>
        </w:rPr>
        <w:t xml:space="preserve">be made in writing and </w:t>
      </w:r>
      <w:r w:rsidR="00FD1E46" w:rsidRPr="00FD1E46">
        <w:rPr>
          <w:rFonts w:ascii="Arial" w:hAnsi="Arial" w:cs="Arial"/>
          <w:sz w:val="22"/>
          <w:szCs w:val="22"/>
        </w:rPr>
        <w:t>relate to one or more of the following</w:t>
      </w:r>
    </w:p>
    <w:p w:rsidR="00FD1E46" w:rsidRPr="00FD1E46" w:rsidRDefault="00FD1E46" w:rsidP="00FD1E46">
      <w:pPr>
        <w:jc w:val="both"/>
        <w:rPr>
          <w:rFonts w:ascii="Arial" w:hAnsi="Arial" w:cs="Arial"/>
          <w:sz w:val="22"/>
          <w:szCs w:val="22"/>
        </w:rPr>
      </w:pPr>
    </w:p>
    <w:p w:rsidR="00FD1E46" w:rsidRPr="00FD1E46" w:rsidRDefault="00FD1E46" w:rsidP="008F5A42">
      <w:pPr>
        <w:numPr>
          <w:ilvl w:val="0"/>
          <w:numId w:val="12"/>
        </w:numPr>
        <w:tabs>
          <w:tab w:val="clear" w:pos="720"/>
        </w:tabs>
        <w:autoSpaceDE w:val="0"/>
        <w:autoSpaceDN w:val="0"/>
        <w:adjustRightInd w:val="0"/>
        <w:ind w:left="1418" w:hanging="709"/>
        <w:jc w:val="both"/>
        <w:rPr>
          <w:rFonts w:ascii="Arial" w:hAnsi="Arial" w:cs="Arial"/>
          <w:sz w:val="22"/>
          <w:szCs w:val="22"/>
        </w:rPr>
      </w:pPr>
      <w:r w:rsidRPr="00FD1E46">
        <w:rPr>
          <w:rFonts w:ascii="Arial" w:hAnsi="Arial" w:cs="Arial"/>
          <w:sz w:val="22"/>
          <w:szCs w:val="22"/>
        </w:rPr>
        <w:t xml:space="preserve">A belief that the </w:t>
      </w:r>
      <w:r>
        <w:rPr>
          <w:rFonts w:ascii="Arial" w:hAnsi="Arial" w:cs="Arial"/>
          <w:sz w:val="22"/>
          <w:szCs w:val="22"/>
        </w:rPr>
        <w:t xml:space="preserve">investigating </w:t>
      </w:r>
      <w:r w:rsidRPr="00FD1E46">
        <w:rPr>
          <w:rFonts w:ascii="Arial" w:hAnsi="Arial" w:cs="Arial"/>
          <w:sz w:val="22"/>
          <w:szCs w:val="22"/>
        </w:rPr>
        <w:t xml:space="preserve">manager did not follow the </w:t>
      </w:r>
      <w:r w:rsidRPr="00FD1E46">
        <w:rPr>
          <w:rFonts w:ascii="Arial" w:hAnsi="Arial" w:cs="Arial"/>
          <w:b/>
          <w:bCs/>
          <w:sz w:val="22"/>
          <w:szCs w:val="22"/>
        </w:rPr>
        <w:t>procedure</w:t>
      </w:r>
      <w:r w:rsidRPr="00FD1E46">
        <w:rPr>
          <w:rFonts w:ascii="Arial" w:hAnsi="Arial" w:cs="Arial"/>
          <w:sz w:val="22"/>
          <w:szCs w:val="22"/>
        </w:rPr>
        <w:t xml:space="preserve"> properly, and that this significantly affected the decision.  (A small procedural flaw which would not have influenced the </w:t>
      </w:r>
      <w:r w:rsidR="00753184">
        <w:rPr>
          <w:rFonts w:ascii="Arial" w:hAnsi="Arial" w:cs="Arial"/>
          <w:sz w:val="22"/>
          <w:szCs w:val="22"/>
        </w:rPr>
        <w:t xml:space="preserve">investigation or </w:t>
      </w:r>
      <w:r w:rsidRPr="00FD1E46">
        <w:rPr>
          <w:rFonts w:ascii="Arial" w:hAnsi="Arial" w:cs="Arial"/>
          <w:sz w:val="22"/>
          <w:szCs w:val="22"/>
        </w:rPr>
        <w:t>decision is not sufficient grounds for upholding an appeal.)</w:t>
      </w:r>
    </w:p>
    <w:p w:rsidR="00FD1E46" w:rsidRPr="00FD1E46" w:rsidRDefault="00FD1E46" w:rsidP="008F5A42">
      <w:pPr>
        <w:numPr>
          <w:ilvl w:val="0"/>
          <w:numId w:val="12"/>
        </w:numPr>
        <w:tabs>
          <w:tab w:val="clear" w:pos="720"/>
        </w:tabs>
        <w:autoSpaceDE w:val="0"/>
        <w:autoSpaceDN w:val="0"/>
        <w:adjustRightInd w:val="0"/>
        <w:ind w:left="1418" w:hanging="709"/>
        <w:jc w:val="both"/>
        <w:rPr>
          <w:rFonts w:ascii="Arial" w:hAnsi="Arial" w:cs="Arial"/>
          <w:sz w:val="22"/>
          <w:szCs w:val="22"/>
        </w:rPr>
      </w:pPr>
      <w:r w:rsidRPr="00FD1E46">
        <w:rPr>
          <w:rFonts w:ascii="Arial" w:hAnsi="Arial" w:cs="Arial"/>
          <w:sz w:val="22"/>
          <w:szCs w:val="22"/>
        </w:rPr>
        <w:t xml:space="preserve">A belief that the manager made a decision about a significant </w:t>
      </w:r>
      <w:r w:rsidRPr="00FD1E46">
        <w:rPr>
          <w:rFonts w:ascii="Arial" w:hAnsi="Arial" w:cs="Arial"/>
          <w:b/>
          <w:bCs/>
          <w:sz w:val="22"/>
          <w:szCs w:val="22"/>
        </w:rPr>
        <w:t>fact</w:t>
      </w:r>
      <w:r w:rsidRPr="00FD1E46">
        <w:rPr>
          <w:rFonts w:ascii="Arial" w:hAnsi="Arial" w:cs="Arial"/>
          <w:sz w:val="22"/>
          <w:szCs w:val="22"/>
        </w:rPr>
        <w:t>, which it wasn’t reasonable for him or her to take.  (For example, where a manager unreasonably decides that a particular event must have taken place.)</w:t>
      </w:r>
    </w:p>
    <w:p w:rsidR="00FD1E46" w:rsidRPr="00FD1E46" w:rsidRDefault="00FD1E46" w:rsidP="008F5A42">
      <w:pPr>
        <w:numPr>
          <w:ilvl w:val="0"/>
          <w:numId w:val="12"/>
        </w:numPr>
        <w:tabs>
          <w:tab w:val="clear" w:pos="720"/>
        </w:tabs>
        <w:autoSpaceDE w:val="0"/>
        <w:autoSpaceDN w:val="0"/>
        <w:adjustRightInd w:val="0"/>
        <w:ind w:left="1418" w:hanging="709"/>
        <w:jc w:val="both"/>
        <w:rPr>
          <w:rFonts w:ascii="Arial" w:hAnsi="Arial" w:cs="Arial"/>
          <w:sz w:val="22"/>
          <w:szCs w:val="22"/>
        </w:rPr>
      </w:pPr>
      <w:r w:rsidRPr="00FD1E46">
        <w:rPr>
          <w:rFonts w:ascii="Arial" w:hAnsi="Arial" w:cs="Arial"/>
          <w:sz w:val="22"/>
          <w:szCs w:val="22"/>
        </w:rPr>
        <w:t xml:space="preserve">A belief that the </w:t>
      </w:r>
      <w:r w:rsidRPr="00FD1E46">
        <w:rPr>
          <w:rFonts w:ascii="Arial" w:hAnsi="Arial" w:cs="Arial"/>
          <w:b/>
          <w:bCs/>
          <w:sz w:val="22"/>
          <w:szCs w:val="22"/>
        </w:rPr>
        <w:t>outcome</w:t>
      </w:r>
      <w:r w:rsidRPr="00FD1E46">
        <w:rPr>
          <w:rFonts w:ascii="Arial" w:hAnsi="Arial" w:cs="Arial"/>
          <w:sz w:val="22"/>
          <w:szCs w:val="22"/>
        </w:rPr>
        <w:t xml:space="preserve"> of the </w:t>
      </w:r>
      <w:r w:rsidR="00B80CFE">
        <w:rPr>
          <w:rFonts w:ascii="Arial" w:hAnsi="Arial" w:cs="Arial"/>
          <w:sz w:val="22"/>
          <w:szCs w:val="22"/>
        </w:rPr>
        <w:t>grievance</w:t>
      </w:r>
      <w:r w:rsidR="00753184">
        <w:rPr>
          <w:rFonts w:ascii="Arial" w:hAnsi="Arial" w:cs="Arial"/>
          <w:sz w:val="22"/>
          <w:szCs w:val="22"/>
        </w:rPr>
        <w:t xml:space="preserve"> investigation </w:t>
      </w:r>
      <w:r w:rsidRPr="00FD1E46">
        <w:rPr>
          <w:rFonts w:ascii="Arial" w:hAnsi="Arial" w:cs="Arial"/>
          <w:sz w:val="22"/>
          <w:szCs w:val="22"/>
        </w:rPr>
        <w:t>was one which no reasonable person could have come to.  (The fact that the employee disagrees with the manager’s outcome is not a sufficient ground for an appeal.)</w:t>
      </w:r>
    </w:p>
    <w:p w:rsidR="00FD1E46" w:rsidRPr="00FD1E46" w:rsidRDefault="00FD1E46" w:rsidP="008F5A42">
      <w:pPr>
        <w:numPr>
          <w:ilvl w:val="0"/>
          <w:numId w:val="12"/>
        </w:numPr>
        <w:tabs>
          <w:tab w:val="clear" w:pos="720"/>
        </w:tabs>
        <w:autoSpaceDE w:val="0"/>
        <w:autoSpaceDN w:val="0"/>
        <w:adjustRightInd w:val="0"/>
        <w:ind w:left="1418" w:hanging="709"/>
        <w:jc w:val="both"/>
        <w:rPr>
          <w:rFonts w:ascii="Arial" w:hAnsi="Arial" w:cs="Arial"/>
          <w:sz w:val="22"/>
          <w:szCs w:val="22"/>
        </w:rPr>
      </w:pPr>
      <w:r w:rsidRPr="00FD1E46">
        <w:rPr>
          <w:rFonts w:ascii="Arial" w:hAnsi="Arial" w:cs="Arial"/>
          <w:sz w:val="22"/>
          <w:szCs w:val="22"/>
        </w:rPr>
        <w:t xml:space="preserve">The fact that </w:t>
      </w:r>
      <w:r w:rsidRPr="00FD1E46">
        <w:rPr>
          <w:rFonts w:ascii="Arial" w:hAnsi="Arial" w:cs="Arial"/>
          <w:b/>
          <w:bCs/>
          <w:sz w:val="22"/>
          <w:szCs w:val="22"/>
        </w:rPr>
        <w:t>new evidence</w:t>
      </w:r>
      <w:r w:rsidRPr="00FD1E46">
        <w:rPr>
          <w:rFonts w:ascii="Arial" w:hAnsi="Arial" w:cs="Arial"/>
          <w:sz w:val="22"/>
          <w:szCs w:val="22"/>
        </w:rPr>
        <w:t xml:space="preserve"> has come to light, which the employee could not have introduced at an earlier stage, and which could have a significant effect on the decision taken.  (Employees cannot present new evidence which was previously available and they could have presented at an earlier stage.)</w:t>
      </w:r>
    </w:p>
    <w:p w:rsidR="00FD1E46" w:rsidRDefault="00FD1E46">
      <w:pPr>
        <w:pStyle w:val="NormalWeb"/>
        <w:spacing w:before="0" w:beforeAutospacing="0" w:after="0" w:afterAutospacing="0" w:line="240" w:lineRule="auto"/>
        <w:jc w:val="both"/>
        <w:rPr>
          <w:rFonts w:ascii="Arial" w:hAnsi="Arial" w:cs="Arial"/>
          <w:color w:val="000000"/>
          <w:sz w:val="22"/>
          <w:szCs w:val="22"/>
        </w:rPr>
      </w:pPr>
    </w:p>
    <w:p w:rsidR="00FD1E46" w:rsidRDefault="00756932" w:rsidP="00946136">
      <w:pPr>
        <w:ind w:left="720" w:hanging="720"/>
        <w:jc w:val="both"/>
        <w:rPr>
          <w:rFonts w:ascii="Arial" w:hAnsi="Arial" w:cs="Arial"/>
          <w:sz w:val="22"/>
          <w:szCs w:val="22"/>
        </w:rPr>
      </w:pPr>
      <w:r>
        <w:rPr>
          <w:rFonts w:ascii="Arial" w:hAnsi="Arial" w:cs="Arial"/>
          <w:sz w:val="22"/>
          <w:szCs w:val="22"/>
        </w:rPr>
        <w:t>1</w:t>
      </w:r>
      <w:r w:rsidR="008C7277">
        <w:rPr>
          <w:rFonts w:ascii="Arial" w:hAnsi="Arial" w:cs="Arial"/>
          <w:sz w:val="22"/>
          <w:szCs w:val="22"/>
        </w:rPr>
        <w:t>2</w:t>
      </w:r>
      <w:r>
        <w:rPr>
          <w:rFonts w:ascii="Arial" w:hAnsi="Arial" w:cs="Arial"/>
          <w:sz w:val="22"/>
          <w:szCs w:val="22"/>
        </w:rPr>
        <w:t>.2</w:t>
      </w:r>
      <w:r w:rsidR="004A2F1C">
        <w:rPr>
          <w:rFonts w:ascii="Arial" w:hAnsi="Arial" w:cs="Arial"/>
          <w:sz w:val="22"/>
          <w:szCs w:val="22"/>
        </w:rPr>
        <w:tab/>
      </w:r>
      <w:r w:rsidR="00FD1E46">
        <w:rPr>
          <w:rFonts w:ascii="Arial" w:hAnsi="Arial" w:cs="Arial"/>
          <w:sz w:val="22"/>
          <w:szCs w:val="22"/>
        </w:rPr>
        <w:t xml:space="preserve">The </w:t>
      </w:r>
      <w:r w:rsidR="004A2F1C">
        <w:rPr>
          <w:rFonts w:ascii="Arial" w:hAnsi="Arial" w:cs="Arial"/>
          <w:sz w:val="22"/>
          <w:szCs w:val="22"/>
        </w:rPr>
        <w:t xml:space="preserve">Director of Human Resources </w:t>
      </w:r>
      <w:r w:rsidR="00FD1E46">
        <w:rPr>
          <w:rFonts w:ascii="Arial" w:hAnsi="Arial" w:cs="Arial"/>
          <w:sz w:val="22"/>
          <w:szCs w:val="22"/>
        </w:rPr>
        <w:t xml:space="preserve">will determine who should hear the appeal.  This </w:t>
      </w:r>
      <w:r w:rsidR="00946136">
        <w:rPr>
          <w:rFonts w:ascii="Arial" w:hAnsi="Arial" w:cs="Arial"/>
          <w:sz w:val="22"/>
          <w:szCs w:val="22"/>
        </w:rPr>
        <w:t xml:space="preserve">may be the Dean/Director, </w:t>
      </w:r>
      <w:r w:rsidR="00FD1E46">
        <w:rPr>
          <w:rFonts w:ascii="Arial" w:hAnsi="Arial" w:cs="Arial"/>
          <w:sz w:val="22"/>
          <w:szCs w:val="22"/>
        </w:rPr>
        <w:t>an Executive Line Director</w:t>
      </w:r>
      <w:r w:rsidR="008C441E">
        <w:rPr>
          <w:rFonts w:ascii="Arial" w:hAnsi="Arial" w:cs="Arial"/>
          <w:sz w:val="22"/>
          <w:szCs w:val="22"/>
        </w:rPr>
        <w:t xml:space="preserve"> or another Senior Manager</w:t>
      </w:r>
      <w:r w:rsidR="006A158A">
        <w:rPr>
          <w:rFonts w:ascii="Arial" w:hAnsi="Arial" w:cs="Arial"/>
          <w:sz w:val="22"/>
          <w:szCs w:val="22"/>
        </w:rPr>
        <w:t xml:space="preserve">, </w:t>
      </w:r>
      <w:r w:rsidR="006A158A">
        <w:rPr>
          <w:rFonts w:ascii="Arial" w:hAnsi="Arial" w:cs="Arial"/>
          <w:sz w:val="22"/>
          <w:szCs w:val="22"/>
        </w:rPr>
        <w:lastRenderedPageBreak/>
        <w:t>supported by a member of Human Resources</w:t>
      </w:r>
      <w:r w:rsidR="00946136">
        <w:rPr>
          <w:rFonts w:ascii="Arial" w:hAnsi="Arial" w:cs="Arial"/>
          <w:sz w:val="22"/>
          <w:szCs w:val="22"/>
        </w:rPr>
        <w:t xml:space="preserve">, both of whom will </w:t>
      </w:r>
      <w:r w:rsidR="006A158A">
        <w:rPr>
          <w:rFonts w:ascii="Arial" w:hAnsi="Arial" w:cs="Arial"/>
          <w:sz w:val="22"/>
          <w:szCs w:val="22"/>
        </w:rPr>
        <w:t xml:space="preserve">not </w:t>
      </w:r>
      <w:r w:rsidR="00946136">
        <w:rPr>
          <w:rFonts w:ascii="Arial" w:hAnsi="Arial" w:cs="Arial"/>
          <w:sz w:val="22"/>
          <w:szCs w:val="22"/>
        </w:rPr>
        <w:t xml:space="preserve">have </w:t>
      </w:r>
      <w:r w:rsidR="006A158A">
        <w:rPr>
          <w:rFonts w:ascii="Arial" w:hAnsi="Arial" w:cs="Arial"/>
          <w:sz w:val="22"/>
          <w:szCs w:val="22"/>
        </w:rPr>
        <w:t>been significantly involved at an earlier stage</w:t>
      </w:r>
      <w:r w:rsidR="00FD1E46">
        <w:rPr>
          <w:rFonts w:ascii="Arial" w:hAnsi="Arial" w:cs="Arial"/>
          <w:sz w:val="22"/>
          <w:szCs w:val="22"/>
        </w:rPr>
        <w:t>.</w:t>
      </w:r>
    </w:p>
    <w:p w:rsidR="00FD1E46" w:rsidRDefault="00FD1E46" w:rsidP="004A2F1C">
      <w:pPr>
        <w:jc w:val="both"/>
        <w:rPr>
          <w:rFonts w:ascii="Arial" w:hAnsi="Arial" w:cs="Arial"/>
          <w:sz w:val="22"/>
          <w:szCs w:val="22"/>
        </w:rPr>
      </w:pPr>
    </w:p>
    <w:p w:rsidR="00753184" w:rsidRPr="00753184" w:rsidRDefault="00756932" w:rsidP="008C7277">
      <w:pPr>
        <w:jc w:val="both"/>
        <w:rPr>
          <w:rFonts w:ascii="Arial" w:hAnsi="Arial" w:cs="Arial"/>
          <w:sz w:val="22"/>
          <w:szCs w:val="22"/>
        </w:rPr>
      </w:pPr>
      <w:r>
        <w:rPr>
          <w:rFonts w:ascii="Arial" w:hAnsi="Arial" w:cs="Arial"/>
          <w:sz w:val="22"/>
          <w:szCs w:val="22"/>
        </w:rPr>
        <w:t>1</w:t>
      </w:r>
      <w:r w:rsidR="008C7277">
        <w:rPr>
          <w:rFonts w:ascii="Arial" w:hAnsi="Arial" w:cs="Arial"/>
          <w:sz w:val="22"/>
          <w:szCs w:val="22"/>
        </w:rPr>
        <w:t>2</w:t>
      </w:r>
      <w:r>
        <w:rPr>
          <w:rFonts w:ascii="Arial" w:hAnsi="Arial" w:cs="Arial"/>
          <w:sz w:val="22"/>
          <w:szCs w:val="22"/>
        </w:rPr>
        <w:t>.3</w:t>
      </w:r>
      <w:r>
        <w:rPr>
          <w:rFonts w:ascii="Arial" w:hAnsi="Arial" w:cs="Arial"/>
          <w:sz w:val="22"/>
          <w:szCs w:val="22"/>
        </w:rPr>
        <w:tab/>
        <w:t xml:space="preserve">The </w:t>
      </w:r>
      <w:r w:rsidR="006A158A">
        <w:rPr>
          <w:rFonts w:ascii="Arial" w:hAnsi="Arial" w:cs="Arial"/>
          <w:sz w:val="22"/>
          <w:szCs w:val="22"/>
        </w:rPr>
        <w:t xml:space="preserve">Appeal Manager </w:t>
      </w:r>
      <w:r w:rsidR="00753184">
        <w:rPr>
          <w:rFonts w:ascii="Arial" w:hAnsi="Arial" w:cs="Arial"/>
          <w:color w:val="000000"/>
          <w:sz w:val="22"/>
          <w:szCs w:val="22"/>
        </w:rPr>
        <w:t xml:space="preserve">assisted by a senior member of Human Resource </w:t>
      </w:r>
      <w:r w:rsidR="008C441E">
        <w:rPr>
          <w:rFonts w:ascii="Arial" w:hAnsi="Arial" w:cs="Arial"/>
          <w:color w:val="000000"/>
          <w:sz w:val="22"/>
          <w:szCs w:val="22"/>
        </w:rPr>
        <w:t>Services</w:t>
      </w:r>
      <w:r w:rsidR="00753184">
        <w:rPr>
          <w:rFonts w:ascii="Arial" w:hAnsi="Arial" w:cs="Arial"/>
          <w:color w:val="000000"/>
          <w:sz w:val="22"/>
          <w:szCs w:val="22"/>
        </w:rPr>
        <w:t xml:space="preserve"> </w:t>
      </w:r>
      <w:r>
        <w:rPr>
          <w:rFonts w:ascii="Arial" w:hAnsi="Arial" w:cs="Arial"/>
          <w:color w:val="000000"/>
          <w:sz w:val="22"/>
          <w:szCs w:val="22"/>
        </w:rPr>
        <w:tab/>
      </w:r>
      <w:r w:rsidR="00753184" w:rsidRPr="00CB1964">
        <w:rPr>
          <w:rFonts w:ascii="Arial" w:hAnsi="Arial" w:cs="Arial"/>
          <w:color w:val="000000"/>
          <w:sz w:val="22"/>
          <w:szCs w:val="22"/>
        </w:rPr>
        <w:t>will</w:t>
      </w:r>
      <w:r w:rsidR="00753184">
        <w:rPr>
          <w:rFonts w:ascii="Arial" w:hAnsi="Arial" w:cs="Arial"/>
          <w:color w:val="000000"/>
          <w:sz w:val="22"/>
          <w:szCs w:val="22"/>
        </w:rPr>
        <w:t>:</w:t>
      </w:r>
    </w:p>
    <w:p w:rsidR="00753184" w:rsidRPr="00753184" w:rsidRDefault="00753184" w:rsidP="00753184">
      <w:pPr>
        <w:jc w:val="both"/>
        <w:rPr>
          <w:rFonts w:ascii="Arial" w:hAnsi="Arial" w:cs="Arial"/>
          <w:sz w:val="22"/>
          <w:szCs w:val="22"/>
        </w:rPr>
      </w:pPr>
    </w:p>
    <w:p w:rsidR="009402DE" w:rsidRDefault="00FD1E46" w:rsidP="008F5A42">
      <w:pPr>
        <w:numPr>
          <w:ilvl w:val="0"/>
          <w:numId w:val="17"/>
        </w:numPr>
        <w:tabs>
          <w:tab w:val="clear" w:pos="720"/>
        </w:tabs>
        <w:ind w:firstLine="0"/>
        <w:jc w:val="both"/>
        <w:rPr>
          <w:rFonts w:ascii="Arial" w:hAnsi="Arial" w:cs="Arial"/>
          <w:sz w:val="22"/>
          <w:szCs w:val="22"/>
        </w:rPr>
      </w:pPr>
      <w:r>
        <w:rPr>
          <w:rFonts w:ascii="Arial" w:hAnsi="Arial" w:cs="Arial"/>
          <w:sz w:val="22"/>
          <w:szCs w:val="22"/>
        </w:rPr>
        <w:t>Review the paperwork relating to the man</w:t>
      </w:r>
      <w:r w:rsidR="009402DE">
        <w:rPr>
          <w:rFonts w:ascii="Arial" w:hAnsi="Arial" w:cs="Arial"/>
          <w:sz w:val="22"/>
          <w:szCs w:val="22"/>
        </w:rPr>
        <w:t xml:space="preserve">agement of the </w:t>
      </w:r>
      <w:r w:rsidR="00B80CFE">
        <w:rPr>
          <w:rFonts w:ascii="Arial" w:hAnsi="Arial" w:cs="Arial"/>
          <w:sz w:val="22"/>
          <w:szCs w:val="22"/>
        </w:rPr>
        <w:t>grievance</w:t>
      </w:r>
      <w:r w:rsidR="00821849">
        <w:rPr>
          <w:rFonts w:ascii="Arial" w:hAnsi="Arial" w:cs="Arial"/>
          <w:sz w:val="22"/>
          <w:szCs w:val="22"/>
        </w:rPr>
        <w:t xml:space="preserve"> </w:t>
      </w:r>
      <w:r w:rsidR="009402DE">
        <w:rPr>
          <w:rFonts w:ascii="Arial" w:hAnsi="Arial" w:cs="Arial"/>
          <w:sz w:val="22"/>
          <w:szCs w:val="22"/>
        </w:rPr>
        <w:t>so far.</w:t>
      </w:r>
    </w:p>
    <w:p w:rsidR="009402DE" w:rsidRDefault="009402DE" w:rsidP="008F5A42">
      <w:pPr>
        <w:numPr>
          <w:ilvl w:val="0"/>
          <w:numId w:val="17"/>
        </w:numPr>
        <w:tabs>
          <w:tab w:val="clear" w:pos="720"/>
        </w:tabs>
        <w:ind w:left="1440" w:hanging="720"/>
        <w:jc w:val="both"/>
        <w:rPr>
          <w:rFonts w:ascii="Arial" w:hAnsi="Arial" w:cs="Arial"/>
          <w:sz w:val="22"/>
          <w:szCs w:val="22"/>
        </w:rPr>
      </w:pPr>
      <w:r>
        <w:rPr>
          <w:rFonts w:ascii="Arial" w:hAnsi="Arial" w:cs="Arial"/>
          <w:sz w:val="22"/>
          <w:szCs w:val="22"/>
        </w:rPr>
        <w:t xml:space="preserve">Gather any other additional information considered necessary to </w:t>
      </w:r>
      <w:r w:rsidR="00956681">
        <w:rPr>
          <w:rFonts w:ascii="Arial" w:hAnsi="Arial" w:cs="Arial"/>
          <w:sz w:val="22"/>
          <w:szCs w:val="22"/>
        </w:rPr>
        <w:t xml:space="preserve">assist </w:t>
      </w:r>
      <w:r>
        <w:rPr>
          <w:rFonts w:ascii="Arial" w:hAnsi="Arial" w:cs="Arial"/>
          <w:sz w:val="22"/>
          <w:szCs w:val="22"/>
        </w:rPr>
        <w:t xml:space="preserve">the overall understanding of the </w:t>
      </w:r>
      <w:r w:rsidR="00B80CFE">
        <w:rPr>
          <w:rFonts w:ascii="Arial" w:hAnsi="Arial" w:cs="Arial"/>
          <w:sz w:val="22"/>
          <w:szCs w:val="22"/>
        </w:rPr>
        <w:t>grievance</w:t>
      </w:r>
      <w:r>
        <w:rPr>
          <w:rFonts w:ascii="Arial" w:hAnsi="Arial" w:cs="Arial"/>
          <w:sz w:val="22"/>
          <w:szCs w:val="22"/>
        </w:rPr>
        <w:t xml:space="preserve"> issue.</w:t>
      </w:r>
    </w:p>
    <w:p w:rsidR="006A158A" w:rsidRDefault="00FD1E46" w:rsidP="008F5A42">
      <w:pPr>
        <w:numPr>
          <w:ilvl w:val="0"/>
          <w:numId w:val="13"/>
        </w:numPr>
        <w:tabs>
          <w:tab w:val="clear" w:pos="720"/>
        </w:tabs>
        <w:ind w:left="1440" w:hanging="720"/>
        <w:jc w:val="both"/>
        <w:rPr>
          <w:rFonts w:ascii="Arial" w:hAnsi="Arial" w:cs="Arial"/>
          <w:sz w:val="22"/>
        </w:rPr>
      </w:pPr>
      <w:r>
        <w:rPr>
          <w:rFonts w:ascii="Arial" w:hAnsi="Arial" w:cs="Arial"/>
          <w:sz w:val="22"/>
          <w:szCs w:val="22"/>
        </w:rPr>
        <w:t xml:space="preserve">Invite the employee to attend a Stage </w:t>
      </w:r>
      <w:r w:rsidR="00883D41">
        <w:rPr>
          <w:rFonts w:ascii="Arial" w:hAnsi="Arial" w:cs="Arial"/>
          <w:sz w:val="22"/>
          <w:szCs w:val="22"/>
        </w:rPr>
        <w:t>3</w:t>
      </w:r>
      <w:r>
        <w:rPr>
          <w:rFonts w:ascii="Arial" w:hAnsi="Arial" w:cs="Arial"/>
          <w:sz w:val="22"/>
          <w:szCs w:val="22"/>
        </w:rPr>
        <w:t xml:space="preserve"> appeal hearing.  </w:t>
      </w:r>
      <w:r>
        <w:rPr>
          <w:rFonts w:ascii="Arial" w:hAnsi="Arial" w:cs="Arial"/>
          <w:sz w:val="22"/>
        </w:rPr>
        <w:t>Appeal hearings will be arranged as soon as reasonably practicable and should be confirmed in writing to the employee, giving at least 5 working days’ notice of the hearing.</w:t>
      </w:r>
    </w:p>
    <w:p w:rsidR="009402DE" w:rsidRDefault="00FD1E46" w:rsidP="008F5A42">
      <w:pPr>
        <w:numPr>
          <w:ilvl w:val="1"/>
          <w:numId w:val="13"/>
        </w:numPr>
        <w:tabs>
          <w:tab w:val="clear" w:pos="1440"/>
        </w:tabs>
        <w:ind w:hanging="720"/>
        <w:jc w:val="both"/>
        <w:rPr>
          <w:rFonts w:ascii="Arial" w:hAnsi="Arial" w:cs="Arial"/>
          <w:sz w:val="22"/>
          <w:szCs w:val="22"/>
        </w:rPr>
      </w:pPr>
      <w:r>
        <w:rPr>
          <w:rFonts w:ascii="Arial" w:hAnsi="Arial" w:cs="Arial"/>
          <w:sz w:val="22"/>
          <w:szCs w:val="22"/>
        </w:rPr>
        <w:t xml:space="preserve">Hold a Stage </w:t>
      </w:r>
      <w:r w:rsidR="00883D41">
        <w:rPr>
          <w:rFonts w:ascii="Arial" w:hAnsi="Arial" w:cs="Arial"/>
          <w:sz w:val="22"/>
          <w:szCs w:val="22"/>
        </w:rPr>
        <w:t>3</w:t>
      </w:r>
      <w:r>
        <w:rPr>
          <w:rFonts w:ascii="Arial" w:hAnsi="Arial" w:cs="Arial"/>
          <w:sz w:val="22"/>
          <w:szCs w:val="22"/>
        </w:rPr>
        <w:t xml:space="preserve"> appeal hearing to listen to the grounds of appeal.</w:t>
      </w:r>
    </w:p>
    <w:p w:rsidR="00FD1E46" w:rsidRDefault="00FD1E46" w:rsidP="008F5A42">
      <w:pPr>
        <w:numPr>
          <w:ilvl w:val="1"/>
          <w:numId w:val="13"/>
        </w:numPr>
        <w:tabs>
          <w:tab w:val="clear" w:pos="1440"/>
        </w:tabs>
        <w:ind w:hanging="720"/>
        <w:jc w:val="both"/>
        <w:rPr>
          <w:rFonts w:ascii="Arial" w:hAnsi="Arial" w:cs="Arial"/>
          <w:sz w:val="22"/>
          <w:szCs w:val="22"/>
        </w:rPr>
      </w:pPr>
      <w:r>
        <w:rPr>
          <w:rFonts w:ascii="Arial" w:hAnsi="Arial" w:cs="Arial"/>
          <w:sz w:val="22"/>
          <w:szCs w:val="22"/>
        </w:rPr>
        <w:t>Close the hearing to consider the outcome.</w:t>
      </w:r>
    </w:p>
    <w:p w:rsidR="00FD1E46" w:rsidRDefault="00FD1E46" w:rsidP="008F5A42">
      <w:pPr>
        <w:numPr>
          <w:ilvl w:val="0"/>
          <w:numId w:val="14"/>
        </w:numPr>
        <w:tabs>
          <w:tab w:val="clear" w:pos="720"/>
        </w:tabs>
        <w:ind w:left="1440" w:hanging="720"/>
        <w:jc w:val="both"/>
        <w:rPr>
          <w:rFonts w:ascii="Arial" w:hAnsi="Arial" w:cs="Arial"/>
          <w:sz w:val="22"/>
          <w:szCs w:val="22"/>
        </w:rPr>
      </w:pPr>
      <w:r>
        <w:rPr>
          <w:rFonts w:ascii="Arial" w:hAnsi="Arial" w:cs="Arial"/>
          <w:sz w:val="22"/>
          <w:szCs w:val="22"/>
        </w:rPr>
        <w:t>Come to a decision, as quickly as possible, which addresses the grounds of appeal.  The outcome could be:</w:t>
      </w:r>
    </w:p>
    <w:p w:rsidR="00FD1E46" w:rsidRDefault="00FD1E46" w:rsidP="008F5A42">
      <w:pPr>
        <w:numPr>
          <w:ilvl w:val="0"/>
          <w:numId w:val="18"/>
        </w:numPr>
        <w:tabs>
          <w:tab w:val="clear" w:pos="720"/>
        </w:tabs>
        <w:ind w:left="2160" w:hanging="720"/>
        <w:jc w:val="both"/>
        <w:rPr>
          <w:rFonts w:ascii="Arial" w:hAnsi="Arial" w:cs="Arial"/>
          <w:sz w:val="22"/>
          <w:szCs w:val="22"/>
        </w:rPr>
      </w:pPr>
      <w:r>
        <w:rPr>
          <w:rFonts w:ascii="Arial" w:hAnsi="Arial" w:cs="Arial"/>
          <w:sz w:val="22"/>
          <w:szCs w:val="22"/>
        </w:rPr>
        <w:t>Upholding the appeal, in full or in part, with actions to redress the matter.</w:t>
      </w:r>
    </w:p>
    <w:p w:rsidR="00FD1E46" w:rsidRDefault="00FD1E46" w:rsidP="008F5A42">
      <w:pPr>
        <w:numPr>
          <w:ilvl w:val="0"/>
          <w:numId w:val="18"/>
        </w:numPr>
        <w:ind w:firstLine="720"/>
        <w:jc w:val="both"/>
        <w:rPr>
          <w:rFonts w:ascii="Arial" w:hAnsi="Arial" w:cs="Arial"/>
          <w:sz w:val="22"/>
          <w:szCs w:val="22"/>
        </w:rPr>
      </w:pPr>
      <w:r>
        <w:rPr>
          <w:rFonts w:ascii="Arial" w:hAnsi="Arial" w:cs="Arial"/>
          <w:sz w:val="22"/>
          <w:szCs w:val="22"/>
        </w:rPr>
        <w:t>Dismissing the appeal.</w:t>
      </w:r>
    </w:p>
    <w:p w:rsidR="00FD1E46" w:rsidRDefault="00753184" w:rsidP="008F5A42">
      <w:pPr>
        <w:numPr>
          <w:ilvl w:val="0"/>
          <w:numId w:val="13"/>
        </w:numPr>
        <w:tabs>
          <w:tab w:val="clear" w:pos="720"/>
        </w:tabs>
        <w:ind w:left="1440" w:hanging="720"/>
        <w:jc w:val="both"/>
        <w:rPr>
          <w:rFonts w:ascii="Arial" w:hAnsi="Arial" w:cs="Arial"/>
          <w:sz w:val="22"/>
          <w:szCs w:val="22"/>
        </w:rPr>
      </w:pPr>
      <w:r>
        <w:rPr>
          <w:rFonts w:ascii="Arial" w:hAnsi="Arial" w:cs="Arial"/>
          <w:sz w:val="22"/>
          <w:szCs w:val="22"/>
        </w:rPr>
        <w:t>Confirm t</w:t>
      </w:r>
      <w:r w:rsidR="00FD1E46">
        <w:rPr>
          <w:rFonts w:ascii="Arial" w:hAnsi="Arial" w:cs="Arial"/>
          <w:sz w:val="22"/>
          <w:szCs w:val="22"/>
        </w:rPr>
        <w:t>he outcome, with reasons and any redress, in writing to the employee and any other relevant key people. This should normally be done within five working days of the appeal hearing.</w:t>
      </w:r>
    </w:p>
    <w:p w:rsidR="00FD1E46" w:rsidRDefault="00FD1E46" w:rsidP="00FD1E46">
      <w:pPr>
        <w:jc w:val="both"/>
        <w:rPr>
          <w:rFonts w:ascii="Arial" w:hAnsi="Arial" w:cs="Arial"/>
          <w:sz w:val="22"/>
          <w:szCs w:val="22"/>
        </w:rPr>
      </w:pPr>
    </w:p>
    <w:p w:rsidR="00FD1E46" w:rsidRDefault="00753184" w:rsidP="00FD1E46">
      <w:pPr>
        <w:jc w:val="both"/>
        <w:rPr>
          <w:rFonts w:ascii="Arial" w:hAnsi="Arial" w:cs="Arial"/>
          <w:sz w:val="22"/>
          <w:szCs w:val="22"/>
        </w:rPr>
      </w:pPr>
      <w:r>
        <w:rPr>
          <w:rFonts w:ascii="Arial" w:hAnsi="Arial" w:cs="Arial"/>
          <w:sz w:val="22"/>
          <w:szCs w:val="22"/>
        </w:rPr>
        <w:tab/>
      </w:r>
      <w:r w:rsidR="00FD1E46">
        <w:rPr>
          <w:rFonts w:ascii="Arial" w:hAnsi="Arial" w:cs="Arial"/>
          <w:sz w:val="22"/>
          <w:szCs w:val="22"/>
        </w:rPr>
        <w:t xml:space="preserve">The decision of the manager hearing the appeal is </w:t>
      </w:r>
      <w:r w:rsidR="00FD1E46" w:rsidRPr="009402DE">
        <w:rPr>
          <w:rFonts w:ascii="Arial" w:hAnsi="Arial" w:cs="Arial"/>
          <w:b/>
          <w:sz w:val="22"/>
          <w:szCs w:val="22"/>
        </w:rPr>
        <w:t>final.</w:t>
      </w:r>
    </w:p>
    <w:p w:rsidR="00FD1E46" w:rsidRDefault="00FD1E46">
      <w:pPr>
        <w:pStyle w:val="NormalWeb"/>
        <w:spacing w:before="0" w:beforeAutospacing="0" w:after="0" w:afterAutospacing="0" w:line="240" w:lineRule="auto"/>
        <w:jc w:val="both"/>
        <w:rPr>
          <w:rFonts w:ascii="Arial" w:hAnsi="Arial" w:cs="Arial"/>
          <w:color w:val="000000"/>
          <w:sz w:val="22"/>
          <w:szCs w:val="22"/>
        </w:rPr>
      </w:pPr>
    </w:p>
    <w:p w:rsidR="00DD506B" w:rsidRPr="00A12692" w:rsidRDefault="00756932" w:rsidP="008C7277">
      <w:pPr>
        <w:pStyle w:val="Heading1"/>
        <w:jc w:val="both"/>
        <w:rPr>
          <w:rFonts w:ascii="Arial" w:hAnsi="Arial"/>
          <w:sz w:val="22"/>
          <w:szCs w:val="22"/>
        </w:rPr>
      </w:pPr>
      <w:bookmarkStart w:id="4" w:name="_Toc112570394"/>
      <w:r>
        <w:rPr>
          <w:rFonts w:ascii="Arial" w:hAnsi="Arial"/>
          <w:sz w:val="22"/>
          <w:szCs w:val="22"/>
        </w:rPr>
        <w:t>1</w:t>
      </w:r>
      <w:r w:rsidR="008C7277">
        <w:rPr>
          <w:rFonts w:ascii="Arial" w:hAnsi="Arial"/>
          <w:sz w:val="22"/>
          <w:szCs w:val="22"/>
        </w:rPr>
        <w:t>3</w:t>
      </w:r>
      <w:r w:rsidRPr="00A12692">
        <w:rPr>
          <w:rFonts w:ascii="Arial" w:hAnsi="Arial"/>
          <w:sz w:val="22"/>
          <w:szCs w:val="22"/>
        </w:rPr>
        <w:t>.</w:t>
      </w:r>
      <w:r w:rsidRPr="00A12692">
        <w:rPr>
          <w:rFonts w:ascii="Arial" w:hAnsi="Arial"/>
          <w:sz w:val="22"/>
          <w:szCs w:val="22"/>
        </w:rPr>
        <w:tab/>
      </w:r>
      <w:r w:rsidR="00B80CFE">
        <w:rPr>
          <w:rFonts w:ascii="Arial" w:hAnsi="Arial"/>
          <w:sz w:val="22"/>
          <w:szCs w:val="22"/>
        </w:rPr>
        <w:t>GRIEVANCE</w:t>
      </w:r>
      <w:r>
        <w:rPr>
          <w:rFonts w:ascii="Arial" w:hAnsi="Arial"/>
          <w:sz w:val="22"/>
          <w:szCs w:val="22"/>
        </w:rPr>
        <w:t>S R</w:t>
      </w:r>
      <w:r w:rsidRPr="00A12692">
        <w:rPr>
          <w:rFonts w:ascii="Arial" w:hAnsi="Arial"/>
          <w:sz w:val="22"/>
          <w:szCs w:val="22"/>
        </w:rPr>
        <w:t>AISED AFTER EMPLOYMENT HAS ENDED</w:t>
      </w:r>
      <w:bookmarkEnd w:id="4"/>
    </w:p>
    <w:p w:rsidR="00DD506B" w:rsidRDefault="00A12692" w:rsidP="00504AFF">
      <w:pPr>
        <w:ind w:left="600" w:hanging="600"/>
        <w:jc w:val="both"/>
        <w:rPr>
          <w:rFonts w:ascii="Arial" w:hAnsi="Arial" w:cs="Arial"/>
          <w:sz w:val="22"/>
          <w:szCs w:val="22"/>
        </w:rPr>
      </w:pPr>
      <w:r>
        <w:rPr>
          <w:rFonts w:ascii="Arial" w:hAnsi="Arial" w:cs="Arial"/>
          <w:sz w:val="22"/>
          <w:szCs w:val="22"/>
        </w:rPr>
        <w:tab/>
      </w:r>
      <w:r w:rsidR="00EC1BE1">
        <w:rPr>
          <w:rFonts w:ascii="Arial" w:hAnsi="Arial" w:cs="Arial"/>
          <w:sz w:val="22"/>
          <w:szCs w:val="22"/>
        </w:rPr>
        <w:t>T</w:t>
      </w:r>
      <w:r w:rsidR="00A16EC0">
        <w:rPr>
          <w:rFonts w:ascii="Arial" w:hAnsi="Arial" w:cs="Arial"/>
          <w:sz w:val="22"/>
          <w:szCs w:val="22"/>
        </w:rPr>
        <w:t xml:space="preserve">he University is prepared to receive any written </w:t>
      </w:r>
      <w:r w:rsidR="00B80CFE">
        <w:rPr>
          <w:rFonts w:ascii="Arial" w:hAnsi="Arial" w:cs="Arial"/>
          <w:sz w:val="22"/>
          <w:szCs w:val="22"/>
        </w:rPr>
        <w:t>grievance</w:t>
      </w:r>
      <w:r w:rsidR="00A16EC0">
        <w:rPr>
          <w:rFonts w:ascii="Arial" w:hAnsi="Arial" w:cs="Arial"/>
          <w:sz w:val="22"/>
          <w:szCs w:val="22"/>
        </w:rPr>
        <w:t xml:space="preserve">s </w:t>
      </w:r>
      <w:r w:rsidR="00EC1BE1">
        <w:rPr>
          <w:rFonts w:ascii="Arial" w:hAnsi="Arial" w:cs="Arial"/>
          <w:sz w:val="22"/>
          <w:szCs w:val="22"/>
        </w:rPr>
        <w:t xml:space="preserve">after employment has ended </w:t>
      </w:r>
      <w:r w:rsidR="00A16EC0">
        <w:rPr>
          <w:rFonts w:ascii="Arial" w:hAnsi="Arial" w:cs="Arial"/>
          <w:sz w:val="22"/>
          <w:szCs w:val="22"/>
        </w:rPr>
        <w:t>and will take any action it sees as appropriate.</w:t>
      </w:r>
    </w:p>
    <w:p w:rsidR="00580036" w:rsidRDefault="00580036" w:rsidP="00916762">
      <w:pPr>
        <w:jc w:val="both"/>
        <w:rPr>
          <w:rFonts w:ascii="Arial" w:hAnsi="Arial" w:cs="Arial"/>
          <w:b/>
          <w:color w:val="000000"/>
          <w:sz w:val="22"/>
          <w:szCs w:val="22"/>
        </w:rPr>
      </w:pPr>
    </w:p>
    <w:p w:rsidR="00580036" w:rsidRPr="0021569A" w:rsidRDefault="00580036" w:rsidP="00580036">
      <w:pPr>
        <w:tabs>
          <w:tab w:val="left" w:pos="-720"/>
        </w:tabs>
        <w:suppressAutoHyphens/>
        <w:jc w:val="both"/>
        <w:rPr>
          <w:rFonts w:ascii="Arial" w:hAnsi="Arial" w:cs="Arial"/>
          <w:spacing w:val="-2"/>
          <w:sz w:val="20"/>
        </w:rPr>
      </w:pPr>
    </w:p>
    <w:p w:rsidR="00580036" w:rsidRDefault="00580036" w:rsidP="00580036">
      <w:pPr>
        <w:tabs>
          <w:tab w:val="left" w:pos="-720"/>
          <w:tab w:val="left" w:pos="0"/>
          <w:tab w:val="left" w:pos="720"/>
        </w:tabs>
        <w:suppressAutoHyphens/>
        <w:rPr>
          <w:rFonts w:ascii="Arial" w:hAnsi="Arial" w:cs="Arial"/>
          <w:i/>
          <w:spacing w:val="-2"/>
          <w:sz w:val="20"/>
        </w:rPr>
      </w:pPr>
      <w:r w:rsidRPr="00580036">
        <w:rPr>
          <w:rFonts w:ascii="Arial" w:hAnsi="Arial" w:cs="Arial"/>
          <w:i/>
          <w:spacing w:val="-2"/>
          <w:sz w:val="20"/>
        </w:rPr>
        <w:t xml:space="preserve">This </w:t>
      </w:r>
      <w:r>
        <w:rPr>
          <w:rFonts w:ascii="Arial" w:hAnsi="Arial" w:cs="Arial"/>
          <w:i/>
          <w:spacing w:val="-2"/>
          <w:sz w:val="20"/>
        </w:rPr>
        <w:t xml:space="preserve">revised </w:t>
      </w:r>
      <w:r w:rsidR="00B80CFE">
        <w:rPr>
          <w:rFonts w:ascii="Arial" w:hAnsi="Arial" w:cs="Arial"/>
          <w:i/>
          <w:spacing w:val="-2"/>
          <w:sz w:val="20"/>
        </w:rPr>
        <w:t>Grievance</w:t>
      </w:r>
      <w:r w:rsidRPr="00580036">
        <w:rPr>
          <w:rFonts w:ascii="Arial" w:hAnsi="Arial" w:cs="Arial"/>
          <w:i/>
          <w:spacing w:val="-2"/>
          <w:sz w:val="20"/>
        </w:rPr>
        <w:t xml:space="preserve"> Procedure has been developed through consultation and agreement with the recognised Trade Unions (</w:t>
      </w:r>
      <w:r w:rsidR="002D3526">
        <w:rPr>
          <w:rFonts w:ascii="Arial" w:hAnsi="Arial" w:cs="Arial"/>
          <w:i/>
          <w:spacing w:val="-2"/>
          <w:sz w:val="20"/>
        </w:rPr>
        <w:t>UCU</w:t>
      </w:r>
      <w:r w:rsidRPr="00580036">
        <w:rPr>
          <w:rFonts w:ascii="Arial" w:hAnsi="Arial" w:cs="Arial"/>
          <w:i/>
          <w:spacing w:val="-2"/>
          <w:sz w:val="20"/>
        </w:rPr>
        <w:t xml:space="preserve"> and UNISON) and Executive Briefing Group, in accordance with the Principles set out by the Board of Governors.  It was approved by Executive </w:t>
      </w:r>
      <w:r w:rsidR="004D2049">
        <w:rPr>
          <w:rFonts w:ascii="Arial" w:hAnsi="Arial" w:cs="Arial"/>
          <w:i/>
          <w:spacing w:val="-2"/>
          <w:sz w:val="20"/>
        </w:rPr>
        <w:t>on 23 July 2009</w:t>
      </w:r>
      <w:r w:rsidR="00DA0EE0">
        <w:rPr>
          <w:rFonts w:ascii="Arial" w:hAnsi="Arial" w:cs="Arial"/>
          <w:i/>
          <w:spacing w:val="-2"/>
          <w:sz w:val="20"/>
        </w:rPr>
        <w:t>.</w:t>
      </w:r>
    </w:p>
    <w:p w:rsidR="001D08DC" w:rsidRDefault="001D08DC" w:rsidP="00580036">
      <w:pPr>
        <w:tabs>
          <w:tab w:val="left" w:pos="-720"/>
          <w:tab w:val="left" w:pos="0"/>
          <w:tab w:val="left" w:pos="720"/>
        </w:tabs>
        <w:suppressAutoHyphens/>
        <w:rPr>
          <w:rFonts w:ascii="Arial" w:hAnsi="Arial" w:cs="Arial"/>
          <w:i/>
          <w:spacing w:val="-2"/>
          <w:sz w:val="20"/>
        </w:rPr>
      </w:pPr>
    </w:p>
    <w:p w:rsidR="001D08DC" w:rsidRPr="00580036" w:rsidRDefault="001D08DC" w:rsidP="00580036">
      <w:pPr>
        <w:tabs>
          <w:tab w:val="left" w:pos="-720"/>
          <w:tab w:val="left" w:pos="0"/>
          <w:tab w:val="left" w:pos="720"/>
        </w:tabs>
        <w:suppressAutoHyphens/>
        <w:rPr>
          <w:rFonts w:ascii="Arial" w:hAnsi="Arial" w:cs="Arial"/>
          <w:i/>
          <w:spacing w:val="-2"/>
          <w:sz w:val="20"/>
        </w:rPr>
      </w:pPr>
      <w:r>
        <w:rPr>
          <w:rFonts w:ascii="Arial" w:hAnsi="Arial" w:cs="Arial"/>
          <w:i/>
          <w:spacing w:val="-2"/>
          <w:sz w:val="20"/>
        </w:rPr>
        <w:t xml:space="preserve">It is due for review in </w:t>
      </w:r>
      <w:r w:rsidR="004D2049">
        <w:rPr>
          <w:rFonts w:ascii="Arial" w:hAnsi="Arial" w:cs="Arial"/>
          <w:i/>
          <w:spacing w:val="-2"/>
          <w:sz w:val="20"/>
        </w:rPr>
        <w:t>July 2014.</w:t>
      </w:r>
    </w:p>
    <w:p w:rsidR="005E3263" w:rsidRPr="005E3263" w:rsidRDefault="00916762" w:rsidP="009C283D">
      <w:pPr>
        <w:jc w:val="center"/>
        <w:rPr>
          <w:rFonts w:ascii="Arial" w:hAnsi="Arial" w:cs="Arial"/>
          <w:b/>
          <w:color w:val="000000"/>
          <w:sz w:val="22"/>
          <w:szCs w:val="22"/>
        </w:rPr>
      </w:pPr>
      <w:r>
        <w:rPr>
          <w:rFonts w:ascii="Arial" w:hAnsi="Arial" w:cs="Arial"/>
          <w:b/>
          <w:color w:val="000000"/>
          <w:sz w:val="22"/>
          <w:szCs w:val="22"/>
        </w:rPr>
        <w:br w:type="page"/>
      </w:r>
      <w:r w:rsidR="00B3453B">
        <w:rPr>
          <w:rFonts w:ascii="Arial" w:hAnsi="Arial" w:cs="Arial"/>
          <w:b/>
          <w:color w:val="000000"/>
          <w:sz w:val="22"/>
          <w:szCs w:val="22"/>
        </w:rPr>
        <w:lastRenderedPageBreak/>
        <w:t xml:space="preserve">FORMAL </w:t>
      </w:r>
      <w:r w:rsidR="00B80CFE">
        <w:rPr>
          <w:rFonts w:ascii="Arial" w:hAnsi="Arial" w:cs="Arial"/>
          <w:b/>
          <w:color w:val="000000"/>
          <w:sz w:val="22"/>
          <w:szCs w:val="22"/>
        </w:rPr>
        <w:t>GRIEVANCE</w:t>
      </w:r>
      <w:r>
        <w:rPr>
          <w:rFonts w:ascii="Arial" w:hAnsi="Arial" w:cs="Arial"/>
          <w:b/>
          <w:color w:val="000000"/>
          <w:sz w:val="22"/>
          <w:szCs w:val="22"/>
        </w:rPr>
        <w:t xml:space="preserve"> – FLOWCHART</w:t>
      </w:r>
      <w:r w:rsidR="009C283D" w:rsidRPr="009C283D">
        <w:rPr>
          <w:b/>
        </w:rPr>
        <w:t xml:space="preserve"> </w:t>
      </w:r>
      <w:r w:rsidR="009C283D">
        <w:rPr>
          <w:b/>
        </w:rPr>
        <w:tab/>
      </w:r>
      <w:r w:rsidR="009C283D">
        <w:rPr>
          <w:b/>
        </w:rPr>
        <w:tab/>
      </w:r>
      <w:r w:rsidR="009C283D">
        <w:rPr>
          <w:b/>
        </w:rPr>
        <w:tab/>
      </w:r>
      <w:r w:rsidR="009C283D">
        <w:rPr>
          <w:b/>
        </w:rPr>
        <w:tab/>
      </w:r>
      <w:r w:rsidR="009C283D">
        <w:rPr>
          <w:b/>
        </w:rPr>
        <w:tab/>
        <w:t>Appendix 1</w:t>
      </w:r>
    </w:p>
    <w:p w:rsidR="008C7277" w:rsidRDefault="008C7277" w:rsidP="009C283D">
      <w:pPr>
        <w:jc w:val="both"/>
        <w:rPr>
          <w:rFonts w:ascii="Arial" w:hAnsi="Arial" w:cs="Arial"/>
          <w:b/>
          <w:color w:val="000000"/>
          <w:sz w:val="22"/>
          <w:szCs w:val="22"/>
        </w:rPr>
      </w:pPr>
    </w:p>
    <w:p w:rsidR="009C283D" w:rsidRDefault="009A7475" w:rsidP="009C283D">
      <w:pPr>
        <w:jc w:val="both"/>
        <w:rPr>
          <w:b/>
        </w:rPr>
      </w:pPr>
      <w:r>
        <w:rPr>
          <w:rFonts w:ascii="Arial" w:hAnsi="Arial" w:cs="Arial"/>
          <w:b/>
          <w:noProof/>
          <w:color w:val="000000"/>
          <w:sz w:val="22"/>
          <w:szCs w:val="22"/>
          <w:lang w:val="en-GB" w:eastAsia="zh-CN"/>
        </w:rPr>
        <mc:AlternateContent>
          <mc:Choice Requires="wpc">
            <w:drawing>
              <wp:inline distT="0" distB="0" distL="0" distR="0">
                <wp:extent cx="5715000" cy="8215630"/>
                <wp:effectExtent l="0" t="0" r="0" b="4445"/>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7"/>
                        <wps:cNvSpPr txBox="1">
                          <a:spLocks noChangeArrowheads="1"/>
                        </wps:cNvSpPr>
                        <wps:spPr bwMode="auto">
                          <a:xfrm>
                            <a:off x="1038225" y="409575"/>
                            <a:ext cx="3505200" cy="579120"/>
                          </a:xfrm>
                          <a:prstGeom prst="rect">
                            <a:avLst/>
                          </a:prstGeom>
                          <a:solidFill>
                            <a:srgbClr val="FFFFFF"/>
                          </a:solidFill>
                          <a:ln w="9525">
                            <a:solidFill>
                              <a:srgbClr val="000000"/>
                            </a:solidFill>
                            <a:miter lim="800000"/>
                            <a:headEnd/>
                            <a:tailEnd/>
                          </a:ln>
                        </wps:spPr>
                        <wps:txbx>
                          <w:txbxContent>
                            <w:p w:rsidR="009C283D" w:rsidRPr="00002601" w:rsidRDefault="009C283D" w:rsidP="009C283D">
                              <w:pPr>
                                <w:jc w:val="center"/>
                                <w:rPr>
                                  <w:rFonts w:ascii="Arial" w:hAnsi="Arial" w:cs="Arial"/>
                                  <w:sz w:val="22"/>
                                  <w:szCs w:val="22"/>
                                </w:rPr>
                              </w:pPr>
                              <w:r w:rsidRPr="00002601">
                                <w:rPr>
                                  <w:rFonts w:ascii="Arial" w:hAnsi="Arial" w:cs="Arial"/>
                                  <w:b/>
                                  <w:sz w:val="22"/>
                                  <w:szCs w:val="22"/>
                                </w:rPr>
                                <w:t xml:space="preserve">Employee raises </w:t>
                              </w:r>
                              <w:r>
                                <w:rPr>
                                  <w:rFonts w:ascii="Arial" w:hAnsi="Arial" w:cs="Arial"/>
                                  <w:b/>
                                  <w:sz w:val="22"/>
                                  <w:szCs w:val="22"/>
                                </w:rPr>
                                <w:t>grievance</w:t>
                              </w:r>
                              <w:r w:rsidRPr="00002601">
                                <w:rPr>
                                  <w:rFonts w:ascii="Arial" w:hAnsi="Arial" w:cs="Arial"/>
                                  <w:sz w:val="22"/>
                                  <w:szCs w:val="22"/>
                                </w:rPr>
                                <w:t xml:space="preserve"> in writing within 3 months </w:t>
                              </w:r>
                              <w:r>
                                <w:rPr>
                                  <w:rFonts w:ascii="Arial" w:hAnsi="Arial" w:cs="Arial"/>
                                  <w:sz w:val="22"/>
                                  <w:szCs w:val="22"/>
                                </w:rPr>
                                <w:t xml:space="preserve">of incident </w:t>
                              </w:r>
                              <w:r w:rsidRPr="00002601">
                                <w:rPr>
                                  <w:rFonts w:ascii="Arial" w:hAnsi="Arial" w:cs="Arial"/>
                                  <w:sz w:val="22"/>
                                  <w:szCs w:val="22"/>
                                </w:rPr>
                                <w:t xml:space="preserve">and submits to </w:t>
                              </w:r>
                              <w:r>
                                <w:rPr>
                                  <w:rFonts w:ascii="Arial" w:hAnsi="Arial" w:cs="Arial"/>
                                  <w:sz w:val="22"/>
                                  <w:szCs w:val="22"/>
                                </w:rPr>
                                <w:t>line manager and HR</w:t>
                              </w:r>
                            </w:p>
                          </w:txbxContent>
                        </wps:txbx>
                        <wps:bodyPr rot="0" vert="horz" wrap="square" lIns="91440" tIns="45720" rIns="91440" bIns="45720" anchor="t" anchorCtr="0" upright="1">
                          <a:noAutofit/>
                        </wps:bodyPr>
                      </wps:wsp>
                      <wps:wsp>
                        <wps:cNvPr id="2" name="Text Box 68"/>
                        <wps:cNvSpPr txBox="1">
                          <a:spLocks noChangeArrowheads="1"/>
                        </wps:cNvSpPr>
                        <wps:spPr bwMode="auto">
                          <a:xfrm>
                            <a:off x="1085850" y="1628775"/>
                            <a:ext cx="3505200" cy="542925"/>
                          </a:xfrm>
                          <a:prstGeom prst="rect">
                            <a:avLst/>
                          </a:prstGeom>
                          <a:solidFill>
                            <a:srgbClr val="FFFFFF"/>
                          </a:solidFill>
                          <a:ln w="9525">
                            <a:solidFill>
                              <a:srgbClr val="000000"/>
                            </a:solidFill>
                            <a:miter lim="800000"/>
                            <a:headEnd/>
                            <a:tailEnd/>
                          </a:ln>
                        </wps:spPr>
                        <wps:txbx>
                          <w:txbxContent>
                            <w:p w:rsidR="009C283D" w:rsidRDefault="009C283D" w:rsidP="009C283D">
                              <w:pPr>
                                <w:jc w:val="center"/>
                                <w:rPr>
                                  <w:rFonts w:ascii="Arial" w:hAnsi="Arial"/>
                                  <w:b/>
                                  <w:sz w:val="22"/>
                                  <w:szCs w:val="22"/>
                                </w:rPr>
                              </w:pPr>
                              <w:r w:rsidRPr="00901B8B">
                                <w:rPr>
                                  <w:rFonts w:ascii="Arial" w:hAnsi="Arial"/>
                                  <w:b/>
                                  <w:sz w:val="22"/>
                                  <w:szCs w:val="22"/>
                                </w:rPr>
                                <w:t xml:space="preserve">Investigating </w:t>
                              </w:r>
                              <w:r>
                                <w:rPr>
                                  <w:rFonts w:ascii="Arial" w:hAnsi="Arial"/>
                                  <w:b/>
                                  <w:sz w:val="22"/>
                                  <w:szCs w:val="22"/>
                                </w:rPr>
                                <w:t>M</w:t>
                              </w:r>
                              <w:r w:rsidRPr="00901B8B">
                                <w:rPr>
                                  <w:rFonts w:ascii="Arial" w:hAnsi="Arial"/>
                                  <w:b/>
                                  <w:sz w:val="22"/>
                                  <w:szCs w:val="22"/>
                                </w:rPr>
                                <w:t xml:space="preserve">anager </w:t>
                              </w:r>
                              <w:r>
                                <w:rPr>
                                  <w:rFonts w:ascii="Arial" w:hAnsi="Arial"/>
                                  <w:b/>
                                  <w:sz w:val="22"/>
                                  <w:szCs w:val="22"/>
                                </w:rPr>
                                <w:t>and HR advisor appointed</w:t>
                              </w:r>
                            </w:p>
                            <w:p w:rsidR="009C283D" w:rsidRPr="00901B8B" w:rsidRDefault="009C283D" w:rsidP="009C283D">
                              <w:pPr>
                                <w:jc w:val="center"/>
                                <w:rPr>
                                  <w:rFonts w:ascii="Arial" w:hAnsi="Arial"/>
                                  <w:sz w:val="22"/>
                                  <w:szCs w:val="22"/>
                                </w:rPr>
                              </w:pPr>
                              <w:r>
                                <w:rPr>
                                  <w:rFonts w:ascii="Arial" w:hAnsi="Arial"/>
                                  <w:sz w:val="22"/>
                                  <w:szCs w:val="22"/>
                                </w:rPr>
                                <w:t>and meet with employee within 10 days</w:t>
                              </w:r>
                            </w:p>
                          </w:txbxContent>
                        </wps:txbx>
                        <wps:bodyPr rot="0" vert="horz" wrap="square" lIns="91440" tIns="45720" rIns="91440" bIns="45720" anchor="t" anchorCtr="0" upright="1">
                          <a:noAutofit/>
                        </wps:bodyPr>
                      </wps:wsp>
                      <wps:wsp>
                        <wps:cNvPr id="3" name="Line 69"/>
                        <wps:cNvCnPr/>
                        <wps:spPr bwMode="auto">
                          <a:xfrm>
                            <a:off x="2832735" y="1100455"/>
                            <a:ext cx="635"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70"/>
                        <wps:cNvSpPr txBox="1">
                          <a:spLocks noChangeArrowheads="1"/>
                        </wps:cNvSpPr>
                        <wps:spPr bwMode="auto">
                          <a:xfrm>
                            <a:off x="1085850" y="2853055"/>
                            <a:ext cx="3505200" cy="627380"/>
                          </a:xfrm>
                          <a:prstGeom prst="rect">
                            <a:avLst/>
                          </a:prstGeom>
                          <a:solidFill>
                            <a:srgbClr val="FFFFFF"/>
                          </a:solidFill>
                          <a:ln w="9525">
                            <a:solidFill>
                              <a:srgbClr val="000000"/>
                            </a:solidFill>
                            <a:miter lim="800000"/>
                            <a:headEnd/>
                            <a:tailEnd/>
                          </a:ln>
                        </wps:spPr>
                        <wps:txbx>
                          <w:txbxContent>
                            <w:p w:rsidR="009C283D" w:rsidRDefault="009C283D" w:rsidP="00946136">
                              <w:pPr>
                                <w:jc w:val="center"/>
                                <w:rPr>
                                  <w:rFonts w:ascii="Arial" w:hAnsi="Arial" w:cs="Arial"/>
                                  <w:sz w:val="22"/>
                                  <w:szCs w:val="22"/>
                                </w:rPr>
                              </w:pPr>
                              <w:r>
                                <w:rPr>
                                  <w:rFonts w:ascii="Arial" w:hAnsi="Arial" w:cs="Arial"/>
                                  <w:b/>
                                  <w:sz w:val="22"/>
                                  <w:szCs w:val="22"/>
                                </w:rPr>
                                <w:t xml:space="preserve">Investigation Manager carries out investigation if required </w:t>
                              </w:r>
                              <w:r w:rsidRPr="00081A4A">
                                <w:rPr>
                                  <w:rFonts w:ascii="Arial" w:hAnsi="Arial" w:cs="Arial"/>
                                  <w:sz w:val="22"/>
                                  <w:szCs w:val="22"/>
                                </w:rPr>
                                <w:t>with support from HR</w:t>
                              </w:r>
                              <w:r>
                                <w:rPr>
                                  <w:rFonts w:ascii="Arial" w:hAnsi="Arial" w:cs="Arial"/>
                                  <w:sz w:val="22"/>
                                  <w:szCs w:val="22"/>
                                </w:rPr>
                                <w:t xml:space="preserve"> </w:t>
                              </w:r>
                            </w:p>
                            <w:p w:rsidR="00946136" w:rsidRDefault="00946136" w:rsidP="00946136">
                              <w:pPr>
                                <w:ind w:left="360"/>
                              </w:pPr>
                            </w:p>
                          </w:txbxContent>
                        </wps:txbx>
                        <wps:bodyPr rot="0" vert="horz" wrap="square" lIns="91440" tIns="45720" rIns="91440" bIns="45720" anchor="t" anchorCtr="0" upright="1">
                          <a:noAutofit/>
                        </wps:bodyPr>
                      </wps:wsp>
                      <wps:wsp>
                        <wps:cNvPr id="5" name="Text Box 72"/>
                        <wps:cNvSpPr txBox="1">
                          <a:spLocks noChangeArrowheads="1"/>
                        </wps:cNvSpPr>
                        <wps:spPr bwMode="auto">
                          <a:xfrm>
                            <a:off x="1085850" y="5334000"/>
                            <a:ext cx="3505200" cy="479425"/>
                          </a:xfrm>
                          <a:prstGeom prst="rect">
                            <a:avLst/>
                          </a:prstGeom>
                          <a:solidFill>
                            <a:srgbClr val="FFFFFF"/>
                          </a:solidFill>
                          <a:ln w="9525">
                            <a:solidFill>
                              <a:srgbClr val="000000"/>
                            </a:solidFill>
                            <a:miter lim="800000"/>
                            <a:headEnd/>
                            <a:tailEnd/>
                          </a:ln>
                        </wps:spPr>
                        <wps:txbx>
                          <w:txbxContent>
                            <w:p w:rsidR="009C283D" w:rsidRPr="00ED50D3" w:rsidRDefault="009C283D" w:rsidP="009C283D">
                              <w:pPr>
                                <w:jc w:val="center"/>
                                <w:rPr>
                                  <w:rFonts w:ascii="Arial" w:hAnsi="Arial"/>
                                  <w:b/>
                                  <w:sz w:val="22"/>
                                  <w:szCs w:val="22"/>
                                </w:rPr>
                              </w:pPr>
                              <w:r w:rsidRPr="00ED50D3">
                                <w:rPr>
                                  <w:rFonts w:ascii="Arial" w:hAnsi="Arial"/>
                                  <w:b/>
                                  <w:sz w:val="22"/>
                                  <w:szCs w:val="22"/>
                                </w:rPr>
                                <w:t>Appeal</w:t>
                              </w:r>
                            </w:p>
                          </w:txbxContent>
                        </wps:txbx>
                        <wps:bodyPr rot="0" vert="horz" wrap="square" lIns="91440" tIns="45720" rIns="91440" bIns="45720" anchor="t" anchorCtr="0" upright="1">
                          <a:noAutofit/>
                        </wps:bodyPr>
                      </wps:wsp>
                      <wps:wsp>
                        <wps:cNvPr id="6" name="Text Box 74"/>
                        <wps:cNvSpPr txBox="1">
                          <a:spLocks noChangeArrowheads="1"/>
                        </wps:cNvSpPr>
                        <wps:spPr bwMode="auto">
                          <a:xfrm>
                            <a:off x="1085850" y="4148455"/>
                            <a:ext cx="3505200" cy="795020"/>
                          </a:xfrm>
                          <a:prstGeom prst="rect">
                            <a:avLst/>
                          </a:prstGeom>
                          <a:solidFill>
                            <a:srgbClr val="FFFFFF"/>
                          </a:solidFill>
                          <a:ln w="9525">
                            <a:solidFill>
                              <a:srgbClr val="000000"/>
                            </a:solidFill>
                            <a:miter lim="800000"/>
                            <a:headEnd/>
                            <a:tailEnd/>
                          </a:ln>
                        </wps:spPr>
                        <wps:txbx>
                          <w:txbxContent>
                            <w:p w:rsidR="00946136" w:rsidRPr="00F10D7C" w:rsidRDefault="00946136" w:rsidP="00946136">
                              <w:pPr>
                                <w:jc w:val="center"/>
                                <w:rPr>
                                  <w:rFonts w:ascii="Arial" w:hAnsi="Arial" w:cs="Arial"/>
                                  <w:sz w:val="22"/>
                                  <w:szCs w:val="22"/>
                                </w:rPr>
                              </w:pPr>
                              <w:r w:rsidRPr="00946136">
                                <w:rPr>
                                  <w:rFonts w:ascii="Arial" w:hAnsi="Arial" w:cs="Arial"/>
                                  <w:b/>
                                  <w:bCs/>
                                  <w:sz w:val="22"/>
                                  <w:szCs w:val="22"/>
                                </w:rPr>
                                <w:t>Investigation Manager</w:t>
                              </w:r>
                              <w:r>
                                <w:rPr>
                                  <w:rFonts w:ascii="Arial" w:hAnsi="Arial" w:cs="Arial"/>
                                  <w:sz w:val="22"/>
                                  <w:szCs w:val="22"/>
                                </w:rPr>
                                <w:t xml:space="preserve"> circulates investigation report with final conclusion/ recommendation </w:t>
                              </w:r>
                              <w:r w:rsidRPr="00F10D7C">
                                <w:rPr>
                                  <w:rFonts w:ascii="Arial" w:hAnsi="Arial" w:cs="Arial"/>
                                  <w:sz w:val="22"/>
                                  <w:szCs w:val="22"/>
                                </w:rPr>
                                <w:t>Employee</w:t>
                              </w:r>
                              <w:r>
                                <w:rPr>
                                  <w:rFonts w:ascii="Arial" w:hAnsi="Arial" w:cs="Arial"/>
                                  <w:sz w:val="22"/>
                                  <w:szCs w:val="22"/>
                                </w:rPr>
                                <w:t>(s)</w:t>
                              </w:r>
                              <w:r w:rsidRPr="00F10D7C">
                                <w:rPr>
                                  <w:rFonts w:ascii="Arial" w:hAnsi="Arial" w:cs="Arial"/>
                                  <w:sz w:val="22"/>
                                  <w:szCs w:val="22"/>
                                </w:rPr>
                                <w:t xml:space="preserve"> informed of </w:t>
                              </w:r>
                              <w:r>
                                <w:rPr>
                                  <w:rFonts w:ascii="Arial" w:hAnsi="Arial" w:cs="Arial"/>
                                  <w:sz w:val="22"/>
                                  <w:szCs w:val="22"/>
                                </w:rPr>
                                <w:t>right to</w:t>
                              </w:r>
                              <w:r w:rsidRPr="00F10D7C">
                                <w:rPr>
                                  <w:rFonts w:ascii="Arial" w:hAnsi="Arial" w:cs="Arial"/>
                                  <w:sz w:val="22"/>
                                  <w:szCs w:val="22"/>
                                </w:rPr>
                                <w:t xml:space="preserve"> appeal</w:t>
                              </w:r>
                            </w:p>
                            <w:p w:rsidR="009C283D" w:rsidRPr="00B82CDA" w:rsidRDefault="009C283D" w:rsidP="00946136">
                              <w:pPr>
                                <w:jc w:val="center"/>
                                <w:rPr>
                                  <w:rFonts w:ascii="Arial" w:hAnsi="Arial"/>
                                  <w:sz w:val="22"/>
                                  <w:szCs w:val="22"/>
                                  <w:lang w:val="en-GB"/>
                                </w:rPr>
                              </w:pPr>
                              <w:r w:rsidRPr="00B82CDA">
                                <w:rPr>
                                  <w:rFonts w:ascii="Arial" w:hAnsi="Arial"/>
                                  <w:sz w:val="22"/>
                                  <w:szCs w:val="22"/>
                                  <w:lang w:val="en-GB"/>
                                </w:rPr>
                                <w:t>A further formal meeting may be held.</w:t>
                              </w:r>
                            </w:p>
                          </w:txbxContent>
                        </wps:txbx>
                        <wps:bodyPr rot="0" vert="horz" wrap="square" lIns="91440" tIns="45720" rIns="91440" bIns="45720" anchor="t" anchorCtr="0" upright="1">
                          <a:noAutofit/>
                        </wps:bodyPr>
                      </wps:wsp>
                      <wps:wsp>
                        <wps:cNvPr id="7" name="Line 75"/>
                        <wps:cNvCnPr/>
                        <wps:spPr bwMode="auto">
                          <a:xfrm>
                            <a:off x="2833370" y="2291080"/>
                            <a:ext cx="635"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76"/>
                        <wps:cNvCnPr/>
                        <wps:spPr bwMode="auto">
                          <a:xfrm>
                            <a:off x="2830830" y="3605530"/>
                            <a:ext cx="635"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77"/>
                        <wps:cNvCnPr/>
                        <wps:spPr bwMode="auto">
                          <a:xfrm>
                            <a:off x="2830195" y="4943475"/>
                            <a:ext cx="3810" cy="300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65" o:spid="_x0000_s1026" editas="canvas" style="width:450pt;height:646.9pt;mso-position-horizontal-relative:char;mso-position-vertical-relative:line" coordsize="57150,8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82156;visibility:visible;mso-wrap-style:square">
                  <v:fill o:detectmouseclick="t"/>
                  <v:path o:connecttype="none"/>
                </v:shape>
                <v:shapetype id="_x0000_t202" coordsize="21600,21600" o:spt="202" path="m,l,21600r21600,l21600,xe">
                  <v:stroke joinstyle="miter"/>
                  <v:path gradientshapeok="t" o:connecttype="rect"/>
                </v:shapetype>
                <v:shape id="Text Box 67" o:spid="_x0000_s1028" type="#_x0000_t202" style="position:absolute;left:10382;top:4095;width:35052;height:5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9C283D" w:rsidRPr="00002601" w:rsidRDefault="009C283D" w:rsidP="009C283D">
                        <w:pPr>
                          <w:jc w:val="center"/>
                          <w:rPr>
                            <w:rFonts w:ascii="Arial" w:hAnsi="Arial" w:cs="Arial"/>
                            <w:sz w:val="22"/>
                            <w:szCs w:val="22"/>
                          </w:rPr>
                        </w:pPr>
                        <w:r w:rsidRPr="00002601">
                          <w:rPr>
                            <w:rFonts w:ascii="Arial" w:hAnsi="Arial" w:cs="Arial"/>
                            <w:b/>
                            <w:sz w:val="22"/>
                            <w:szCs w:val="22"/>
                          </w:rPr>
                          <w:t xml:space="preserve">Employee raises </w:t>
                        </w:r>
                        <w:r>
                          <w:rPr>
                            <w:rFonts w:ascii="Arial" w:hAnsi="Arial" w:cs="Arial"/>
                            <w:b/>
                            <w:sz w:val="22"/>
                            <w:szCs w:val="22"/>
                          </w:rPr>
                          <w:t>grievance</w:t>
                        </w:r>
                        <w:r w:rsidRPr="00002601">
                          <w:rPr>
                            <w:rFonts w:ascii="Arial" w:hAnsi="Arial" w:cs="Arial"/>
                            <w:sz w:val="22"/>
                            <w:szCs w:val="22"/>
                          </w:rPr>
                          <w:t xml:space="preserve"> in writing within 3 months </w:t>
                        </w:r>
                        <w:r>
                          <w:rPr>
                            <w:rFonts w:ascii="Arial" w:hAnsi="Arial" w:cs="Arial"/>
                            <w:sz w:val="22"/>
                            <w:szCs w:val="22"/>
                          </w:rPr>
                          <w:t xml:space="preserve">of incident </w:t>
                        </w:r>
                        <w:r w:rsidRPr="00002601">
                          <w:rPr>
                            <w:rFonts w:ascii="Arial" w:hAnsi="Arial" w:cs="Arial"/>
                            <w:sz w:val="22"/>
                            <w:szCs w:val="22"/>
                          </w:rPr>
                          <w:t xml:space="preserve">and submits to </w:t>
                        </w:r>
                        <w:r>
                          <w:rPr>
                            <w:rFonts w:ascii="Arial" w:hAnsi="Arial" w:cs="Arial"/>
                            <w:sz w:val="22"/>
                            <w:szCs w:val="22"/>
                          </w:rPr>
                          <w:t>line manager and HR</w:t>
                        </w:r>
                      </w:p>
                    </w:txbxContent>
                  </v:textbox>
                </v:shape>
                <v:shape id="Text Box 68" o:spid="_x0000_s1029" type="#_x0000_t202" style="position:absolute;left:10858;top:16287;width:35052;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C283D" w:rsidRDefault="009C283D" w:rsidP="009C283D">
                        <w:pPr>
                          <w:jc w:val="center"/>
                          <w:rPr>
                            <w:rFonts w:ascii="Arial" w:hAnsi="Arial"/>
                            <w:b/>
                            <w:sz w:val="22"/>
                            <w:szCs w:val="22"/>
                          </w:rPr>
                        </w:pPr>
                        <w:r w:rsidRPr="00901B8B">
                          <w:rPr>
                            <w:rFonts w:ascii="Arial" w:hAnsi="Arial"/>
                            <w:b/>
                            <w:sz w:val="22"/>
                            <w:szCs w:val="22"/>
                          </w:rPr>
                          <w:t xml:space="preserve">Investigating </w:t>
                        </w:r>
                        <w:r>
                          <w:rPr>
                            <w:rFonts w:ascii="Arial" w:hAnsi="Arial"/>
                            <w:b/>
                            <w:sz w:val="22"/>
                            <w:szCs w:val="22"/>
                          </w:rPr>
                          <w:t>M</w:t>
                        </w:r>
                        <w:r w:rsidRPr="00901B8B">
                          <w:rPr>
                            <w:rFonts w:ascii="Arial" w:hAnsi="Arial"/>
                            <w:b/>
                            <w:sz w:val="22"/>
                            <w:szCs w:val="22"/>
                          </w:rPr>
                          <w:t xml:space="preserve">anager </w:t>
                        </w:r>
                        <w:r>
                          <w:rPr>
                            <w:rFonts w:ascii="Arial" w:hAnsi="Arial"/>
                            <w:b/>
                            <w:sz w:val="22"/>
                            <w:szCs w:val="22"/>
                          </w:rPr>
                          <w:t>and HR advisor appointed</w:t>
                        </w:r>
                      </w:p>
                      <w:p w:rsidR="009C283D" w:rsidRPr="00901B8B" w:rsidRDefault="009C283D" w:rsidP="009C283D">
                        <w:pPr>
                          <w:jc w:val="center"/>
                          <w:rPr>
                            <w:rFonts w:ascii="Arial" w:hAnsi="Arial"/>
                            <w:sz w:val="22"/>
                            <w:szCs w:val="22"/>
                          </w:rPr>
                        </w:pPr>
                        <w:r>
                          <w:rPr>
                            <w:rFonts w:ascii="Arial" w:hAnsi="Arial"/>
                            <w:sz w:val="22"/>
                            <w:szCs w:val="22"/>
                          </w:rPr>
                          <w:t>and meet with employee within 10 days</w:t>
                        </w:r>
                      </w:p>
                    </w:txbxContent>
                  </v:textbox>
                </v:shape>
                <v:line id="Line 69" o:spid="_x0000_s1030" style="position:absolute;visibility:visible;mso-wrap-style:square" from="28327,11004" to="28333,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shape id="Text Box 70" o:spid="_x0000_s1031" type="#_x0000_t202" style="position:absolute;left:10858;top:28530;width:35052;height:6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9C283D" w:rsidRDefault="009C283D" w:rsidP="00946136">
                        <w:pPr>
                          <w:jc w:val="center"/>
                          <w:rPr>
                            <w:rFonts w:ascii="Arial" w:hAnsi="Arial" w:cs="Arial"/>
                            <w:sz w:val="22"/>
                            <w:szCs w:val="22"/>
                          </w:rPr>
                        </w:pPr>
                        <w:r>
                          <w:rPr>
                            <w:rFonts w:ascii="Arial" w:hAnsi="Arial" w:cs="Arial"/>
                            <w:b/>
                            <w:sz w:val="22"/>
                            <w:szCs w:val="22"/>
                          </w:rPr>
                          <w:t xml:space="preserve">Investigation Manager carries out investigation if required </w:t>
                        </w:r>
                        <w:r w:rsidRPr="00081A4A">
                          <w:rPr>
                            <w:rFonts w:ascii="Arial" w:hAnsi="Arial" w:cs="Arial"/>
                            <w:sz w:val="22"/>
                            <w:szCs w:val="22"/>
                          </w:rPr>
                          <w:t>with support from HR</w:t>
                        </w:r>
                        <w:r>
                          <w:rPr>
                            <w:rFonts w:ascii="Arial" w:hAnsi="Arial" w:cs="Arial"/>
                            <w:sz w:val="22"/>
                            <w:szCs w:val="22"/>
                          </w:rPr>
                          <w:t xml:space="preserve"> </w:t>
                        </w:r>
                      </w:p>
                      <w:p w:rsidR="00946136" w:rsidRDefault="00946136" w:rsidP="00946136">
                        <w:pPr>
                          <w:ind w:left="360"/>
                        </w:pPr>
                      </w:p>
                    </w:txbxContent>
                  </v:textbox>
                </v:shape>
                <v:shape id="Text Box 72" o:spid="_x0000_s1032" type="#_x0000_t202" style="position:absolute;left:10858;top:53340;width:35052;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9C283D" w:rsidRPr="00ED50D3" w:rsidRDefault="009C283D" w:rsidP="009C283D">
                        <w:pPr>
                          <w:jc w:val="center"/>
                          <w:rPr>
                            <w:rFonts w:ascii="Arial" w:hAnsi="Arial"/>
                            <w:b/>
                            <w:sz w:val="22"/>
                            <w:szCs w:val="22"/>
                          </w:rPr>
                        </w:pPr>
                        <w:r w:rsidRPr="00ED50D3">
                          <w:rPr>
                            <w:rFonts w:ascii="Arial" w:hAnsi="Arial"/>
                            <w:b/>
                            <w:sz w:val="22"/>
                            <w:szCs w:val="22"/>
                          </w:rPr>
                          <w:t>Appeal</w:t>
                        </w:r>
                      </w:p>
                    </w:txbxContent>
                  </v:textbox>
                </v:shape>
                <v:shape id="Text Box 74" o:spid="_x0000_s1033" type="#_x0000_t202" style="position:absolute;left:10858;top:41484;width:35052;height: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946136" w:rsidRPr="00F10D7C" w:rsidRDefault="00946136" w:rsidP="00946136">
                        <w:pPr>
                          <w:jc w:val="center"/>
                          <w:rPr>
                            <w:rFonts w:ascii="Arial" w:hAnsi="Arial" w:cs="Arial"/>
                            <w:sz w:val="22"/>
                            <w:szCs w:val="22"/>
                          </w:rPr>
                        </w:pPr>
                        <w:r w:rsidRPr="00946136">
                          <w:rPr>
                            <w:rFonts w:ascii="Arial" w:hAnsi="Arial" w:cs="Arial"/>
                            <w:b/>
                            <w:bCs/>
                            <w:sz w:val="22"/>
                            <w:szCs w:val="22"/>
                          </w:rPr>
                          <w:t>Investigation Manager</w:t>
                        </w:r>
                        <w:r>
                          <w:rPr>
                            <w:rFonts w:ascii="Arial" w:hAnsi="Arial" w:cs="Arial"/>
                            <w:sz w:val="22"/>
                            <w:szCs w:val="22"/>
                          </w:rPr>
                          <w:t xml:space="preserve"> circulates investigation report with final conclusion/ recommendation </w:t>
                        </w:r>
                        <w:r w:rsidRPr="00F10D7C">
                          <w:rPr>
                            <w:rFonts w:ascii="Arial" w:hAnsi="Arial" w:cs="Arial"/>
                            <w:sz w:val="22"/>
                            <w:szCs w:val="22"/>
                          </w:rPr>
                          <w:t>Employee</w:t>
                        </w:r>
                        <w:r>
                          <w:rPr>
                            <w:rFonts w:ascii="Arial" w:hAnsi="Arial" w:cs="Arial"/>
                            <w:sz w:val="22"/>
                            <w:szCs w:val="22"/>
                          </w:rPr>
                          <w:t>(s)</w:t>
                        </w:r>
                        <w:r w:rsidRPr="00F10D7C">
                          <w:rPr>
                            <w:rFonts w:ascii="Arial" w:hAnsi="Arial" w:cs="Arial"/>
                            <w:sz w:val="22"/>
                            <w:szCs w:val="22"/>
                          </w:rPr>
                          <w:t xml:space="preserve"> informed of </w:t>
                        </w:r>
                        <w:r>
                          <w:rPr>
                            <w:rFonts w:ascii="Arial" w:hAnsi="Arial" w:cs="Arial"/>
                            <w:sz w:val="22"/>
                            <w:szCs w:val="22"/>
                          </w:rPr>
                          <w:t>right to</w:t>
                        </w:r>
                        <w:r w:rsidRPr="00F10D7C">
                          <w:rPr>
                            <w:rFonts w:ascii="Arial" w:hAnsi="Arial" w:cs="Arial"/>
                            <w:sz w:val="22"/>
                            <w:szCs w:val="22"/>
                          </w:rPr>
                          <w:t xml:space="preserve"> appeal</w:t>
                        </w:r>
                      </w:p>
                      <w:p w:rsidR="009C283D" w:rsidRPr="00B82CDA" w:rsidRDefault="009C283D" w:rsidP="00946136">
                        <w:pPr>
                          <w:jc w:val="center"/>
                          <w:rPr>
                            <w:rFonts w:ascii="Arial" w:hAnsi="Arial"/>
                            <w:sz w:val="22"/>
                            <w:szCs w:val="22"/>
                            <w:lang w:val="en-GB"/>
                          </w:rPr>
                        </w:pPr>
                        <w:r w:rsidRPr="00B82CDA">
                          <w:rPr>
                            <w:rFonts w:ascii="Arial" w:hAnsi="Arial"/>
                            <w:sz w:val="22"/>
                            <w:szCs w:val="22"/>
                            <w:lang w:val="en-GB"/>
                          </w:rPr>
                          <w:t>A further formal meeting may be held.</w:t>
                        </w:r>
                      </w:p>
                    </w:txbxContent>
                  </v:textbox>
                </v:shape>
                <v:line id="Line 75" o:spid="_x0000_s1034" style="position:absolute;visibility:visible;mso-wrap-style:square" from="28333,22910" to="28340,26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76" o:spid="_x0000_s1035" style="position:absolute;visibility:visible;mso-wrap-style:square" from="28308,36055" to="28314,40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77" o:spid="_x0000_s1036" style="position:absolute;visibility:visible;mso-wrap-style:square" from="28301,49434" to="28340,52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w10:anchorlock/>
              </v:group>
            </w:pict>
          </mc:Fallback>
        </mc:AlternateContent>
      </w:r>
    </w:p>
    <w:p w:rsidR="005E3263" w:rsidRDefault="005E3263" w:rsidP="009C283D">
      <w:pPr>
        <w:ind w:right="240"/>
        <w:jc w:val="right"/>
        <w:rPr>
          <w:b/>
        </w:rPr>
      </w:pPr>
    </w:p>
    <w:tbl>
      <w:tblPr>
        <w:tblpPr w:leftFromText="180" w:rightFromText="180" w:vertAnchor="page" w:horzAnchor="margin" w:tblpY="18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5E3263" w:rsidRPr="00421A54" w:rsidTr="00421A54">
        <w:tc>
          <w:tcPr>
            <w:tcW w:w="9245" w:type="dxa"/>
            <w:tcBorders>
              <w:top w:val="nil"/>
              <w:left w:val="nil"/>
              <w:bottom w:val="single" w:sz="4" w:space="0" w:color="auto"/>
              <w:right w:val="nil"/>
            </w:tcBorders>
          </w:tcPr>
          <w:p w:rsidR="005E3263" w:rsidRPr="00421A54" w:rsidRDefault="005E3263" w:rsidP="00B80CFE">
            <w:pPr>
              <w:pStyle w:val="Heading2"/>
              <w:rPr>
                <w:rFonts w:ascii="Arial" w:hAnsi="Arial"/>
                <w:bCs w:val="0"/>
                <w:sz w:val="24"/>
                <w:szCs w:val="24"/>
              </w:rPr>
            </w:pPr>
            <w:bookmarkStart w:id="5" w:name="_Ref94589254"/>
            <w:r w:rsidRPr="00421A54">
              <w:rPr>
                <w:rFonts w:ascii="Arial" w:hAnsi="Arial"/>
                <w:bCs w:val="0"/>
                <w:sz w:val="24"/>
                <w:szCs w:val="24"/>
              </w:rPr>
              <w:lastRenderedPageBreak/>
              <w:t xml:space="preserve">Staff </w:t>
            </w:r>
            <w:r w:rsidR="00B80CFE">
              <w:rPr>
                <w:rFonts w:ascii="Arial" w:hAnsi="Arial"/>
                <w:bCs w:val="0"/>
                <w:sz w:val="24"/>
                <w:szCs w:val="24"/>
              </w:rPr>
              <w:t>Grievance</w:t>
            </w:r>
            <w:r w:rsidRPr="00421A54">
              <w:rPr>
                <w:rFonts w:ascii="Arial" w:hAnsi="Arial"/>
                <w:bCs w:val="0"/>
                <w:sz w:val="24"/>
                <w:szCs w:val="24"/>
              </w:rPr>
              <w:t xml:space="preserve"> Form</w:t>
            </w:r>
            <w:bookmarkEnd w:id="5"/>
          </w:p>
        </w:tc>
      </w:tr>
      <w:tr w:rsidR="005E3263" w:rsidRPr="00421A54" w:rsidTr="00421A54">
        <w:tc>
          <w:tcPr>
            <w:tcW w:w="9245" w:type="dxa"/>
            <w:tcBorders>
              <w:top w:val="single" w:sz="4" w:space="0" w:color="auto"/>
            </w:tcBorders>
          </w:tcPr>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r w:rsidRPr="00421A54">
              <w:rPr>
                <w:rFonts w:ascii="Arial" w:hAnsi="Arial" w:cs="Arial"/>
                <w:sz w:val="20"/>
              </w:rPr>
              <w:t>Your name:</w:t>
            </w:r>
          </w:p>
          <w:p w:rsidR="005E3263" w:rsidRPr="00421A54" w:rsidRDefault="005E3263" w:rsidP="00421A54">
            <w:pPr>
              <w:rPr>
                <w:rFonts w:ascii="Arial" w:hAnsi="Arial" w:cs="Arial"/>
                <w:sz w:val="20"/>
              </w:rPr>
            </w:pPr>
          </w:p>
        </w:tc>
      </w:tr>
      <w:tr w:rsidR="005E3263" w:rsidRPr="00421A54" w:rsidTr="00421A54">
        <w:tc>
          <w:tcPr>
            <w:tcW w:w="9245" w:type="dxa"/>
          </w:tcPr>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r w:rsidRPr="00421A54">
              <w:rPr>
                <w:rFonts w:ascii="Arial" w:hAnsi="Arial" w:cs="Arial"/>
                <w:sz w:val="20"/>
              </w:rPr>
              <w:t>Your job title:</w:t>
            </w:r>
          </w:p>
          <w:p w:rsidR="005E3263" w:rsidRPr="00421A54" w:rsidRDefault="005E3263" w:rsidP="00421A54">
            <w:pPr>
              <w:rPr>
                <w:rFonts w:ascii="Arial" w:hAnsi="Arial" w:cs="Arial"/>
                <w:sz w:val="20"/>
              </w:rPr>
            </w:pPr>
          </w:p>
        </w:tc>
      </w:tr>
      <w:tr w:rsidR="005E3263" w:rsidRPr="00421A54" w:rsidTr="00421A54">
        <w:tc>
          <w:tcPr>
            <w:tcW w:w="9245" w:type="dxa"/>
          </w:tcPr>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r w:rsidRPr="00421A54">
              <w:rPr>
                <w:rFonts w:ascii="Arial" w:hAnsi="Arial" w:cs="Arial"/>
                <w:sz w:val="20"/>
              </w:rPr>
              <w:t>School/Service:</w:t>
            </w:r>
            <w:r w:rsidRPr="00421A54">
              <w:rPr>
                <w:rFonts w:ascii="Arial" w:hAnsi="Arial" w:cs="Arial"/>
                <w:sz w:val="20"/>
              </w:rPr>
              <w:tab/>
            </w:r>
            <w:r w:rsidRPr="00421A54">
              <w:rPr>
                <w:rFonts w:ascii="Arial" w:hAnsi="Arial" w:cs="Arial"/>
                <w:sz w:val="20"/>
              </w:rPr>
              <w:tab/>
            </w:r>
            <w:r w:rsidRPr="00421A54">
              <w:rPr>
                <w:rFonts w:ascii="Arial" w:hAnsi="Arial" w:cs="Arial"/>
                <w:sz w:val="20"/>
              </w:rPr>
              <w:tab/>
            </w:r>
            <w:r w:rsidRPr="00421A54">
              <w:rPr>
                <w:rFonts w:ascii="Arial" w:hAnsi="Arial" w:cs="Arial"/>
                <w:sz w:val="20"/>
              </w:rPr>
              <w:tab/>
            </w:r>
            <w:r w:rsidRPr="00421A54">
              <w:rPr>
                <w:rFonts w:ascii="Arial" w:hAnsi="Arial" w:cs="Arial"/>
                <w:sz w:val="20"/>
              </w:rPr>
              <w:tab/>
            </w:r>
            <w:r w:rsidRPr="00421A54">
              <w:rPr>
                <w:rFonts w:ascii="Arial" w:hAnsi="Arial" w:cs="Arial"/>
                <w:sz w:val="20"/>
              </w:rPr>
              <w:tab/>
              <w:t>Campus:</w:t>
            </w:r>
          </w:p>
          <w:p w:rsidR="005E3263" w:rsidRPr="00421A54" w:rsidRDefault="005E3263" w:rsidP="00421A54">
            <w:pPr>
              <w:rPr>
                <w:rFonts w:ascii="Arial" w:hAnsi="Arial" w:cs="Arial"/>
                <w:sz w:val="20"/>
              </w:rPr>
            </w:pPr>
          </w:p>
        </w:tc>
      </w:tr>
      <w:tr w:rsidR="005E3263" w:rsidRPr="00421A54" w:rsidTr="00421A54">
        <w:tc>
          <w:tcPr>
            <w:tcW w:w="9245" w:type="dxa"/>
            <w:tcBorders>
              <w:bottom w:val="single" w:sz="4" w:space="0" w:color="auto"/>
            </w:tcBorders>
          </w:tcPr>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r w:rsidRPr="00421A54">
              <w:rPr>
                <w:rFonts w:ascii="Arial" w:hAnsi="Arial" w:cs="Arial"/>
                <w:sz w:val="20"/>
              </w:rPr>
              <w:t>Your contact number:  Daytime</w:t>
            </w:r>
            <w:r w:rsidRPr="00421A54">
              <w:rPr>
                <w:rFonts w:ascii="Arial" w:hAnsi="Arial" w:cs="Arial"/>
                <w:sz w:val="20"/>
              </w:rPr>
              <w:tab/>
            </w:r>
            <w:r w:rsidRPr="00421A54">
              <w:rPr>
                <w:rFonts w:ascii="Arial" w:hAnsi="Arial" w:cs="Arial"/>
                <w:sz w:val="20"/>
              </w:rPr>
              <w:tab/>
            </w:r>
            <w:r w:rsidRPr="00421A54">
              <w:rPr>
                <w:rFonts w:ascii="Arial" w:hAnsi="Arial" w:cs="Arial"/>
                <w:sz w:val="20"/>
              </w:rPr>
              <w:tab/>
            </w:r>
            <w:r w:rsidRPr="00421A54">
              <w:rPr>
                <w:rFonts w:ascii="Arial" w:hAnsi="Arial" w:cs="Arial"/>
                <w:sz w:val="20"/>
              </w:rPr>
              <w:tab/>
              <w:t>Evening</w:t>
            </w:r>
          </w:p>
          <w:p w:rsidR="005E3263" w:rsidRPr="00421A54" w:rsidRDefault="005E3263" w:rsidP="00421A54">
            <w:pPr>
              <w:rPr>
                <w:rFonts w:ascii="Arial" w:hAnsi="Arial" w:cs="Arial"/>
                <w:sz w:val="20"/>
              </w:rPr>
            </w:pPr>
          </w:p>
        </w:tc>
      </w:tr>
      <w:tr w:rsidR="005E3263" w:rsidRPr="00421A54" w:rsidTr="00421A54">
        <w:tc>
          <w:tcPr>
            <w:tcW w:w="9245" w:type="dxa"/>
            <w:tcBorders>
              <w:bottom w:val="nil"/>
            </w:tcBorders>
          </w:tcPr>
          <w:p w:rsidR="005E3263" w:rsidRPr="00421A54" w:rsidRDefault="005E3263" w:rsidP="00421A54">
            <w:pPr>
              <w:rPr>
                <w:rFonts w:ascii="Arial" w:hAnsi="Arial" w:cs="Arial"/>
                <w:sz w:val="20"/>
              </w:rPr>
            </w:pPr>
          </w:p>
          <w:p w:rsidR="005E3263" w:rsidRPr="00421A54" w:rsidRDefault="005E3263" w:rsidP="00421A54">
            <w:pPr>
              <w:spacing w:after="120"/>
              <w:rPr>
                <w:rFonts w:ascii="Arial" w:hAnsi="Arial" w:cs="Arial"/>
                <w:sz w:val="20"/>
              </w:rPr>
            </w:pPr>
            <w:r w:rsidRPr="00421A54">
              <w:rPr>
                <w:rFonts w:ascii="Arial" w:hAnsi="Arial" w:cs="Arial"/>
                <w:sz w:val="20"/>
              </w:rPr>
              <w:t xml:space="preserve">What is your </w:t>
            </w:r>
            <w:r w:rsidR="00B80CFE">
              <w:rPr>
                <w:rFonts w:ascii="Arial" w:hAnsi="Arial" w:cs="Arial"/>
                <w:sz w:val="20"/>
              </w:rPr>
              <w:t>grievance</w:t>
            </w:r>
            <w:r w:rsidRPr="00421A54">
              <w:rPr>
                <w:rFonts w:ascii="Arial" w:hAnsi="Arial" w:cs="Arial"/>
                <w:sz w:val="20"/>
              </w:rPr>
              <w:t>?</w:t>
            </w:r>
          </w:p>
        </w:tc>
      </w:tr>
      <w:tr w:rsidR="005E3263" w:rsidRPr="00421A54" w:rsidTr="00421A54">
        <w:tc>
          <w:tcPr>
            <w:tcW w:w="9245" w:type="dxa"/>
            <w:tcBorders>
              <w:top w:val="nil"/>
              <w:bottom w:val="single" w:sz="4" w:space="0" w:color="auto"/>
            </w:tcBorders>
          </w:tcPr>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tabs>
                <w:tab w:val="left" w:pos="3056"/>
              </w:tabs>
              <w:rPr>
                <w:rFonts w:ascii="Arial" w:hAnsi="Arial" w:cs="Arial"/>
                <w:sz w:val="20"/>
              </w:rPr>
            </w:pPr>
          </w:p>
          <w:p w:rsidR="005E3263" w:rsidRPr="00421A54" w:rsidRDefault="005E3263" w:rsidP="00421A54">
            <w:pPr>
              <w:rPr>
                <w:rFonts w:ascii="Arial" w:hAnsi="Arial" w:cs="Arial"/>
                <w:sz w:val="20"/>
              </w:rPr>
            </w:pPr>
          </w:p>
        </w:tc>
      </w:tr>
      <w:tr w:rsidR="005E3263" w:rsidRPr="00421A54" w:rsidTr="00421A54">
        <w:tc>
          <w:tcPr>
            <w:tcW w:w="9245" w:type="dxa"/>
            <w:tcBorders>
              <w:bottom w:val="nil"/>
            </w:tcBorders>
          </w:tcPr>
          <w:p w:rsidR="005E3263" w:rsidRPr="00421A54" w:rsidRDefault="005E3263" w:rsidP="00421A54">
            <w:pPr>
              <w:rPr>
                <w:rFonts w:ascii="Arial" w:hAnsi="Arial" w:cs="Arial"/>
                <w:sz w:val="20"/>
              </w:rPr>
            </w:pPr>
            <w:r w:rsidRPr="00421A54">
              <w:rPr>
                <w:rFonts w:ascii="Arial" w:hAnsi="Arial" w:cs="Arial"/>
                <w:sz w:val="20"/>
              </w:rPr>
              <w:t xml:space="preserve">Did you speak informally to your manager/individual concerned about your </w:t>
            </w:r>
            <w:r w:rsidR="00B80CFE">
              <w:rPr>
                <w:rFonts w:ascii="Arial" w:hAnsi="Arial" w:cs="Arial"/>
                <w:sz w:val="20"/>
              </w:rPr>
              <w:t>grievance</w:t>
            </w:r>
            <w:r w:rsidRPr="00421A54">
              <w:rPr>
                <w:rFonts w:ascii="Arial" w:hAnsi="Arial" w:cs="Arial"/>
                <w:sz w:val="20"/>
              </w:rPr>
              <w:t>?</w:t>
            </w:r>
          </w:p>
        </w:tc>
      </w:tr>
      <w:tr w:rsidR="005E3263" w:rsidRPr="00421A54" w:rsidTr="00421A54">
        <w:tc>
          <w:tcPr>
            <w:tcW w:w="9245" w:type="dxa"/>
            <w:tcBorders>
              <w:top w:val="nil"/>
              <w:bottom w:val="single" w:sz="4" w:space="0" w:color="auto"/>
            </w:tcBorders>
          </w:tcPr>
          <w:p w:rsidR="005E3263" w:rsidRPr="00421A54" w:rsidRDefault="005E3263" w:rsidP="00421A54">
            <w:pPr>
              <w:spacing w:before="120" w:after="120"/>
              <w:rPr>
                <w:rFonts w:ascii="Arial" w:hAnsi="Arial" w:cs="Arial"/>
                <w:sz w:val="20"/>
              </w:rPr>
            </w:pPr>
            <w:r w:rsidRPr="00421A54">
              <w:rPr>
                <w:rFonts w:ascii="Arial" w:hAnsi="Arial" w:cs="Arial"/>
                <w:sz w:val="20"/>
              </w:rPr>
              <w:t>YES/NO</w:t>
            </w:r>
            <w:r w:rsidRPr="00421A54">
              <w:rPr>
                <w:rFonts w:ascii="Arial" w:hAnsi="Arial" w:cs="Arial"/>
                <w:sz w:val="20"/>
              </w:rPr>
              <w:tab/>
            </w:r>
            <w:r w:rsidRPr="00421A54">
              <w:rPr>
                <w:rFonts w:ascii="Arial" w:hAnsi="Arial" w:cs="Arial"/>
                <w:sz w:val="20"/>
              </w:rPr>
              <w:tab/>
            </w:r>
            <w:r w:rsidRPr="00421A54">
              <w:rPr>
                <w:rFonts w:ascii="Arial" w:hAnsi="Arial" w:cs="Arial"/>
                <w:sz w:val="20"/>
              </w:rPr>
              <w:tab/>
            </w:r>
            <w:r w:rsidRPr="00421A54">
              <w:rPr>
                <w:rFonts w:ascii="Arial" w:hAnsi="Arial" w:cs="Arial"/>
                <w:sz w:val="20"/>
              </w:rPr>
              <w:tab/>
            </w:r>
            <w:r w:rsidRPr="00421A54">
              <w:rPr>
                <w:rFonts w:ascii="Arial" w:hAnsi="Arial" w:cs="Arial"/>
                <w:sz w:val="20"/>
              </w:rPr>
              <w:tab/>
            </w:r>
            <w:r w:rsidRPr="00421A54">
              <w:rPr>
                <w:rFonts w:ascii="Arial" w:hAnsi="Arial" w:cs="Arial"/>
                <w:sz w:val="20"/>
              </w:rPr>
              <w:tab/>
            </w:r>
            <w:r w:rsidRPr="00421A54">
              <w:rPr>
                <w:rFonts w:ascii="Arial" w:hAnsi="Arial" w:cs="Arial"/>
                <w:sz w:val="20"/>
              </w:rPr>
              <w:tab/>
              <w:t>Date:</w:t>
            </w:r>
          </w:p>
        </w:tc>
      </w:tr>
      <w:tr w:rsidR="005E3263" w:rsidRPr="00421A54" w:rsidTr="00421A54">
        <w:tc>
          <w:tcPr>
            <w:tcW w:w="9245" w:type="dxa"/>
            <w:tcBorders>
              <w:bottom w:val="nil"/>
            </w:tcBorders>
          </w:tcPr>
          <w:p w:rsidR="005E3263" w:rsidRPr="00421A54" w:rsidRDefault="005E3263" w:rsidP="00421A54">
            <w:pPr>
              <w:rPr>
                <w:rFonts w:ascii="Arial" w:hAnsi="Arial" w:cs="Arial"/>
                <w:sz w:val="20"/>
              </w:rPr>
            </w:pPr>
            <w:r w:rsidRPr="00421A54">
              <w:rPr>
                <w:rFonts w:ascii="Arial" w:hAnsi="Arial" w:cs="Arial"/>
                <w:sz w:val="20"/>
              </w:rPr>
              <w:t>Why are you dissatisfied with this response?</w:t>
            </w:r>
          </w:p>
        </w:tc>
      </w:tr>
      <w:tr w:rsidR="005E3263" w:rsidRPr="00421A54" w:rsidTr="00421A54">
        <w:tc>
          <w:tcPr>
            <w:tcW w:w="9245" w:type="dxa"/>
            <w:tcBorders>
              <w:top w:val="nil"/>
              <w:bottom w:val="single" w:sz="4" w:space="0" w:color="auto"/>
            </w:tcBorders>
          </w:tcPr>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tc>
      </w:tr>
      <w:tr w:rsidR="005E3263" w:rsidRPr="00421A54" w:rsidTr="00421A54">
        <w:tc>
          <w:tcPr>
            <w:tcW w:w="9245" w:type="dxa"/>
            <w:tcBorders>
              <w:bottom w:val="nil"/>
            </w:tcBorders>
          </w:tcPr>
          <w:p w:rsidR="005E3263" w:rsidRPr="00421A54" w:rsidRDefault="005E3263" w:rsidP="00421A54">
            <w:pPr>
              <w:rPr>
                <w:rFonts w:ascii="Arial" w:hAnsi="Arial" w:cs="Arial"/>
                <w:sz w:val="20"/>
              </w:rPr>
            </w:pPr>
            <w:r w:rsidRPr="00421A54">
              <w:rPr>
                <w:rFonts w:ascii="Arial" w:hAnsi="Arial" w:cs="Arial"/>
                <w:sz w:val="20"/>
              </w:rPr>
              <w:t xml:space="preserve">What needs to happen to resolve your </w:t>
            </w:r>
            <w:r w:rsidR="00B80CFE">
              <w:rPr>
                <w:rFonts w:ascii="Arial" w:hAnsi="Arial" w:cs="Arial"/>
                <w:sz w:val="20"/>
              </w:rPr>
              <w:t>grievance</w:t>
            </w:r>
            <w:r w:rsidRPr="00421A54">
              <w:rPr>
                <w:rFonts w:ascii="Arial" w:hAnsi="Arial" w:cs="Arial"/>
                <w:sz w:val="20"/>
              </w:rPr>
              <w:t>?</w:t>
            </w:r>
          </w:p>
        </w:tc>
      </w:tr>
      <w:tr w:rsidR="005E3263" w:rsidRPr="00421A54" w:rsidTr="00421A54">
        <w:tc>
          <w:tcPr>
            <w:tcW w:w="9245" w:type="dxa"/>
            <w:tcBorders>
              <w:top w:val="nil"/>
            </w:tcBorders>
          </w:tcPr>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p w:rsidR="005E3263" w:rsidRPr="00421A54" w:rsidRDefault="005E3263" w:rsidP="00421A54">
            <w:pPr>
              <w:rPr>
                <w:rFonts w:ascii="Arial" w:hAnsi="Arial" w:cs="Arial"/>
                <w:sz w:val="20"/>
              </w:rPr>
            </w:pPr>
          </w:p>
        </w:tc>
      </w:tr>
      <w:tr w:rsidR="005E3263" w:rsidRPr="00421A54" w:rsidTr="00421A54">
        <w:tc>
          <w:tcPr>
            <w:tcW w:w="9245" w:type="dxa"/>
          </w:tcPr>
          <w:p w:rsidR="005E3263" w:rsidRPr="00421A54" w:rsidRDefault="005E3263" w:rsidP="00421A54">
            <w:pPr>
              <w:rPr>
                <w:rFonts w:ascii="Arial" w:hAnsi="Arial" w:cs="Arial"/>
                <w:sz w:val="20"/>
              </w:rPr>
            </w:pPr>
          </w:p>
          <w:p w:rsidR="00580036" w:rsidRPr="00421A54" w:rsidRDefault="005E3263" w:rsidP="00421A54">
            <w:pPr>
              <w:spacing w:after="120"/>
              <w:rPr>
                <w:rFonts w:ascii="Arial" w:hAnsi="Arial" w:cs="Arial"/>
                <w:sz w:val="20"/>
              </w:rPr>
            </w:pPr>
            <w:r w:rsidRPr="00421A54">
              <w:rPr>
                <w:rFonts w:ascii="Arial" w:hAnsi="Arial" w:cs="Arial"/>
                <w:sz w:val="20"/>
              </w:rPr>
              <w:t>Signed</w:t>
            </w:r>
            <w:r w:rsidRPr="00421A54">
              <w:rPr>
                <w:rFonts w:ascii="Arial" w:hAnsi="Arial" w:cs="Arial"/>
                <w:sz w:val="20"/>
              </w:rPr>
              <w:tab/>
            </w:r>
            <w:r w:rsidRPr="00421A54">
              <w:rPr>
                <w:rFonts w:ascii="Arial" w:hAnsi="Arial" w:cs="Arial"/>
                <w:sz w:val="20"/>
              </w:rPr>
              <w:tab/>
            </w:r>
            <w:r w:rsidRPr="00421A54">
              <w:rPr>
                <w:rFonts w:ascii="Arial" w:hAnsi="Arial" w:cs="Arial"/>
                <w:sz w:val="20"/>
              </w:rPr>
              <w:tab/>
            </w:r>
            <w:r w:rsidRPr="00421A54">
              <w:rPr>
                <w:rFonts w:ascii="Arial" w:hAnsi="Arial" w:cs="Arial"/>
                <w:sz w:val="20"/>
              </w:rPr>
              <w:tab/>
            </w:r>
            <w:r w:rsidRPr="00421A54">
              <w:rPr>
                <w:rFonts w:ascii="Arial" w:hAnsi="Arial" w:cs="Arial"/>
                <w:sz w:val="20"/>
              </w:rPr>
              <w:tab/>
            </w:r>
            <w:r w:rsidRPr="00421A54">
              <w:rPr>
                <w:rFonts w:ascii="Arial" w:hAnsi="Arial" w:cs="Arial"/>
                <w:sz w:val="20"/>
              </w:rPr>
              <w:tab/>
            </w:r>
            <w:r w:rsidRPr="00421A54">
              <w:rPr>
                <w:rFonts w:ascii="Arial" w:hAnsi="Arial" w:cs="Arial"/>
                <w:sz w:val="20"/>
              </w:rPr>
              <w:tab/>
              <w:t>Date</w:t>
            </w:r>
          </w:p>
        </w:tc>
      </w:tr>
    </w:tbl>
    <w:p w:rsidR="00933775" w:rsidRPr="00933775" w:rsidRDefault="00933775" w:rsidP="005E3263">
      <w:pPr>
        <w:rPr>
          <w:rFonts w:ascii="Arial" w:hAnsi="Arial" w:cs="Arial"/>
          <w:b/>
          <w:sz w:val="20"/>
          <w:szCs w:val="20"/>
        </w:rPr>
      </w:pPr>
      <w:r>
        <w:rPr>
          <w:rFonts w:ascii="Arial" w:hAnsi="Arial" w:cs="Arial"/>
          <w:b/>
          <w:sz w:val="20"/>
          <w:szCs w:val="20"/>
        </w:rPr>
        <w:t>C</w:t>
      </w:r>
      <w:r w:rsidR="005E3263" w:rsidRPr="00933775">
        <w:rPr>
          <w:rFonts w:ascii="Arial" w:hAnsi="Arial" w:cs="Arial"/>
          <w:b/>
          <w:sz w:val="20"/>
          <w:szCs w:val="20"/>
        </w:rPr>
        <w:t xml:space="preserve">omplete this form and hand to your </w:t>
      </w:r>
      <w:r>
        <w:rPr>
          <w:rFonts w:ascii="Arial" w:hAnsi="Arial" w:cs="Arial"/>
          <w:b/>
          <w:sz w:val="20"/>
          <w:szCs w:val="20"/>
        </w:rPr>
        <w:t>Director/Dean and send a copy to the Director of HR.</w:t>
      </w:r>
    </w:p>
    <w:p w:rsidR="00580036" w:rsidRPr="00580036" w:rsidRDefault="00580036" w:rsidP="005E3263">
      <w:pPr>
        <w:rPr>
          <w:b/>
        </w:rPr>
      </w:pPr>
    </w:p>
    <w:sectPr w:rsidR="00580036" w:rsidRPr="00580036" w:rsidSect="00892FC2">
      <w:footerReference w:type="even" r:id="rId11"/>
      <w:footerReference w:type="default" r:id="rId12"/>
      <w:pgSz w:w="11909" w:h="16834" w:code="9"/>
      <w:pgMar w:top="1134" w:right="1440" w:bottom="1418" w:left="144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8E" w:rsidRDefault="00881B8E">
      <w:r>
        <w:separator/>
      </w:r>
    </w:p>
  </w:endnote>
  <w:endnote w:type="continuationSeparator" w:id="0">
    <w:p w:rsidR="00881B8E" w:rsidRDefault="0088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AF" w:rsidRDefault="000B23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23AF" w:rsidRDefault="000B2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4B" w:rsidRDefault="00634F4B">
    <w:pPr>
      <w:pStyle w:val="Footer"/>
      <w:jc w:val="right"/>
    </w:pPr>
    <w:r>
      <w:fldChar w:fldCharType="begin"/>
    </w:r>
    <w:r>
      <w:instrText xml:space="preserve"> PAGE   \* MERGEFORMAT </w:instrText>
    </w:r>
    <w:r>
      <w:fldChar w:fldCharType="separate"/>
    </w:r>
    <w:r w:rsidR="00EA35C8">
      <w:rPr>
        <w:noProof/>
      </w:rPr>
      <w:t>2</w:t>
    </w:r>
    <w:r>
      <w:rPr>
        <w:noProof/>
      </w:rPr>
      <w:fldChar w:fldCharType="end"/>
    </w:r>
    <w:r>
      <w:rPr>
        <w:noProof/>
      </w:rPr>
      <w:t>/7</w:t>
    </w:r>
  </w:p>
  <w:p w:rsidR="000B23AF" w:rsidRDefault="000B23AF" w:rsidP="00892FC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8E" w:rsidRDefault="00881B8E">
      <w:r>
        <w:separator/>
      </w:r>
    </w:p>
  </w:footnote>
  <w:footnote w:type="continuationSeparator" w:id="0">
    <w:p w:rsidR="00881B8E" w:rsidRDefault="00881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19AE"/>
    <w:multiLevelType w:val="hybridMultilevel"/>
    <w:tmpl w:val="6992910E"/>
    <w:lvl w:ilvl="0" w:tplc="26944660">
      <w:start w:val="1"/>
      <w:numFmt w:val="bullet"/>
      <w:lvlText w:val=""/>
      <w:lvlJc w:val="left"/>
      <w:pPr>
        <w:tabs>
          <w:tab w:val="num" w:pos="720"/>
        </w:tabs>
        <w:ind w:left="720" w:hanging="360"/>
      </w:pPr>
      <w:rPr>
        <w:rFonts w:ascii="Wingdings" w:hAnsi="Wingdings" w:hint="default"/>
        <w:effect w:val="none"/>
      </w:rPr>
    </w:lvl>
    <w:lvl w:ilvl="1" w:tplc="04090003">
      <w:start w:val="1"/>
      <w:numFmt w:val="bullet"/>
      <w:lvlText w:val="o"/>
      <w:lvlJc w:val="left"/>
      <w:pPr>
        <w:tabs>
          <w:tab w:val="num" w:pos="1440"/>
        </w:tabs>
        <w:ind w:left="1440" w:hanging="360"/>
      </w:pPr>
      <w:rPr>
        <w:rFonts w:ascii="Courier New" w:hAnsi="Courier New"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823956"/>
    <w:multiLevelType w:val="hybridMultilevel"/>
    <w:tmpl w:val="CA70ACAE"/>
    <w:lvl w:ilvl="0" w:tplc="04090003">
      <w:start w:val="1"/>
      <w:numFmt w:val="bullet"/>
      <w:lvlText w:val="o"/>
      <w:lvlJc w:val="left"/>
      <w:pPr>
        <w:tabs>
          <w:tab w:val="num" w:pos="720"/>
        </w:tabs>
        <w:ind w:left="720" w:hanging="360"/>
      </w:pPr>
      <w:rPr>
        <w:rFonts w:ascii="Courier New" w:hAnsi="Courier New" w:cs="Courier New" w:hint="default"/>
      </w:rPr>
    </w:lvl>
    <w:lvl w:ilvl="1" w:tplc="26944660">
      <w:start w:val="1"/>
      <w:numFmt w:val="bullet"/>
      <w:lvlText w:val=""/>
      <w:lvlJc w:val="left"/>
      <w:pPr>
        <w:tabs>
          <w:tab w:val="num" w:pos="1440"/>
        </w:tabs>
        <w:ind w:left="1440" w:hanging="360"/>
      </w:pPr>
      <w:rPr>
        <w:rFonts w:ascii="Wingdings" w:hAnsi="Wingdings" w:hint="default"/>
        <w:effect w:val="none"/>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247E79"/>
    <w:multiLevelType w:val="multilevel"/>
    <w:tmpl w:val="76123416"/>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AA1560B"/>
    <w:multiLevelType w:val="hybridMultilevel"/>
    <w:tmpl w:val="36ACD3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BB0C49"/>
    <w:multiLevelType w:val="hybridMultilevel"/>
    <w:tmpl w:val="DC9262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C810E2A"/>
    <w:multiLevelType w:val="hybridMultilevel"/>
    <w:tmpl w:val="3E4068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274549"/>
    <w:multiLevelType w:val="multilevel"/>
    <w:tmpl w:val="BE509E0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5CC111D"/>
    <w:multiLevelType w:val="hybridMultilevel"/>
    <w:tmpl w:val="92C4FB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24047F4"/>
    <w:multiLevelType w:val="hybridMultilevel"/>
    <w:tmpl w:val="4C8E392C"/>
    <w:lvl w:ilvl="0" w:tplc="04090005">
      <w:start w:val="1"/>
      <w:numFmt w:val="bullet"/>
      <w:lvlText w:val=""/>
      <w:lvlJc w:val="left"/>
      <w:pPr>
        <w:tabs>
          <w:tab w:val="num" w:pos="720"/>
        </w:tabs>
        <w:ind w:left="720" w:hanging="360"/>
      </w:pPr>
      <w:rPr>
        <w:rFonts w:ascii="Wingdings" w:hAnsi="Wingdings" w:hint="default"/>
      </w:rPr>
    </w:lvl>
    <w:lvl w:ilvl="1" w:tplc="26944660">
      <w:start w:val="1"/>
      <w:numFmt w:val="bullet"/>
      <w:lvlText w:val=""/>
      <w:lvlJc w:val="left"/>
      <w:pPr>
        <w:tabs>
          <w:tab w:val="num" w:pos="1440"/>
        </w:tabs>
        <w:ind w:left="1440" w:hanging="360"/>
      </w:pPr>
      <w:rPr>
        <w:rFonts w:ascii="Wingdings" w:hAnsi="Wingdings" w:hint="default"/>
        <w:effect w:val="none"/>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D031EB"/>
    <w:multiLevelType w:val="hybridMultilevel"/>
    <w:tmpl w:val="887EB7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011B03"/>
    <w:multiLevelType w:val="hybridMultilevel"/>
    <w:tmpl w:val="8A406002"/>
    <w:lvl w:ilvl="0" w:tplc="04090005">
      <w:start w:val="1"/>
      <w:numFmt w:val="bullet"/>
      <w:lvlText w:val=""/>
      <w:lvlJc w:val="left"/>
      <w:pPr>
        <w:tabs>
          <w:tab w:val="num" w:pos="720"/>
        </w:tabs>
        <w:ind w:left="720" w:hanging="360"/>
      </w:pPr>
      <w:rPr>
        <w:rFonts w:ascii="Wingdings" w:hAnsi="Wingdings" w:hint="default"/>
      </w:rPr>
    </w:lvl>
    <w:lvl w:ilvl="1" w:tplc="B34CFCC6">
      <w:start w:val="6"/>
      <w:numFmt w:val="bullet"/>
      <w:lvlText w:val="-"/>
      <w:lvlJc w:val="left"/>
      <w:pPr>
        <w:tabs>
          <w:tab w:val="num" w:pos="1800"/>
        </w:tabs>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3557C3"/>
    <w:multiLevelType w:val="hybridMultilevel"/>
    <w:tmpl w:val="4720E9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2E108E"/>
    <w:multiLevelType w:val="hybridMultilevel"/>
    <w:tmpl w:val="99D62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24F73BE"/>
    <w:multiLevelType w:val="hybridMultilevel"/>
    <w:tmpl w:val="8BFCE7EA"/>
    <w:lvl w:ilvl="0" w:tplc="93103732">
      <w:start w:val="1"/>
      <w:numFmt w:val="decimal"/>
      <w:lvlText w:val="%1."/>
      <w:lvlJc w:val="left"/>
      <w:pPr>
        <w:tabs>
          <w:tab w:val="num" w:pos="360"/>
        </w:tabs>
        <w:ind w:left="360" w:hanging="360"/>
      </w:pPr>
    </w:lvl>
    <w:lvl w:ilvl="1" w:tplc="EF540432">
      <w:numFmt w:val="none"/>
      <w:lvlText w:val=""/>
      <w:lvlJc w:val="left"/>
      <w:pPr>
        <w:tabs>
          <w:tab w:val="num" w:pos="360"/>
        </w:tabs>
      </w:pPr>
    </w:lvl>
    <w:lvl w:ilvl="2" w:tplc="40544E72">
      <w:numFmt w:val="none"/>
      <w:lvlText w:val=""/>
      <w:lvlJc w:val="left"/>
      <w:pPr>
        <w:tabs>
          <w:tab w:val="num" w:pos="360"/>
        </w:tabs>
      </w:pPr>
    </w:lvl>
    <w:lvl w:ilvl="3" w:tplc="E0246910">
      <w:numFmt w:val="none"/>
      <w:lvlText w:val=""/>
      <w:lvlJc w:val="left"/>
      <w:pPr>
        <w:tabs>
          <w:tab w:val="num" w:pos="360"/>
        </w:tabs>
      </w:pPr>
    </w:lvl>
    <w:lvl w:ilvl="4" w:tplc="F5A68E84">
      <w:numFmt w:val="none"/>
      <w:lvlText w:val=""/>
      <w:lvlJc w:val="left"/>
      <w:pPr>
        <w:tabs>
          <w:tab w:val="num" w:pos="360"/>
        </w:tabs>
      </w:pPr>
    </w:lvl>
    <w:lvl w:ilvl="5" w:tplc="F1420FEA">
      <w:numFmt w:val="none"/>
      <w:lvlText w:val=""/>
      <w:lvlJc w:val="left"/>
      <w:pPr>
        <w:tabs>
          <w:tab w:val="num" w:pos="360"/>
        </w:tabs>
      </w:pPr>
    </w:lvl>
    <w:lvl w:ilvl="6" w:tplc="EA765B8A">
      <w:numFmt w:val="none"/>
      <w:lvlText w:val=""/>
      <w:lvlJc w:val="left"/>
      <w:pPr>
        <w:tabs>
          <w:tab w:val="num" w:pos="360"/>
        </w:tabs>
      </w:pPr>
    </w:lvl>
    <w:lvl w:ilvl="7" w:tplc="31084AE2">
      <w:numFmt w:val="none"/>
      <w:lvlText w:val=""/>
      <w:lvlJc w:val="left"/>
      <w:pPr>
        <w:tabs>
          <w:tab w:val="num" w:pos="360"/>
        </w:tabs>
      </w:pPr>
    </w:lvl>
    <w:lvl w:ilvl="8" w:tplc="44783B70">
      <w:numFmt w:val="none"/>
      <w:lvlText w:val=""/>
      <w:lvlJc w:val="left"/>
      <w:pPr>
        <w:tabs>
          <w:tab w:val="num" w:pos="360"/>
        </w:tabs>
      </w:pPr>
    </w:lvl>
  </w:abstractNum>
  <w:abstractNum w:abstractNumId="14">
    <w:nsid w:val="60527977"/>
    <w:multiLevelType w:val="hybridMultilevel"/>
    <w:tmpl w:val="4E7694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5EA0D5F"/>
    <w:multiLevelType w:val="hybridMultilevel"/>
    <w:tmpl w:val="5B52B0EC"/>
    <w:lvl w:ilvl="0" w:tplc="0EA88E1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CD77D4"/>
    <w:multiLevelType w:val="hybridMultilevel"/>
    <w:tmpl w:val="8C4E14C2"/>
    <w:lvl w:ilvl="0" w:tplc="26944660">
      <w:start w:val="1"/>
      <w:numFmt w:val="bullet"/>
      <w:lvlText w:val=""/>
      <w:lvlJc w:val="left"/>
      <w:pPr>
        <w:tabs>
          <w:tab w:val="num" w:pos="720"/>
        </w:tabs>
        <w:ind w:left="720" w:hanging="360"/>
      </w:pPr>
      <w:rPr>
        <w:rFonts w:ascii="Wingdings" w:hAnsi="Wingdings" w:hint="default"/>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F17927"/>
    <w:multiLevelType w:val="hybridMultilevel"/>
    <w:tmpl w:val="9FB2FB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310EEC"/>
    <w:multiLevelType w:val="hybridMultilevel"/>
    <w:tmpl w:val="635C5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B54288"/>
    <w:multiLevelType w:val="hybridMultilevel"/>
    <w:tmpl w:val="3F5E4FF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141A92"/>
    <w:multiLevelType w:val="multilevel"/>
    <w:tmpl w:val="11E0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987474"/>
    <w:multiLevelType w:val="hybridMultilevel"/>
    <w:tmpl w:val="B3D20AD6"/>
    <w:lvl w:ilvl="0" w:tplc="2C7CEFA4">
      <w:start w:val="8"/>
      <w:numFmt w:val="decimal"/>
      <w:lvlText w:val="%1."/>
      <w:lvlJc w:val="left"/>
      <w:pPr>
        <w:tabs>
          <w:tab w:val="num" w:pos="1080"/>
        </w:tabs>
        <w:ind w:left="1080" w:hanging="720"/>
      </w:pPr>
      <w:rPr>
        <w:rFonts w:hint="default"/>
      </w:rPr>
    </w:lvl>
    <w:lvl w:ilvl="1" w:tplc="20023228">
      <w:numFmt w:val="none"/>
      <w:lvlText w:val=""/>
      <w:lvlJc w:val="left"/>
      <w:pPr>
        <w:tabs>
          <w:tab w:val="num" w:pos="360"/>
        </w:tabs>
      </w:pPr>
    </w:lvl>
    <w:lvl w:ilvl="2" w:tplc="9B02132E">
      <w:numFmt w:val="none"/>
      <w:lvlText w:val=""/>
      <w:lvlJc w:val="left"/>
      <w:pPr>
        <w:tabs>
          <w:tab w:val="num" w:pos="360"/>
        </w:tabs>
      </w:pPr>
    </w:lvl>
    <w:lvl w:ilvl="3" w:tplc="16FAF2B6">
      <w:numFmt w:val="none"/>
      <w:lvlText w:val=""/>
      <w:lvlJc w:val="left"/>
      <w:pPr>
        <w:tabs>
          <w:tab w:val="num" w:pos="360"/>
        </w:tabs>
      </w:pPr>
    </w:lvl>
    <w:lvl w:ilvl="4" w:tplc="E4EA6EDC">
      <w:numFmt w:val="none"/>
      <w:lvlText w:val=""/>
      <w:lvlJc w:val="left"/>
      <w:pPr>
        <w:tabs>
          <w:tab w:val="num" w:pos="360"/>
        </w:tabs>
      </w:pPr>
    </w:lvl>
    <w:lvl w:ilvl="5" w:tplc="8E865780">
      <w:numFmt w:val="none"/>
      <w:lvlText w:val=""/>
      <w:lvlJc w:val="left"/>
      <w:pPr>
        <w:tabs>
          <w:tab w:val="num" w:pos="360"/>
        </w:tabs>
      </w:pPr>
    </w:lvl>
    <w:lvl w:ilvl="6" w:tplc="3350D4FE">
      <w:numFmt w:val="none"/>
      <w:lvlText w:val=""/>
      <w:lvlJc w:val="left"/>
      <w:pPr>
        <w:tabs>
          <w:tab w:val="num" w:pos="360"/>
        </w:tabs>
      </w:pPr>
    </w:lvl>
    <w:lvl w:ilvl="7" w:tplc="8F228470">
      <w:numFmt w:val="none"/>
      <w:lvlText w:val=""/>
      <w:lvlJc w:val="left"/>
      <w:pPr>
        <w:tabs>
          <w:tab w:val="num" w:pos="360"/>
        </w:tabs>
      </w:pPr>
    </w:lvl>
    <w:lvl w:ilvl="8" w:tplc="2272CA7C">
      <w:numFmt w:val="none"/>
      <w:lvlText w:val=""/>
      <w:lvlJc w:val="left"/>
      <w:pPr>
        <w:tabs>
          <w:tab w:val="num" w:pos="360"/>
        </w:tabs>
      </w:pPr>
    </w:lvl>
  </w:abstractNum>
  <w:abstractNum w:abstractNumId="22">
    <w:nsid w:val="7E637D41"/>
    <w:multiLevelType w:val="hybridMultilevel"/>
    <w:tmpl w:val="DBCCA4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9"/>
  </w:num>
  <w:num w:numId="3">
    <w:abstractNumId w:val="5"/>
  </w:num>
  <w:num w:numId="4">
    <w:abstractNumId w:val="3"/>
  </w:num>
  <w:num w:numId="5">
    <w:abstractNumId w:val="11"/>
  </w:num>
  <w:num w:numId="6">
    <w:abstractNumId w:val="17"/>
  </w:num>
  <w:num w:numId="7">
    <w:abstractNumId w:val="21"/>
  </w:num>
  <w:num w:numId="8">
    <w:abstractNumId w:val="4"/>
  </w:num>
  <w:num w:numId="9">
    <w:abstractNumId w:val="7"/>
  </w:num>
  <w:num w:numId="10">
    <w:abstractNumId w:val="22"/>
  </w:num>
  <w:num w:numId="11">
    <w:abstractNumId w:val="12"/>
  </w:num>
  <w:num w:numId="12">
    <w:abstractNumId w:val="18"/>
  </w:num>
  <w:num w:numId="13">
    <w:abstractNumId w:val="8"/>
  </w:num>
  <w:num w:numId="14">
    <w:abstractNumId w:val="0"/>
  </w:num>
  <w:num w:numId="15">
    <w:abstractNumId w:val="16"/>
  </w:num>
  <w:num w:numId="16">
    <w:abstractNumId w:val="2"/>
  </w:num>
  <w:num w:numId="17">
    <w:abstractNumId w:val="19"/>
  </w:num>
  <w:num w:numId="18">
    <w:abstractNumId w:val="1"/>
  </w:num>
  <w:num w:numId="19">
    <w:abstractNumId w:val="10"/>
  </w:num>
  <w:num w:numId="20">
    <w:abstractNumId w:val="15"/>
  </w:num>
  <w:num w:numId="21">
    <w:abstractNumId w:val="14"/>
  </w:num>
  <w:num w:numId="22">
    <w:abstractNumId w:val="6"/>
  </w:num>
  <w:num w:numId="2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58"/>
    <w:rsid w:val="00002601"/>
    <w:rsid w:val="00007EB9"/>
    <w:rsid w:val="000172F2"/>
    <w:rsid w:val="00062E4B"/>
    <w:rsid w:val="00063C6E"/>
    <w:rsid w:val="00081A4A"/>
    <w:rsid w:val="00090579"/>
    <w:rsid w:val="00095A93"/>
    <w:rsid w:val="000A5D08"/>
    <w:rsid w:val="000B23AF"/>
    <w:rsid w:val="000C1C7E"/>
    <w:rsid w:val="000C2975"/>
    <w:rsid w:val="000C2FFA"/>
    <w:rsid w:val="000D156F"/>
    <w:rsid w:val="000F35BD"/>
    <w:rsid w:val="000F700F"/>
    <w:rsid w:val="00105B40"/>
    <w:rsid w:val="00153B52"/>
    <w:rsid w:val="00166D66"/>
    <w:rsid w:val="001A3DF6"/>
    <w:rsid w:val="001B7DF2"/>
    <w:rsid w:val="001B7DFC"/>
    <w:rsid w:val="001D08DC"/>
    <w:rsid w:val="001E5806"/>
    <w:rsid w:val="00207619"/>
    <w:rsid w:val="00220BD9"/>
    <w:rsid w:val="00234FC0"/>
    <w:rsid w:val="00285C55"/>
    <w:rsid w:val="002915BB"/>
    <w:rsid w:val="002A08F9"/>
    <w:rsid w:val="002B2F9B"/>
    <w:rsid w:val="002C267F"/>
    <w:rsid w:val="002C7D1F"/>
    <w:rsid w:val="002D3526"/>
    <w:rsid w:val="002E6910"/>
    <w:rsid w:val="00302D2A"/>
    <w:rsid w:val="00307818"/>
    <w:rsid w:val="00316BF4"/>
    <w:rsid w:val="00373146"/>
    <w:rsid w:val="00380ACB"/>
    <w:rsid w:val="003920FA"/>
    <w:rsid w:val="003921FD"/>
    <w:rsid w:val="003B32B1"/>
    <w:rsid w:val="003C07C3"/>
    <w:rsid w:val="003D00A0"/>
    <w:rsid w:val="003D2061"/>
    <w:rsid w:val="003E7A3B"/>
    <w:rsid w:val="00421A54"/>
    <w:rsid w:val="0044542F"/>
    <w:rsid w:val="00463C49"/>
    <w:rsid w:val="00466B15"/>
    <w:rsid w:val="00473D5B"/>
    <w:rsid w:val="00492A48"/>
    <w:rsid w:val="004A13FF"/>
    <w:rsid w:val="004A2F1C"/>
    <w:rsid w:val="004B0E05"/>
    <w:rsid w:val="004B4069"/>
    <w:rsid w:val="004C6AFB"/>
    <w:rsid w:val="004D2049"/>
    <w:rsid w:val="004D655D"/>
    <w:rsid w:val="00501F31"/>
    <w:rsid w:val="00502C2C"/>
    <w:rsid w:val="00504AFF"/>
    <w:rsid w:val="0050506B"/>
    <w:rsid w:val="00512134"/>
    <w:rsid w:val="005130BF"/>
    <w:rsid w:val="0054288A"/>
    <w:rsid w:val="005660AD"/>
    <w:rsid w:val="005726FA"/>
    <w:rsid w:val="00580036"/>
    <w:rsid w:val="005842E2"/>
    <w:rsid w:val="00595C21"/>
    <w:rsid w:val="005A4883"/>
    <w:rsid w:val="005C598D"/>
    <w:rsid w:val="005D08DE"/>
    <w:rsid w:val="005E0F69"/>
    <w:rsid w:val="005E3263"/>
    <w:rsid w:val="00610918"/>
    <w:rsid w:val="006138AD"/>
    <w:rsid w:val="00621634"/>
    <w:rsid w:val="0063035F"/>
    <w:rsid w:val="006314B8"/>
    <w:rsid w:val="00634F4B"/>
    <w:rsid w:val="006474B1"/>
    <w:rsid w:val="00647E50"/>
    <w:rsid w:val="006647FD"/>
    <w:rsid w:val="0069677E"/>
    <w:rsid w:val="006A158A"/>
    <w:rsid w:val="006B7577"/>
    <w:rsid w:val="006C36D9"/>
    <w:rsid w:val="006D1CC8"/>
    <w:rsid w:val="006F41D1"/>
    <w:rsid w:val="00705D17"/>
    <w:rsid w:val="00710CE9"/>
    <w:rsid w:val="00746597"/>
    <w:rsid w:val="00753184"/>
    <w:rsid w:val="00756932"/>
    <w:rsid w:val="007B5D5F"/>
    <w:rsid w:val="007B70D8"/>
    <w:rsid w:val="007D40A7"/>
    <w:rsid w:val="007E5358"/>
    <w:rsid w:val="007E5872"/>
    <w:rsid w:val="00807552"/>
    <w:rsid w:val="00807E94"/>
    <w:rsid w:val="00821849"/>
    <w:rsid w:val="008263C7"/>
    <w:rsid w:val="0083280C"/>
    <w:rsid w:val="008351B2"/>
    <w:rsid w:val="00852006"/>
    <w:rsid w:val="00881B8E"/>
    <w:rsid w:val="00883D41"/>
    <w:rsid w:val="008843FD"/>
    <w:rsid w:val="00890F43"/>
    <w:rsid w:val="00892FC2"/>
    <w:rsid w:val="008A5AE4"/>
    <w:rsid w:val="008B76EF"/>
    <w:rsid w:val="008C441E"/>
    <w:rsid w:val="008C7277"/>
    <w:rsid w:val="008F5A42"/>
    <w:rsid w:val="00901B8B"/>
    <w:rsid w:val="009137BE"/>
    <w:rsid w:val="009158E8"/>
    <w:rsid w:val="00916762"/>
    <w:rsid w:val="00917050"/>
    <w:rsid w:val="00933775"/>
    <w:rsid w:val="009402DE"/>
    <w:rsid w:val="00946136"/>
    <w:rsid w:val="00956681"/>
    <w:rsid w:val="00960468"/>
    <w:rsid w:val="00967330"/>
    <w:rsid w:val="009830FF"/>
    <w:rsid w:val="00984D95"/>
    <w:rsid w:val="009A4016"/>
    <w:rsid w:val="009A7475"/>
    <w:rsid w:val="009C283D"/>
    <w:rsid w:val="009C618A"/>
    <w:rsid w:val="009D078F"/>
    <w:rsid w:val="009D2610"/>
    <w:rsid w:val="009E2BB5"/>
    <w:rsid w:val="009E5754"/>
    <w:rsid w:val="009E7B9D"/>
    <w:rsid w:val="009F7253"/>
    <w:rsid w:val="00A0702B"/>
    <w:rsid w:val="00A12692"/>
    <w:rsid w:val="00A1578E"/>
    <w:rsid w:val="00A16EC0"/>
    <w:rsid w:val="00A30BAF"/>
    <w:rsid w:val="00A42E36"/>
    <w:rsid w:val="00A63DD7"/>
    <w:rsid w:val="00A748D7"/>
    <w:rsid w:val="00A76138"/>
    <w:rsid w:val="00A76ED2"/>
    <w:rsid w:val="00A7744C"/>
    <w:rsid w:val="00AB62F6"/>
    <w:rsid w:val="00AD2AAD"/>
    <w:rsid w:val="00AD7DB4"/>
    <w:rsid w:val="00B13D37"/>
    <w:rsid w:val="00B153AB"/>
    <w:rsid w:val="00B3453B"/>
    <w:rsid w:val="00B368B0"/>
    <w:rsid w:val="00B46B03"/>
    <w:rsid w:val="00B54357"/>
    <w:rsid w:val="00B54FF4"/>
    <w:rsid w:val="00B65B71"/>
    <w:rsid w:val="00B7517E"/>
    <w:rsid w:val="00B80CFE"/>
    <w:rsid w:val="00B82CDA"/>
    <w:rsid w:val="00C25331"/>
    <w:rsid w:val="00C27D39"/>
    <w:rsid w:val="00C5005F"/>
    <w:rsid w:val="00C51668"/>
    <w:rsid w:val="00C6673B"/>
    <w:rsid w:val="00C67648"/>
    <w:rsid w:val="00C90D73"/>
    <w:rsid w:val="00CA567B"/>
    <w:rsid w:val="00CB1964"/>
    <w:rsid w:val="00CC26BF"/>
    <w:rsid w:val="00CF24BA"/>
    <w:rsid w:val="00CF6739"/>
    <w:rsid w:val="00D07FF3"/>
    <w:rsid w:val="00D45C3F"/>
    <w:rsid w:val="00D46BB9"/>
    <w:rsid w:val="00D655D9"/>
    <w:rsid w:val="00D65FF5"/>
    <w:rsid w:val="00D7696C"/>
    <w:rsid w:val="00D76E3A"/>
    <w:rsid w:val="00D913E0"/>
    <w:rsid w:val="00D94433"/>
    <w:rsid w:val="00D9646F"/>
    <w:rsid w:val="00DA0EE0"/>
    <w:rsid w:val="00DD506B"/>
    <w:rsid w:val="00E1355F"/>
    <w:rsid w:val="00E21270"/>
    <w:rsid w:val="00E431B8"/>
    <w:rsid w:val="00E47A91"/>
    <w:rsid w:val="00E73247"/>
    <w:rsid w:val="00E73F64"/>
    <w:rsid w:val="00E75E50"/>
    <w:rsid w:val="00E8393F"/>
    <w:rsid w:val="00E940BB"/>
    <w:rsid w:val="00E96E9B"/>
    <w:rsid w:val="00EA35C8"/>
    <w:rsid w:val="00EA4C03"/>
    <w:rsid w:val="00EB6F7B"/>
    <w:rsid w:val="00EB79FF"/>
    <w:rsid w:val="00EC1BE1"/>
    <w:rsid w:val="00ED4171"/>
    <w:rsid w:val="00ED50D3"/>
    <w:rsid w:val="00EE0EAB"/>
    <w:rsid w:val="00EE1082"/>
    <w:rsid w:val="00EE111F"/>
    <w:rsid w:val="00EE2A23"/>
    <w:rsid w:val="00F012A4"/>
    <w:rsid w:val="00F01F76"/>
    <w:rsid w:val="00F0219A"/>
    <w:rsid w:val="00F02A13"/>
    <w:rsid w:val="00F10D7C"/>
    <w:rsid w:val="00F21371"/>
    <w:rsid w:val="00F319A1"/>
    <w:rsid w:val="00F320BA"/>
    <w:rsid w:val="00F32EB4"/>
    <w:rsid w:val="00F81468"/>
    <w:rsid w:val="00F96546"/>
    <w:rsid w:val="00FA16C3"/>
    <w:rsid w:val="00FA1B47"/>
    <w:rsid w:val="00FB66F3"/>
    <w:rsid w:val="00FC4F5A"/>
    <w:rsid w:val="00FD1E46"/>
    <w:rsid w:val="00FD61D0"/>
    <w:rsid w:val="00FE6102"/>
    <w:rsid w:val="00FE7B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ill Sans MT" w:hAnsi="Gill Sans MT"/>
      <w:sz w:val="24"/>
      <w:szCs w:val="24"/>
      <w:lang w:val="en-US" w:eastAsia="en-US"/>
    </w:rPr>
  </w:style>
  <w:style w:type="paragraph" w:styleId="Heading1">
    <w:name w:val="heading 1"/>
    <w:basedOn w:val="Normal"/>
    <w:qFormat/>
    <w:pPr>
      <w:spacing w:before="100" w:beforeAutospacing="1" w:after="100" w:afterAutospacing="1" w:line="360" w:lineRule="auto"/>
      <w:outlineLvl w:val="0"/>
    </w:pPr>
    <w:rPr>
      <w:rFonts w:ascii="Verdana" w:eastAsia="Arial Unicode MS" w:hAnsi="Verdana" w:cs="Arial Unicode MS"/>
      <w:b/>
      <w:bCs/>
      <w:kern w:val="36"/>
    </w:rPr>
  </w:style>
  <w:style w:type="paragraph" w:styleId="Heading2">
    <w:name w:val="heading 2"/>
    <w:basedOn w:val="Normal"/>
    <w:qFormat/>
    <w:pPr>
      <w:spacing w:before="100" w:beforeAutospacing="1" w:after="100" w:afterAutospacing="1"/>
      <w:outlineLvl w:val="1"/>
    </w:pPr>
    <w:rPr>
      <w:rFonts w:ascii="Verdana" w:eastAsia="Arial Unicode MS" w:hAnsi="Verdana" w:cs="Arial Unicode MS"/>
      <w:b/>
      <w:bCs/>
      <w:color w:val="663399"/>
      <w:sz w:val="20"/>
      <w:szCs w:val="20"/>
    </w:rPr>
  </w:style>
  <w:style w:type="paragraph" w:styleId="Heading3">
    <w:name w:val="heading 3"/>
    <w:basedOn w:val="Normal"/>
    <w:next w:val="Normal"/>
    <w:qFormat/>
    <w:pPr>
      <w:keepNext/>
      <w:widowControl w:val="0"/>
      <w:tabs>
        <w:tab w:val="center" w:pos="3969"/>
      </w:tabs>
      <w:ind w:left="709" w:hanging="709"/>
      <w:jc w:val="both"/>
      <w:outlineLvl w:val="2"/>
    </w:pPr>
    <w:rPr>
      <w:rFonts w:ascii="Times New Roman" w:hAnsi="Times New Roman"/>
      <w:b/>
      <w:szCs w:val="20"/>
      <w:u w:val="single"/>
      <w:lang w:val="en-GB"/>
    </w:rPr>
  </w:style>
  <w:style w:type="paragraph" w:styleId="Heading7">
    <w:name w:val="heading 7"/>
    <w:basedOn w:val="Normal"/>
    <w:next w:val="Normal"/>
    <w:qFormat/>
    <w:pPr>
      <w:keepNext/>
      <w:outlineLvl w:val="6"/>
    </w:pPr>
    <w:rPr>
      <w:rFonts w:ascii="Times New Roman" w:hAnsi="Times New Roman"/>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360" w:lineRule="auto"/>
    </w:pPr>
    <w:rPr>
      <w:rFonts w:ascii="Verdana" w:eastAsia="Arial Unicode MS" w:hAnsi="Verdana" w:cs="Arial Unicode M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widowControl w:val="0"/>
      <w:jc w:val="center"/>
    </w:pPr>
    <w:rPr>
      <w:rFonts w:ascii="Times New Roman" w:hAnsi="Times New Roman"/>
      <w:b/>
      <w:szCs w:val="20"/>
      <w:u w:val="single"/>
      <w:lang w:val="en-GB"/>
    </w:rPr>
  </w:style>
  <w:style w:type="paragraph" w:styleId="BodyText2">
    <w:name w:val="Body Text 2"/>
    <w:basedOn w:val="Normal"/>
    <w:pPr>
      <w:jc w:val="both"/>
    </w:pPr>
    <w:rPr>
      <w:rFonts w:ascii="Times New Roman" w:hAnsi="Times New Roman"/>
      <w:b/>
      <w:szCs w:val="20"/>
      <w:lang w:val="en-GB"/>
    </w:rPr>
  </w:style>
  <w:style w:type="paragraph" w:styleId="TOC1">
    <w:name w:val="toc 1"/>
    <w:basedOn w:val="Normal"/>
    <w:next w:val="Normal"/>
    <w:autoRedefine/>
    <w:semiHidden/>
    <w:rsid w:val="000D156F"/>
    <w:pPr>
      <w:tabs>
        <w:tab w:val="left" w:pos="720"/>
        <w:tab w:val="right" w:leader="dot" w:pos="8297"/>
      </w:tabs>
    </w:pPr>
    <w:rPr>
      <w:rFonts w:ascii="Arial" w:hAnsi="Arial" w:cs="Arial"/>
      <w:b/>
      <w:bCs/>
      <w:noProof/>
      <w:sz w:val="22"/>
      <w:lang w:val="en-GB"/>
    </w:rPr>
  </w:style>
  <w:style w:type="character" w:styleId="Hyperlink">
    <w:name w:val="Hyperlink"/>
    <w:rsid w:val="00E47A91"/>
    <w:rPr>
      <w:color w:val="0000FF"/>
      <w:u w:val="single"/>
    </w:rPr>
  </w:style>
  <w:style w:type="character" w:styleId="CommentReference">
    <w:name w:val="annotation reference"/>
    <w:uiPriority w:val="99"/>
    <w:semiHidden/>
    <w:rsid w:val="00A30BAF"/>
    <w:rPr>
      <w:sz w:val="16"/>
      <w:szCs w:val="16"/>
    </w:rPr>
  </w:style>
  <w:style w:type="paragraph" w:styleId="CommentText">
    <w:name w:val="annotation text"/>
    <w:basedOn w:val="Normal"/>
    <w:link w:val="CommentTextChar"/>
    <w:uiPriority w:val="99"/>
    <w:semiHidden/>
    <w:rsid w:val="00A30BAF"/>
    <w:rPr>
      <w:sz w:val="20"/>
      <w:szCs w:val="20"/>
    </w:rPr>
  </w:style>
  <w:style w:type="paragraph" w:styleId="CommentSubject">
    <w:name w:val="annotation subject"/>
    <w:basedOn w:val="CommentText"/>
    <w:next w:val="CommentText"/>
    <w:semiHidden/>
    <w:rsid w:val="00A30BAF"/>
    <w:rPr>
      <w:b/>
      <w:bCs/>
    </w:rPr>
  </w:style>
  <w:style w:type="paragraph" w:styleId="BalloonText">
    <w:name w:val="Balloon Text"/>
    <w:basedOn w:val="Normal"/>
    <w:semiHidden/>
    <w:rsid w:val="00A30BAF"/>
    <w:rPr>
      <w:rFonts w:ascii="Tahoma" w:hAnsi="Tahoma" w:cs="Tahoma"/>
      <w:sz w:val="16"/>
      <w:szCs w:val="16"/>
    </w:rPr>
  </w:style>
  <w:style w:type="table" w:styleId="TableGrid">
    <w:name w:val="Table Grid"/>
    <w:basedOn w:val="TableNormal"/>
    <w:rsid w:val="005E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0036"/>
    <w:pPr>
      <w:autoSpaceDE w:val="0"/>
      <w:autoSpaceDN w:val="0"/>
      <w:adjustRightInd w:val="0"/>
    </w:pPr>
    <w:rPr>
      <w:rFonts w:ascii="Arial" w:hAnsi="Arial" w:cs="Arial"/>
      <w:color w:val="000000"/>
      <w:sz w:val="24"/>
      <w:szCs w:val="24"/>
      <w:lang w:eastAsia="en-GB"/>
    </w:rPr>
  </w:style>
  <w:style w:type="paragraph" w:customStyle="1" w:styleId="body">
    <w:name w:val="body"/>
    <w:basedOn w:val="Normal"/>
    <w:rsid w:val="003920FA"/>
    <w:pPr>
      <w:spacing w:before="100" w:beforeAutospacing="1" w:after="100" w:afterAutospacing="1"/>
    </w:pPr>
    <w:rPr>
      <w:rFonts w:ascii="Times New Roman" w:hAnsi="Times New Roman"/>
      <w:lang w:val="en-GB" w:eastAsia="en-GB"/>
    </w:rPr>
  </w:style>
  <w:style w:type="paragraph" w:styleId="Title">
    <w:name w:val="Title"/>
    <w:basedOn w:val="Normal"/>
    <w:link w:val="TitleChar"/>
    <w:qFormat/>
    <w:rsid w:val="00EB6F7B"/>
    <w:pPr>
      <w:suppressAutoHyphens/>
      <w:jc w:val="center"/>
    </w:pPr>
    <w:rPr>
      <w:rFonts w:ascii="Times New Roman" w:hAnsi="Times New Roman"/>
      <w:b/>
      <w:spacing w:val="-2"/>
      <w:szCs w:val="20"/>
      <w:lang w:val="en-GB" w:eastAsia="zh-CN"/>
    </w:rPr>
  </w:style>
  <w:style w:type="character" w:customStyle="1" w:styleId="TitleChar">
    <w:name w:val="Title Char"/>
    <w:link w:val="Title"/>
    <w:rsid w:val="00EB6F7B"/>
    <w:rPr>
      <w:b/>
      <w:spacing w:val="-2"/>
      <w:sz w:val="24"/>
    </w:rPr>
  </w:style>
  <w:style w:type="character" w:customStyle="1" w:styleId="CommentTextChar">
    <w:name w:val="Comment Text Char"/>
    <w:link w:val="CommentText"/>
    <w:uiPriority w:val="99"/>
    <w:semiHidden/>
    <w:rsid w:val="009158E8"/>
    <w:rPr>
      <w:rFonts w:ascii="Gill Sans MT" w:hAnsi="Gill Sans MT"/>
      <w:lang w:val="en-US" w:eastAsia="en-US"/>
    </w:rPr>
  </w:style>
  <w:style w:type="character" w:styleId="FollowedHyperlink">
    <w:name w:val="FollowedHyperlink"/>
    <w:rsid w:val="00D07FF3"/>
    <w:rPr>
      <w:color w:val="800080"/>
      <w:u w:val="single"/>
    </w:rPr>
  </w:style>
  <w:style w:type="character" w:customStyle="1" w:styleId="FooterChar">
    <w:name w:val="Footer Char"/>
    <w:link w:val="Footer"/>
    <w:uiPriority w:val="99"/>
    <w:rsid w:val="00634F4B"/>
    <w:rPr>
      <w:rFonts w:ascii="Gill Sans MT" w:hAnsi="Gill Sans MT"/>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ill Sans MT" w:hAnsi="Gill Sans MT"/>
      <w:sz w:val="24"/>
      <w:szCs w:val="24"/>
      <w:lang w:val="en-US" w:eastAsia="en-US"/>
    </w:rPr>
  </w:style>
  <w:style w:type="paragraph" w:styleId="Heading1">
    <w:name w:val="heading 1"/>
    <w:basedOn w:val="Normal"/>
    <w:qFormat/>
    <w:pPr>
      <w:spacing w:before="100" w:beforeAutospacing="1" w:after="100" w:afterAutospacing="1" w:line="360" w:lineRule="auto"/>
      <w:outlineLvl w:val="0"/>
    </w:pPr>
    <w:rPr>
      <w:rFonts w:ascii="Verdana" w:eastAsia="Arial Unicode MS" w:hAnsi="Verdana" w:cs="Arial Unicode MS"/>
      <w:b/>
      <w:bCs/>
      <w:kern w:val="36"/>
    </w:rPr>
  </w:style>
  <w:style w:type="paragraph" w:styleId="Heading2">
    <w:name w:val="heading 2"/>
    <w:basedOn w:val="Normal"/>
    <w:qFormat/>
    <w:pPr>
      <w:spacing w:before="100" w:beforeAutospacing="1" w:after="100" w:afterAutospacing="1"/>
      <w:outlineLvl w:val="1"/>
    </w:pPr>
    <w:rPr>
      <w:rFonts w:ascii="Verdana" w:eastAsia="Arial Unicode MS" w:hAnsi="Verdana" w:cs="Arial Unicode MS"/>
      <w:b/>
      <w:bCs/>
      <w:color w:val="663399"/>
      <w:sz w:val="20"/>
      <w:szCs w:val="20"/>
    </w:rPr>
  </w:style>
  <w:style w:type="paragraph" w:styleId="Heading3">
    <w:name w:val="heading 3"/>
    <w:basedOn w:val="Normal"/>
    <w:next w:val="Normal"/>
    <w:qFormat/>
    <w:pPr>
      <w:keepNext/>
      <w:widowControl w:val="0"/>
      <w:tabs>
        <w:tab w:val="center" w:pos="3969"/>
      </w:tabs>
      <w:ind w:left="709" w:hanging="709"/>
      <w:jc w:val="both"/>
      <w:outlineLvl w:val="2"/>
    </w:pPr>
    <w:rPr>
      <w:rFonts w:ascii="Times New Roman" w:hAnsi="Times New Roman"/>
      <w:b/>
      <w:szCs w:val="20"/>
      <w:u w:val="single"/>
      <w:lang w:val="en-GB"/>
    </w:rPr>
  </w:style>
  <w:style w:type="paragraph" w:styleId="Heading7">
    <w:name w:val="heading 7"/>
    <w:basedOn w:val="Normal"/>
    <w:next w:val="Normal"/>
    <w:qFormat/>
    <w:pPr>
      <w:keepNext/>
      <w:outlineLvl w:val="6"/>
    </w:pPr>
    <w:rPr>
      <w:rFonts w:ascii="Times New Roman" w:hAnsi="Times New Roman"/>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360" w:lineRule="auto"/>
    </w:pPr>
    <w:rPr>
      <w:rFonts w:ascii="Verdana" w:eastAsia="Arial Unicode MS" w:hAnsi="Verdana" w:cs="Arial Unicode M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widowControl w:val="0"/>
      <w:jc w:val="center"/>
    </w:pPr>
    <w:rPr>
      <w:rFonts w:ascii="Times New Roman" w:hAnsi="Times New Roman"/>
      <w:b/>
      <w:szCs w:val="20"/>
      <w:u w:val="single"/>
      <w:lang w:val="en-GB"/>
    </w:rPr>
  </w:style>
  <w:style w:type="paragraph" w:styleId="BodyText2">
    <w:name w:val="Body Text 2"/>
    <w:basedOn w:val="Normal"/>
    <w:pPr>
      <w:jc w:val="both"/>
    </w:pPr>
    <w:rPr>
      <w:rFonts w:ascii="Times New Roman" w:hAnsi="Times New Roman"/>
      <w:b/>
      <w:szCs w:val="20"/>
      <w:lang w:val="en-GB"/>
    </w:rPr>
  </w:style>
  <w:style w:type="paragraph" w:styleId="TOC1">
    <w:name w:val="toc 1"/>
    <w:basedOn w:val="Normal"/>
    <w:next w:val="Normal"/>
    <w:autoRedefine/>
    <w:semiHidden/>
    <w:rsid w:val="000D156F"/>
    <w:pPr>
      <w:tabs>
        <w:tab w:val="left" w:pos="720"/>
        <w:tab w:val="right" w:leader="dot" w:pos="8297"/>
      </w:tabs>
    </w:pPr>
    <w:rPr>
      <w:rFonts w:ascii="Arial" w:hAnsi="Arial" w:cs="Arial"/>
      <w:b/>
      <w:bCs/>
      <w:noProof/>
      <w:sz w:val="22"/>
      <w:lang w:val="en-GB"/>
    </w:rPr>
  </w:style>
  <w:style w:type="character" w:styleId="Hyperlink">
    <w:name w:val="Hyperlink"/>
    <w:rsid w:val="00E47A91"/>
    <w:rPr>
      <w:color w:val="0000FF"/>
      <w:u w:val="single"/>
    </w:rPr>
  </w:style>
  <w:style w:type="character" w:styleId="CommentReference">
    <w:name w:val="annotation reference"/>
    <w:uiPriority w:val="99"/>
    <w:semiHidden/>
    <w:rsid w:val="00A30BAF"/>
    <w:rPr>
      <w:sz w:val="16"/>
      <w:szCs w:val="16"/>
    </w:rPr>
  </w:style>
  <w:style w:type="paragraph" w:styleId="CommentText">
    <w:name w:val="annotation text"/>
    <w:basedOn w:val="Normal"/>
    <w:link w:val="CommentTextChar"/>
    <w:uiPriority w:val="99"/>
    <w:semiHidden/>
    <w:rsid w:val="00A30BAF"/>
    <w:rPr>
      <w:sz w:val="20"/>
      <w:szCs w:val="20"/>
    </w:rPr>
  </w:style>
  <w:style w:type="paragraph" w:styleId="CommentSubject">
    <w:name w:val="annotation subject"/>
    <w:basedOn w:val="CommentText"/>
    <w:next w:val="CommentText"/>
    <w:semiHidden/>
    <w:rsid w:val="00A30BAF"/>
    <w:rPr>
      <w:b/>
      <w:bCs/>
    </w:rPr>
  </w:style>
  <w:style w:type="paragraph" w:styleId="BalloonText">
    <w:name w:val="Balloon Text"/>
    <w:basedOn w:val="Normal"/>
    <w:semiHidden/>
    <w:rsid w:val="00A30BAF"/>
    <w:rPr>
      <w:rFonts w:ascii="Tahoma" w:hAnsi="Tahoma" w:cs="Tahoma"/>
      <w:sz w:val="16"/>
      <w:szCs w:val="16"/>
    </w:rPr>
  </w:style>
  <w:style w:type="table" w:styleId="TableGrid">
    <w:name w:val="Table Grid"/>
    <w:basedOn w:val="TableNormal"/>
    <w:rsid w:val="005E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0036"/>
    <w:pPr>
      <w:autoSpaceDE w:val="0"/>
      <w:autoSpaceDN w:val="0"/>
      <w:adjustRightInd w:val="0"/>
    </w:pPr>
    <w:rPr>
      <w:rFonts w:ascii="Arial" w:hAnsi="Arial" w:cs="Arial"/>
      <w:color w:val="000000"/>
      <w:sz w:val="24"/>
      <w:szCs w:val="24"/>
      <w:lang w:eastAsia="en-GB"/>
    </w:rPr>
  </w:style>
  <w:style w:type="paragraph" w:customStyle="1" w:styleId="body">
    <w:name w:val="body"/>
    <w:basedOn w:val="Normal"/>
    <w:rsid w:val="003920FA"/>
    <w:pPr>
      <w:spacing w:before="100" w:beforeAutospacing="1" w:after="100" w:afterAutospacing="1"/>
    </w:pPr>
    <w:rPr>
      <w:rFonts w:ascii="Times New Roman" w:hAnsi="Times New Roman"/>
      <w:lang w:val="en-GB" w:eastAsia="en-GB"/>
    </w:rPr>
  </w:style>
  <w:style w:type="paragraph" w:styleId="Title">
    <w:name w:val="Title"/>
    <w:basedOn w:val="Normal"/>
    <w:link w:val="TitleChar"/>
    <w:qFormat/>
    <w:rsid w:val="00EB6F7B"/>
    <w:pPr>
      <w:suppressAutoHyphens/>
      <w:jc w:val="center"/>
    </w:pPr>
    <w:rPr>
      <w:rFonts w:ascii="Times New Roman" w:hAnsi="Times New Roman"/>
      <w:b/>
      <w:spacing w:val="-2"/>
      <w:szCs w:val="20"/>
      <w:lang w:val="en-GB" w:eastAsia="zh-CN"/>
    </w:rPr>
  </w:style>
  <w:style w:type="character" w:customStyle="1" w:styleId="TitleChar">
    <w:name w:val="Title Char"/>
    <w:link w:val="Title"/>
    <w:rsid w:val="00EB6F7B"/>
    <w:rPr>
      <w:b/>
      <w:spacing w:val="-2"/>
      <w:sz w:val="24"/>
    </w:rPr>
  </w:style>
  <w:style w:type="character" w:customStyle="1" w:styleId="CommentTextChar">
    <w:name w:val="Comment Text Char"/>
    <w:link w:val="CommentText"/>
    <w:uiPriority w:val="99"/>
    <w:semiHidden/>
    <w:rsid w:val="009158E8"/>
    <w:rPr>
      <w:rFonts w:ascii="Gill Sans MT" w:hAnsi="Gill Sans MT"/>
      <w:lang w:val="en-US" w:eastAsia="en-US"/>
    </w:rPr>
  </w:style>
  <w:style w:type="character" w:styleId="FollowedHyperlink">
    <w:name w:val="FollowedHyperlink"/>
    <w:rsid w:val="00D07FF3"/>
    <w:rPr>
      <w:color w:val="800080"/>
      <w:u w:val="single"/>
    </w:rPr>
  </w:style>
  <w:style w:type="character" w:customStyle="1" w:styleId="FooterChar">
    <w:name w:val="Footer Char"/>
    <w:link w:val="Footer"/>
    <w:uiPriority w:val="99"/>
    <w:rsid w:val="00634F4B"/>
    <w:rPr>
      <w:rFonts w:ascii="Gill Sans MT" w:hAnsi="Gill Sans MT"/>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55322">
      <w:bodyDiv w:val="1"/>
      <w:marLeft w:val="0"/>
      <w:marRight w:val="0"/>
      <w:marTop w:val="0"/>
      <w:marBottom w:val="0"/>
      <w:divBdr>
        <w:top w:val="none" w:sz="0" w:space="0" w:color="auto"/>
        <w:left w:val="none" w:sz="0" w:space="0" w:color="auto"/>
        <w:bottom w:val="none" w:sz="0" w:space="0" w:color="auto"/>
        <w:right w:val="none" w:sz="0" w:space="0" w:color="auto"/>
      </w:divBdr>
      <w:divsChild>
        <w:div w:id="1019240899">
          <w:marLeft w:val="0"/>
          <w:marRight w:val="0"/>
          <w:marTop w:val="0"/>
          <w:marBottom w:val="0"/>
          <w:divBdr>
            <w:top w:val="none" w:sz="0" w:space="0" w:color="auto"/>
            <w:left w:val="none" w:sz="0" w:space="0" w:color="auto"/>
            <w:bottom w:val="none" w:sz="0" w:space="0" w:color="auto"/>
            <w:right w:val="none" w:sz="0" w:space="0" w:color="auto"/>
          </w:divBdr>
          <w:divsChild>
            <w:div w:id="80031138">
              <w:marLeft w:val="0"/>
              <w:marRight w:val="0"/>
              <w:marTop w:val="0"/>
              <w:marBottom w:val="0"/>
              <w:divBdr>
                <w:top w:val="none" w:sz="0" w:space="0" w:color="auto"/>
                <w:left w:val="none" w:sz="0" w:space="0" w:color="auto"/>
                <w:bottom w:val="none" w:sz="0" w:space="0" w:color="auto"/>
                <w:right w:val="none" w:sz="0" w:space="0" w:color="auto"/>
              </w:divBdr>
              <w:divsChild>
                <w:div w:id="1910725108">
                  <w:marLeft w:val="0"/>
                  <w:marRight w:val="0"/>
                  <w:marTop w:val="0"/>
                  <w:marBottom w:val="0"/>
                  <w:divBdr>
                    <w:top w:val="none" w:sz="0" w:space="0" w:color="auto"/>
                    <w:left w:val="none" w:sz="0" w:space="0" w:color="auto"/>
                    <w:bottom w:val="none" w:sz="0" w:space="0" w:color="auto"/>
                    <w:right w:val="none" w:sz="0" w:space="0" w:color="auto"/>
                  </w:divBdr>
                  <w:divsChild>
                    <w:div w:id="635530694">
                      <w:marLeft w:val="0"/>
                      <w:marRight w:val="0"/>
                      <w:marTop w:val="0"/>
                      <w:marBottom w:val="0"/>
                      <w:divBdr>
                        <w:top w:val="none" w:sz="0" w:space="0" w:color="auto"/>
                        <w:left w:val="none" w:sz="0" w:space="0" w:color="auto"/>
                        <w:bottom w:val="none" w:sz="0" w:space="0" w:color="auto"/>
                        <w:right w:val="none" w:sz="0" w:space="0" w:color="auto"/>
                      </w:divBdr>
                      <w:divsChild>
                        <w:div w:id="471021146">
                          <w:marLeft w:val="0"/>
                          <w:marRight w:val="0"/>
                          <w:marTop w:val="0"/>
                          <w:marBottom w:val="0"/>
                          <w:divBdr>
                            <w:top w:val="none" w:sz="0" w:space="0" w:color="auto"/>
                            <w:left w:val="none" w:sz="0" w:space="0" w:color="auto"/>
                            <w:bottom w:val="none" w:sz="0" w:space="0" w:color="auto"/>
                            <w:right w:val="none" w:sz="0" w:space="0" w:color="auto"/>
                          </w:divBdr>
                          <w:divsChild>
                            <w:div w:id="800611906">
                              <w:marLeft w:val="0"/>
                              <w:marRight w:val="0"/>
                              <w:marTop w:val="0"/>
                              <w:marBottom w:val="0"/>
                              <w:divBdr>
                                <w:top w:val="none" w:sz="0" w:space="0" w:color="auto"/>
                                <w:left w:val="none" w:sz="0" w:space="0" w:color="auto"/>
                                <w:bottom w:val="none" w:sz="0" w:space="0" w:color="auto"/>
                                <w:right w:val="none" w:sz="0" w:space="0" w:color="auto"/>
                              </w:divBdr>
                              <w:divsChild>
                                <w:div w:id="1928810039">
                                  <w:marLeft w:val="0"/>
                                  <w:marRight w:val="0"/>
                                  <w:marTop w:val="0"/>
                                  <w:marBottom w:val="0"/>
                                  <w:divBdr>
                                    <w:top w:val="none" w:sz="0" w:space="0" w:color="auto"/>
                                    <w:left w:val="none" w:sz="0" w:space="0" w:color="auto"/>
                                    <w:bottom w:val="none" w:sz="0" w:space="0" w:color="auto"/>
                                    <w:right w:val="none" w:sz="0" w:space="0" w:color="auto"/>
                                  </w:divBdr>
                                  <w:divsChild>
                                    <w:div w:id="16260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intra.mdx.ac.uk/_media/_intranet/document-library/h/HR_bullying_harassment.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B456A-2E12-4327-AD04-44537D4F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National Guidelines on Grievance Procedure in Further Education Colleges</vt:lpstr>
    </vt:vector>
  </TitlesOfParts>
  <Company>NATFHE</Company>
  <LinksUpToDate>false</LinksUpToDate>
  <CharactersWithSpaces>13575</CharactersWithSpaces>
  <SharedDoc>false</SharedDoc>
  <HLinks>
    <vt:vector size="6" baseType="variant">
      <vt:variant>
        <vt:i4>7274612</vt:i4>
      </vt:variant>
      <vt:variant>
        <vt:i4>0</vt:i4>
      </vt:variant>
      <vt:variant>
        <vt:i4>0</vt:i4>
      </vt:variant>
      <vt:variant>
        <vt:i4>5</vt:i4>
      </vt:variant>
      <vt:variant>
        <vt:lpwstr>http://www.intra.mdx.ac.uk/Assets/HR_bullying_harassment.pdf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Guidelines on Grievance Procedure in Further Education Colleges</dc:title>
  <dc:creator>lball</dc:creator>
  <cp:lastModifiedBy>Rachael Gale-Allamani</cp:lastModifiedBy>
  <cp:revision>2</cp:revision>
  <cp:lastPrinted>2009-06-19T11:05:00Z</cp:lastPrinted>
  <dcterms:created xsi:type="dcterms:W3CDTF">2017-10-23T13:48:00Z</dcterms:created>
  <dcterms:modified xsi:type="dcterms:W3CDTF">2017-10-23T13:48:00Z</dcterms:modified>
</cp:coreProperties>
</file>