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D0E" w:rsidRDefault="00126D0E" w:rsidP="008A1C6F"/>
    <w:p w:rsidR="00126D0E" w:rsidRDefault="00126D0E" w:rsidP="008A1C6F"/>
    <w:p w:rsidR="00126D0E" w:rsidRDefault="00126D0E" w:rsidP="008A1C6F"/>
    <w:p w:rsidR="00126D0E" w:rsidRDefault="00126D0E" w:rsidP="008A1C6F"/>
    <w:p w:rsidR="00126D0E" w:rsidRPr="003A4105" w:rsidRDefault="003B023D" w:rsidP="00D05D53">
      <w:pPr>
        <w:jc w:val="right"/>
        <w:rPr>
          <w:sz w:val="32"/>
          <w:u w:val="single"/>
        </w:rPr>
      </w:pPr>
      <w:r w:rsidRPr="003A4105">
        <w:rPr>
          <w:noProof/>
          <w:sz w:val="32"/>
          <w:lang w:eastAsia="en-GB"/>
        </w:rPr>
        <w:drawing>
          <wp:inline distT="0" distB="0" distL="0" distR="0">
            <wp:extent cx="2209800" cy="895350"/>
            <wp:effectExtent l="19050" t="0" r="0" b="0"/>
            <wp:docPr id="2" name="Picture 1" descr="MD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X Logo.JPG"/>
                    <pic:cNvPicPr/>
                  </pic:nvPicPr>
                  <pic:blipFill>
                    <a:blip r:embed="rId7" cstate="print"/>
                    <a:stretch>
                      <a:fillRect/>
                    </a:stretch>
                  </pic:blipFill>
                  <pic:spPr>
                    <a:xfrm>
                      <a:off x="0" y="0"/>
                      <a:ext cx="2209800" cy="895350"/>
                    </a:xfrm>
                    <a:prstGeom prst="rect">
                      <a:avLst/>
                    </a:prstGeom>
                  </pic:spPr>
                </pic:pic>
              </a:graphicData>
            </a:graphic>
          </wp:inline>
        </w:drawing>
      </w:r>
    </w:p>
    <w:p w:rsidR="00126D0E" w:rsidRPr="003A4105" w:rsidRDefault="00126D0E" w:rsidP="008A1C6F"/>
    <w:p w:rsidR="00126D0E" w:rsidRPr="003A4105" w:rsidRDefault="00126D0E" w:rsidP="008A1C6F"/>
    <w:p w:rsidR="00126D0E" w:rsidRPr="003A4105" w:rsidRDefault="00126D0E" w:rsidP="008A1C6F"/>
    <w:p w:rsidR="00126D0E" w:rsidRPr="003A4105" w:rsidRDefault="00126D0E" w:rsidP="00D05D53">
      <w:pPr>
        <w:pStyle w:val="Heading4"/>
        <w:jc w:val="center"/>
        <w:rPr>
          <w:rFonts w:ascii="Arial" w:hAnsi="Arial" w:cs="Arial"/>
          <w:sz w:val="96"/>
          <w:szCs w:val="96"/>
        </w:rPr>
      </w:pPr>
      <w:r w:rsidRPr="003A4105">
        <w:rPr>
          <w:rFonts w:ascii="Arial" w:hAnsi="Arial" w:cs="Arial"/>
          <w:sz w:val="96"/>
          <w:szCs w:val="96"/>
        </w:rPr>
        <w:t>Research</w:t>
      </w:r>
    </w:p>
    <w:p w:rsidR="00126D0E" w:rsidRPr="003A4105" w:rsidRDefault="00126D0E" w:rsidP="00D05D53">
      <w:pPr>
        <w:jc w:val="center"/>
        <w:rPr>
          <w:sz w:val="96"/>
          <w:szCs w:val="96"/>
        </w:rPr>
      </w:pPr>
    </w:p>
    <w:p w:rsidR="00126D0E" w:rsidRPr="003A4105" w:rsidRDefault="00126D0E" w:rsidP="00D05D53">
      <w:pPr>
        <w:pStyle w:val="Heading4"/>
        <w:jc w:val="center"/>
        <w:rPr>
          <w:rFonts w:ascii="Arial" w:hAnsi="Arial" w:cs="Arial"/>
          <w:sz w:val="96"/>
          <w:szCs w:val="96"/>
        </w:rPr>
      </w:pPr>
      <w:r w:rsidRPr="003A4105">
        <w:rPr>
          <w:rFonts w:ascii="Arial" w:hAnsi="Arial" w:cs="Arial"/>
          <w:sz w:val="96"/>
          <w:szCs w:val="96"/>
        </w:rPr>
        <w:t>Staff</w:t>
      </w:r>
    </w:p>
    <w:p w:rsidR="00126D0E" w:rsidRPr="003A4105" w:rsidRDefault="00126D0E" w:rsidP="00D05D53">
      <w:pPr>
        <w:jc w:val="center"/>
        <w:rPr>
          <w:sz w:val="96"/>
          <w:szCs w:val="96"/>
        </w:rPr>
      </w:pPr>
    </w:p>
    <w:p w:rsidR="00126D0E" w:rsidRPr="003A4105" w:rsidRDefault="00126D0E" w:rsidP="00D05D53">
      <w:pPr>
        <w:pStyle w:val="Heading4"/>
        <w:jc w:val="center"/>
        <w:rPr>
          <w:rFonts w:ascii="Arial" w:hAnsi="Arial" w:cs="Arial"/>
          <w:sz w:val="96"/>
          <w:szCs w:val="96"/>
        </w:rPr>
      </w:pPr>
      <w:r w:rsidRPr="003A4105">
        <w:rPr>
          <w:rFonts w:ascii="Arial" w:hAnsi="Arial" w:cs="Arial"/>
          <w:sz w:val="96"/>
          <w:szCs w:val="96"/>
        </w:rPr>
        <w:t>Handbook</w:t>
      </w:r>
    </w:p>
    <w:p w:rsidR="00126D0E" w:rsidRPr="003A4105" w:rsidRDefault="00126D0E" w:rsidP="008A1C6F"/>
    <w:p w:rsidR="00C247D6" w:rsidRPr="003A4105" w:rsidRDefault="00C247D6" w:rsidP="008A1C6F"/>
    <w:p w:rsidR="00C247D6" w:rsidRPr="003A4105" w:rsidRDefault="00C247D6" w:rsidP="008A1C6F"/>
    <w:p w:rsidR="00A94AF8" w:rsidRPr="003A4105" w:rsidRDefault="00A94AF8" w:rsidP="00CD3E70"/>
    <w:p w:rsidR="00A94AF8" w:rsidRPr="003A4105" w:rsidRDefault="00A94AF8" w:rsidP="00CD3E70"/>
    <w:p w:rsidR="00214FB6" w:rsidRPr="003A4105" w:rsidRDefault="00A94AF8" w:rsidP="00CD3E70">
      <w:r w:rsidRPr="003A4105">
        <w:t>April 2015</w:t>
      </w:r>
      <w:r w:rsidR="00C247D6" w:rsidRPr="003A4105">
        <w:t xml:space="preserve"> </w:t>
      </w:r>
      <w:r w:rsidR="00126D0E" w:rsidRPr="003A4105">
        <w:br w:type="page"/>
      </w:r>
    </w:p>
    <w:sdt>
      <w:sdtPr>
        <w:rPr>
          <w:rFonts w:ascii="Arial" w:eastAsia="Times New Roman" w:hAnsi="Arial" w:cs="Arial"/>
          <w:b w:val="0"/>
          <w:bCs w:val="0"/>
          <w:color w:val="auto"/>
          <w:sz w:val="22"/>
          <w:szCs w:val="22"/>
          <w:lang w:val="en-GB" w:eastAsia="zh-CN"/>
        </w:rPr>
        <w:id w:val="18068892"/>
        <w:docPartObj>
          <w:docPartGallery w:val="Table of Contents"/>
          <w:docPartUnique/>
        </w:docPartObj>
      </w:sdtPr>
      <w:sdtEndPr/>
      <w:sdtContent>
        <w:p w:rsidR="0006370A" w:rsidRPr="003A4105" w:rsidRDefault="0006370A">
          <w:pPr>
            <w:pStyle w:val="TOCHeading"/>
          </w:pPr>
          <w:r w:rsidRPr="003A4105">
            <w:t>Contents</w:t>
          </w:r>
        </w:p>
        <w:p w:rsidR="00C247D6" w:rsidRPr="003A4105" w:rsidRDefault="006C4BE7">
          <w:pPr>
            <w:pStyle w:val="TOC1"/>
            <w:rPr>
              <w:rFonts w:asciiTheme="minorHAnsi" w:eastAsiaTheme="minorEastAsia" w:hAnsiTheme="minorHAnsi" w:cstheme="minorBidi"/>
              <w:noProof/>
            </w:rPr>
          </w:pPr>
          <w:r w:rsidRPr="003A4105">
            <w:fldChar w:fldCharType="begin"/>
          </w:r>
          <w:r w:rsidR="0006370A" w:rsidRPr="003A4105">
            <w:instrText xml:space="preserve"> TOC \o "1-3" \h \z \u </w:instrText>
          </w:r>
          <w:r w:rsidRPr="003A4105">
            <w:fldChar w:fldCharType="separate"/>
          </w:r>
          <w:hyperlink w:anchor="_Toc313625334" w:history="1">
            <w:r w:rsidR="00C247D6" w:rsidRPr="003A4105">
              <w:rPr>
                <w:rStyle w:val="Hyperlink"/>
                <w:noProof/>
              </w:rPr>
              <w:t>SECTION A  INDIVIDUAL TERMS AND CONDITIONS OF EMPLOYMENT</w:t>
            </w:r>
            <w:r w:rsidR="00C247D6" w:rsidRPr="003A4105">
              <w:rPr>
                <w:noProof/>
                <w:webHidden/>
              </w:rPr>
              <w:tab/>
            </w:r>
            <w:r w:rsidRPr="003A4105">
              <w:rPr>
                <w:noProof/>
                <w:webHidden/>
              </w:rPr>
              <w:fldChar w:fldCharType="begin"/>
            </w:r>
            <w:r w:rsidR="00C247D6" w:rsidRPr="003A4105">
              <w:rPr>
                <w:noProof/>
                <w:webHidden/>
              </w:rPr>
              <w:instrText xml:space="preserve"> PAGEREF _Toc313625334 \h </w:instrText>
            </w:r>
            <w:r w:rsidRPr="003A4105">
              <w:rPr>
                <w:noProof/>
                <w:webHidden/>
              </w:rPr>
            </w:r>
            <w:r w:rsidRPr="003A4105">
              <w:rPr>
                <w:noProof/>
                <w:webHidden/>
              </w:rPr>
              <w:fldChar w:fldCharType="separate"/>
            </w:r>
            <w:r w:rsidR="00857035" w:rsidRPr="003A4105">
              <w:rPr>
                <w:noProof/>
                <w:webHidden/>
              </w:rPr>
              <w:t>4</w:t>
            </w:r>
            <w:r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35" w:history="1">
            <w:r w:rsidR="00C247D6" w:rsidRPr="003A4105">
              <w:rPr>
                <w:rStyle w:val="Hyperlink"/>
                <w:noProof/>
              </w:rPr>
              <w:t xml:space="preserve">1. </w:t>
            </w:r>
            <w:r w:rsidR="00C247D6" w:rsidRPr="003A4105">
              <w:rPr>
                <w:rFonts w:asciiTheme="minorHAnsi" w:eastAsiaTheme="minorEastAsia" w:hAnsiTheme="minorHAnsi" w:cstheme="minorBidi"/>
                <w:noProof/>
              </w:rPr>
              <w:tab/>
            </w:r>
            <w:r w:rsidR="00C247D6" w:rsidRPr="003A4105">
              <w:rPr>
                <w:rStyle w:val="Hyperlink"/>
                <w:noProof/>
              </w:rPr>
              <w:t>Categories of Research Staff</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_Toc313625335 \h </w:instrText>
            </w:r>
            <w:r w:rsidR="006C4BE7" w:rsidRPr="003A4105">
              <w:rPr>
                <w:noProof/>
                <w:webHidden/>
              </w:rPr>
            </w:r>
            <w:r w:rsidR="006C4BE7" w:rsidRPr="003A4105">
              <w:rPr>
                <w:noProof/>
                <w:webHidden/>
              </w:rPr>
              <w:fldChar w:fldCharType="separate"/>
            </w:r>
            <w:r w:rsidR="00857035" w:rsidRPr="003A4105">
              <w:rPr>
                <w:noProof/>
                <w:webHidden/>
              </w:rPr>
              <w:t>4</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36" w:history="1">
            <w:r w:rsidR="00C247D6" w:rsidRPr="003A4105">
              <w:rPr>
                <w:rStyle w:val="Hyperlink"/>
                <w:noProof/>
              </w:rPr>
              <w:t xml:space="preserve">2.  </w:t>
            </w:r>
            <w:r w:rsidR="00C247D6" w:rsidRPr="003A4105">
              <w:rPr>
                <w:rFonts w:asciiTheme="minorHAnsi" w:eastAsiaTheme="minorEastAsia" w:hAnsiTheme="minorHAnsi" w:cstheme="minorBidi"/>
                <w:noProof/>
              </w:rPr>
              <w:tab/>
            </w:r>
            <w:r w:rsidR="00C247D6" w:rsidRPr="003A4105">
              <w:rPr>
                <w:rStyle w:val="Hyperlink"/>
                <w:noProof/>
              </w:rPr>
              <w:t>Role Profiles and Salaries</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_Toc313625336 \h </w:instrText>
            </w:r>
            <w:r w:rsidR="006C4BE7" w:rsidRPr="003A4105">
              <w:rPr>
                <w:noProof/>
                <w:webHidden/>
              </w:rPr>
            </w:r>
            <w:r w:rsidR="006C4BE7" w:rsidRPr="003A4105">
              <w:rPr>
                <w:noProof/>
                <w:webHidden/>
              </w:rPr>
              <w:fldChar w:fldCharType="separate"/>
            </w:r>
            <w:r w:rsidR="00857035" w:rsidRPr="003A4105">
              <w:rPr>
                <w:noProof/>
                <w:webHidden/>
              </w:rPr>
              <w:t>4</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37" w:history="1">
            <w:r w:rsidR="00C247D6" w:rsidRPr="003A4105">
              <w:rPr>
                <w:rStyle w:val="Hyperlink"/>
                <w:noProof/>
              </w:rPr>
              <w:t>3.</w:t>
            </w:r>
            <w:r w:rsidR="00C247D6" w:rsidRPr="003A4105">
              <w:rPr>
                <w:rFonts w:asciiTheme="minorHAnsi" w:eastAsiaTheme="minorEastAsia" w:hAnsiTheme="minorHAnsi" w:cstheme="minorBidi"/>
                <w:noProof/>
              </w:rPr>
              <w:tab/>
            </w:r>
            <w:r w:rsidR="00C247D6" w:rsidRPr="003A4105">
              <w:rPr>
                <w:rStyle w:val="Hyperlink"/>
                <w:noProof/>
              </w:rPr>
              <w:t>Hours of Work</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_Toc313625337 \h </w:instrText>
            </w:r>
            <w:r w:rsidR="006C4BE7" w:rsidRPr="003A4105">
              <w:rPr>
                <w:noProof/>
                <w:webHidden/>
              </w:rPr>
            </w:r>
            <w:r w:rsidR="006C4BE7" w:rsidRPr="003A4105">
              <w:rPr>
                <w:noProof/>
                <w:webHidden/>
              </w:rPr>
              <w:fldChar w:fldCharType="separate"/>
            </w:r>
            <w:r w:rsidR="00857035" w:rsidRPr="003A4105">
              <w:rPr>
                <w:noProof/>
                <w:webHidden/>
              </w:rPr>
              <w:t>5</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38" w:history="1">
            <w:r w:rsidR="00C247D6" w:rsidRPr="003A4105">
              <w:rPr>
                <w:rStyle w:val="Hyperlink"/>
                <w:noProof/>
              </w:rPr>
              <w:t>4.</w:t>
            </w:r>
            <w:r w:rsidR="00C247D6" w:rsidRPr="003A4105">
              <w:rPr>
                <w:rFonts w:asciiTheme="minorHAnsi" w:eastAsiaTheme="minorEastAsia" w:hAnsiTheme="minorHAnsi" w:cstheme="minorBidi"/>
                <w:noProof/>
              </w:rPr>
              <w:tab/>
            </w:r>
            <w:r w:rsidR="00C247D6" w:rsidRPr="003A4105">
              <w:rPr>
                <w:rStyle w:val="Hyperlink"/>
                <w:noProof/>
              </w:rPr>
              <w:t>Teaching Hours</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_Toc313625338 \h </w:instrText>
            </w:r>
            <w:r w:rsidR="006C4BE7" w:rsidRPr="003A4105">
              <w:rPr>
                <w:noProof/>
                <w:webHidden/>
              </w:rPr>
            </w:r>
            <w:r w:rsidR="006C4BE7" w:rsidRPr="003A4105">
              <w:rPr>
                <w:noProof/>
                <w:webHidden/>
              </w:rPr>
              <w:fldChar w:fldCharType="separate"/>
            </w:r>
            <w:r w:rsidR="00857035" w:rsidRPr="003A4105">
              <w:rPr>
                <w:noProof/>
                <w:webHidden/>
              </w:rPr>
              <w:t>5</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39" w:history="1">
            <w:r w:rsidR="00C247D6" w:rsidRPr="003A4105">
              <w:rPr>
                <w:rStyle w:val="Hyperlink"/>
                <w:noProof/>
              </w:rPr>
              <w:t>5.</w:t>
            </w:r>
            <w:r w:rsidR="00C247D6" w:rsidRPr="003A4105">
              <w:rPr>
                <w:rFonts w:asciiTheme="minorHAnsi" w:eastAsiaTheme="minorEastAsia" w:hAnsiTheme="minorHAnsi" w:cstheme="minorBidi"/>
                <w:noProof/>
              </w:rPr>
              <w:tab/>
            </w:r>
            <w:r w:rsidR="00C247D6" w:rsidRPr="003A4105">
              <w:rPr>
                <w:rStyle w:val="Hyperlink"/>
                <w:noProof/>
              </w:rPr>
              <w:t>Period of appointment</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_Toc313625339 \h </w:instrText>
            </w:r>
            <w:r w:rsidR="006C4BE7" w:rsidRPr="003A4105">
              <w:rPr>
                <w:noProof/>
                <w:webHidden/>
              </w:rPr>
            </w:r>
            <w:r w:rsidR="006C4BE7" w:rsidRPr="003A4105">
              <w:rPr>
                <w:noProof/>
                <w:webHidden/>
              </w:rPr>
              <w:fldChar w:fldCharType="separate"/>
            </w:r>
            <w:r w:rsidR="00857035" w:rsidRPr="003A4105">
              <w:rPr>
                <w:noProof/>
                <w:webHidden/>
              </w:rPr>
              <w:t>6</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40" w:history="1">
            <w:r w:rsidR="00C247D6" w:rsidRPr="003A4105">
              <w:rPr>
                <w:rStyle w:val="Hyperlink"/>
                <w:noProof/>
              </w:rPr>
              <w:t>6.</w:t>
            </w:r>
            <w:r w:rsidR="00C247D6" w:rsidRPr="003A4105">
              <w:rPr>
                <w:rFonts w:asciiTheme="minorHAnsi" w:eastAsiaTheme="minorEastAsia" w:hAnsiTheme="minorHAnsi" w:cstheme="minorBidi"/>
                <w:noProof/>
              </w:rPr>
              <w:tab/>
            </w:r>
            <w:r w:rsidR="00C247D6" w:rsidRPr="003A4105">
              <w:rPr>
                <w:rStyle w:val="Hyperlink"/>
                <w:noProof/>
              </w:rPr>
              <w:t>Period of notice</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_Toc313625340 \h </w:instrText>
            </w:r>
            <w:r w:rsidR="006C4BE7" w:rsidRPr="003A4105">
              <w:rPr>
                <w:noProof/>
                <w:webHidden/>
              </w:rPr>
            </w:r>
            <w:r w:rsidR="006C4BE7" w:rsidRPr="003A4105">
              <w:rPr>
                <w:noProof/>
                <w:webHidden/>
              </w:rPr>
              <w:fldChar w:fldCharType="separate"/>
            </w:r>
            <w:r w:rsidR="00857035" w:rsidRPr="003A4105">
              <w:rPr>
                <w:noProof/>
                <w:webHidden/>
              </w:rPr>
              <w:t>6</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41" w:history="1">
            <w:r w:rsidR="00C247D6" w:rsidRPr="003A4105">
              <w:rPr>
                <w:rStyle w:val="Hyperlink"/>
                <w:noProof/>
              </w:rPr>
              <w:t>7.</w:t>
            </w:r>
            <w:r w:rsidR="00C247D6" w:rsidRPr="003A4105">
              <w:rPr>
                <w:rFonts w:asciiTheme="minorHAnsi" w:eastAsiaTheme="minorEastAsia" w:hAnsiTheme="minorHAnsi" w:cstheme="minorBidi"/>
                <w:noProof/>
              </w:rPr>
              <w:tab/>
            </w:r>
            <w:r w:rsidR="00C247D6" w:rsidRPr="003A4105">
              <w:rPr>
                <w:rStyle w:val="Hyperlink"/>
                <w:noProof/>
              </w:rPr>
              <w:t>Research review</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_Toc313625341 \h </w:instrText>
            </w:r>
            <w:r w:rsidR="006C4BE7" w:rsidRPr="003A4105">
              <w:rPr>
                <w:noProof/>
                <w:webHidden/>
              </w:rPr>
            </w:r>
            <w:r w:rsidR="006C4BE7" w:rsidRPr="003A4105">
              <w:rPr>
                <w:noProof/>
                <w:webHidden/>
              </w:rPr>
              <w:fldChar w:fldCharType="separate"/>
            </w:r>
            <w:r w:rsidR="00857035" w:rsidRPr="003A4105">
              <w:rPr>
                <w:noProof/>
                <w:webHidden/>
              </w:rPr>
              <w:t>6</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42" w:history="1">
            <w:r w:rsidR="00C247D6" w:rsidRPr="003A4105">
              <w:rPr>
                <w:rStyle w:val="Hyperlink"/>
                <w:noProof/>
              </w:rPr>
              <w:t>8.</w:t>
            </w:r>
            <w:r w:rsidR="00C247D6" w:rsidRPr="003A4105">
              <w:rPr>
                <w:rFonts w:asciiTheme="minorHAnsi" w:eastAsiaTheme="minorEastAsia" w:hAnsiTheme="minorHAnsi" w:cstheme="minorBidi"/>
                <w:noProof/>
              </w:rPr>
              <w:tab/>
            </w:r>
            <w:r w:rsidR="00C247D6" w:rsidRPr="003A4105">
              <w:rPr>
                <w:rStyle w:val="Hyperlink"/>
                <w:noProof/>
              </w:rPr>
              <w:t>A</w:t>
            </w:r>
            <w:r w:rsidR="00C247D6" w:rsidRPr="003A4105">
              <w:rPr>
                <w:rStyle w:val="Hyperlink"/>
                <w:noProof/>
                <w:lang w:val="en-US"/>
              </w:rPr>
              <w:t>nnual leave</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_Toc313625342 \h </w:instrText>
            </w:r>
            <w:r w:rsidR="006C4BE7" w:rsidRPr="003A4105">
              <w:rPr>
                <w:noProof/>
                <w:webHidden/>
              </w:rPr>
            </w:r>
            <w:r w:rsidR="006C4BE7" w:rsidRPr="003A4105">
              <w:rPr>
                <w:noProof/>
                <w:webHidden/>
              </w:rPr>
              <w:fldChar w:fldCharType="separate"/>
            </w:r>
            <w:r w:rsidR="00857035" w:rsidRPr="003A4105">
              <w:rPr>
                <w:noProof/>
                <w:webHidden/>
              </w:rPr>
              <w:t>6</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43" w:history="1">
            <w:r w:rsidR="00C247D6" w:rsidRPr="003A4105">
              <w:rPr>
                <w:rStyle w:val="Hyperlink"/>
                <w:noProof/>
              </w:rPr>
              <w:t>9.</w:t>
            </w:r>
            <w:r w:rsidR="00C247D6" w:rsidRPr="003A4105">
              <w:rPr>
                <w:rFonts w:asciiTheme="minorHAnsi" w:eastAsiaTheme="minorEastAsia" w:hAnsiTheme="minorHAnsi" w:cstheme="minorBidi"/>
                <w:noProof/>
              </w:rPr>
              <w:tab/>
            </w:r>
            <w:r w:rsidR="00C247D6" w:rsidRPr="003A4105">
              <w:rPr>
                <w:rStyle w:val="Hyperlink"/>
                <w:noProof/>
              </w:rPr>
              <w:t>Special Leave and Compassionate Leave</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_Toc313625343 \h </w:instrText>
            </w:r>
            <w:r w:rsidR="006C4BE7" w:rsidRPr="003A4105">
              <w:rPr>
                <w:noProof/>
                <w:webHidden/>
              </w:rPr>
            </w:r>
            <w:r w:rsidR="006C4BE7" w:rsidRPr="003A4105">
              <w:rPr>
                <w:noProof/>
                <w:webHidden/>
              </w:rPr>
              <w:fldChar w:fldCharType="separate"/>
            </w:r>
            <w:r w:rsidR="00857035" w:rsidRPr="003A4105">
              <w:rPr>
                <w:noProof/>
                <w:webHidden/>
              </w:rPr>
              <w:t>7</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44" w:history="1">
            <w:r w:rsidR="00C247D6" w:rsidRPr="003A4105">
              <w:rPr>
                <w:rStyle w:val="Hyperlink"/>
                <w:noProof/>
                <w:lang w:val="en-US"/>
              </w:rPr>
              <w:t>10.</w:t>
            </w:r>
            <w:r w:rsidR="00C247D6" w:rsidRPr="003A4105">
              <w:rPr>
                <w:rFonts w:asciiTheme="minorHAnsi" w:eastAsiaTheme="minorEastAsia" w:hAnsiTheme="minorHAnsi" w:cstheme="minorBidi"/>
                <w:noProof/>
              </w:rPr>
              <w:tab/>
            </w:r>
            <w:r w:rsidR="00C247D6" w:rsidRPr="003A4105">
              <w:rPr>
                <w:rStyle w:val="Hyperlink"/>
                <w:noProof/>
                <w:lang w:val="en-US"/>
              </w:rPr>
              <w:t>Sick leave and sick pay</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_Toc313625344 \h </w:instrText>
            </w:r>
            <w:r w:rsidR="006C4BE7" w:rsidRPr="003A4105">
              <w:rPr>
                <w:noProof/>
                <w:webHidden/>
              </w:rPr>
            </w:r>
            <w:r w:rsidR="006C4BE7" w:rsidRPr="003A4105">
              <w:rPr>
                <w:noProof/>
                <w:webHidden/>
              </w:rPr>
              <w:fldChar w:fldCharType="separate"/>
            </w:r>
            <w:r w:rsidR="00857035" w:rsidRPr="003A4105">
              <w:rPr>
                <w:noProof/>
                <w:webHidden/>
              </w:rPr>
              <w:t>7</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45" w:history="1">
            <w:r w:rsidR="00C247D6" w:rsidRPr="003A4105">
              <w:rPr>
                <w:rStyle w:val="Hyperlink"/>
                <w:noProof/>
                <w:lang w:val="en-US"/>
              </w:rPr>
              <w:t>11.</w:t>
            </w:r>
            <w:r w:rsidR="00C247D6" w:rsidRPr="003A4105">
              <w:rPr>
                <w:rFonts w:asciiTheme="minorHAnsi" w:eastAsiaTheme="minorEastAsia" w:hAnsiTheme="minorHAnsi" w:cstheme="minorBidi"/>
                <w:noProof/>
              </w:rPr>
              <w:tab/>
            </w:r>
            <w:r w:rsidR="00C247D6" w:rsidRPr="003A4105">
              <w:rPr>
                <w:rStyle w:val="Hyperlink"/>
                <w:noProof/>
                <w:lang w:val="en-US"/>
              </w:rPr>
              <w:t>P</w:t>
            </w:r>
            <w:r w:rsidR="00C247D6" w:rsidRPr="003A4105">
              <w:rPr>
                <w:rStyle w:val="Hyperlink"/>
                <w:noProof/>
              </w:rPr>
              <w:t>robation</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_Toc313625345 \h </w:instrText>
            </w:r>
            <w:r w:rsidR="006C4BE7" w:rsidRPr="003A4105">
              <w:rPr>
                <w:noProof/>
                <w:webHidden/>
              </w:rPr>
            </w:r>
            <w:r w:rsidR="006C4BE7" w:rsidRPr="003A4105">
              <w:rPr>
                <w:noProof/>
                <w:webHidden/>
              </w:rPr>
              <w:fldChar w:fldCharType="separate"/>
            </w:r>
            <w:r w:rsidR="00857035" w:rsidRPr="003A4105">
              <w:rPr>
                <w:noProof/>
                <w:webHidden/>
              </w:rPr>
              <w:t>7</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46" w:history="1">
            <w:r w:rsidR="00C247D6" w:rsidRPr="003A4105">
              <w:rPr>
                <w:rStyle w:val="Hyperlink"/>
                <w:noProof/>
              </w:rPr>
              <w:t>12.</w:t>
            </w:r>
            <w:r w:rsidR="00C247D6" w:rsidRPr="003A4105">
              <w:rPr>
                <w:rFonts w:asciiTheme="minorHAnsi" w:eastAsiaTheme="minorEastAsia" w:hAnsiTheme="minorHAnsi" w:cstheme="minorBidi"/>
                <w:noProof/>
              </w:rPr>
              <w:tab/>
            </w:r>
            <w:r w:rsidR="00C247D6" w:rsidRPr="003A4105">
              <w:rPr>
                <w:rStyle w:val="Hyperlink"/>
                <w:noProof/>
              </w:rPr>
              <w:t>Confidentiality</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_Toc313625346 \h </w:instrText>
            </w:r>
            <w:r w:rsidR="006C4BE7" w:rsidRPr="003A4105">
              <w:rPr>
                <w:noProof/>
                <w:webHidden/>
              </w:rPr>
            </w:r>
            <w:r w:rsidR="006C4BE7" w:rsidRPr="003A4105">
              <w:rPr>
                <w:noProof/>
                <w:webHidden/>
              </w:rPr>
              <w:fldChar w:fldCharType="separate"/>
            </w:r>
            <w:r w:rsidR="00857035" w:rsidRPr="003A4105">
              <w:rPr>
                <w:noProof/>
                <w:webHidden/>
              </w:rPr>
              <w:t>8</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47" w:history="1">
            <w:r w:rsidR="00C247D6" w:rsidRPr="003A4105">
              <w:rPr>
                <w:rStyle w:val="Hyperlink"/>
                <w:noProof/>
              </w:rPr>
              <w:t>13.</w:t>
            </w:r>
            <w:r w:rsidR="00C247D6" w:rsidRPr="003A4105">
              <w:rPr>
                <w:rFonts w:asciiTheme="minorHAnsi" w:eastAsiaTheme="minorEastAsia" w:hAnsiTheme="minorHAnsi" w:cstheme="minorBidi"/>
                <w:noProof/>
              </w:rPr>
              <w:tab/>
            </w:r>
            <w:r w:rsidR="00C247D6" w:rsidRPr="003A4105">
              <w:rPr>
                <w:rStyle w:val="Hyperlink"/>
                <w:noProof/>
              </w:rPr>
              <w:t>Copyright, Patents and Inventions</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_Toc313625347 \h </w:instrText>
            </w:r>
            <w:r w:rsidR="006C4BE7" w:rsidRPr="003A4105">
              <w:rPr>
                <w:noProof/>
                <w:webHidden/>
              </w:rPr>
            </w:r>
            <w:r w:rsidR="006C4BE7" w:rsidRPr="003A4105">
              <w:rPr>
                <w:noProof/>
                <w:webHidden/>
              </w:rPr>
              <w:fldChar w:fldCharType="separate"/>
            </w:r>
            <w:r w:rsidR="00857035" w:rsidRPr="003A4105">
              <w:rPr>
                <w:noProof/>
                <w:webHidden/>
              </w:rPr>
              <w:t>8</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48" w:history="1">
            <w:r w:rsidR="00C247D6" w:rsidRPr="003A4105">
              <w:rPr>
                <w:rStyle w:val="Hyperlink"/>
                <w:noProof/>
              </w:rPr>
              <w:t>14.</w:t>
            </w:r>
            <w:r w:rsidR="00C247D6" w:rsidRPr="003A4105">
              <w:rPr>
                <w:rFonts w:asciiTheme="minorHAnsi" w:eastAsiaTheme="minorEastAsia" w:hAnsiTheme="minorHAnsi" w:cstheme="minorBidi"/>
                <w:noProof/>
              </w:rPr>
              <w:tab/>
            </w:r>
            <w:r w:rsidR="00C247D6" w:rsidRPr="003A4105">
              <w:rPr>
                <w:rStyle w:val="Hyperlink"/>
                <w:noProof/>
              </w:rPr>
              <w:t xml:space="preserve"> </w:t>
            </w:r>
            <w:r w:rsidR="00C247D6" w:rsidRPr="003A4105">
              <w:rPr>
                <w:rStyle w:val="Hyperlink"/>
                <w:noProof/>
                <w:lang w:val="en-US"/>
              </w:rPr>
              <w:t>Exclusivity</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_Toc313625348 \h </w:instrText>
            </w:r>
            <w:r w:rsidR="006C4BE7" w:rsidRPr="003A4105">
              <w:rPr>
                <w:noProof/>
                <w:webHidden/>
              </w:rPr>
            </w:r>
            <w:r w:rsidR="006C4BE7" w:rsidRPr="003A4105">
              <w:rPr>
                <w:noProof/>
                <w:webHidden/>
              </w:rPr>
              <w:fldChar w:fldCharType="separate"/>
            </w:r>
            <w:r w:rsidR="00857035" w:rsidRPr="003A4105">
              <w:rPr>
                <w:noProof/>
                <w:webHidden/>
              </w:rPr>
              <w:t>8</w:t>
            </w:r>
            <w:r w:rsidR="006C4BE7" w:rsidRPr="003A4105">
              <w:rPr>
                <w:noProof/>
                <w:webHidden/>
              </w:rPr>
              <w:fldChar w:fldCharType="end"/>
            </w:r>
          </w:hyperlink>
        </w:p>
        <w:p w:rsidR="00C247D6" w:rsidRPr="003A4105" w:rsidRDefault="00345E0E">
          <w:pPr>
            <w:pStyle w:val="TOC1"/>
            <w:tabs>
              <w:tab w:val="left" w:pos="1540"/>
            </w:tabs>
            <w:rPr>
              <w:rFonts w:asciiTheme="minorHAnsi" w:eastAsiaTheme="minorEastAsia" w:hAnsiTheme="minorHAnsi" w:cstheme="minorBidi"/>
              <w:noProof/>
            </w:rPr>
          </w:pPr>
          <w:hyperlink w:anchor="_Toc313625349" w:history="1">
            <w:r w:rsidR="00C247D6" w:rsidRPr="003A4105">
              <w:rPr>
                <w:rStyle w:val="Hyperlink"/>
                <w:noProof/>
              </w:rPr>
              <w:t xml:space="preserve">SECTION B </w:t>
            </w:r>
            <w:r w:rsidR="00C247D6" w:rsidRPr="003A4105">
              <w:rPr>
                <w:rFonts w:asciiTheme="minorHAnsi" w:eastAsiaTheme="minorEastAsia" w:hAnsiTheme="minorHAnsi" w:cstheme="minorBidi"/>
                <w:noProof/>
              </w:rPr>
              <w:tab/>
            </w:r>
            <w:r w:rsidR="00C247D6" w:rsidRPr="003A4105">
              <w:rPr>
                <w:rStyle w:val="Hyperlink"/>
                <w:noProof/>
              </w:rPr>
              <w:t>OTHER POLICIES AND PROCEDURES</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_Toc313625349 \h </w:instrText>
            </w:r>
            <w:r w:rsidR="006C4BE7" w:rsidRPr="003A4105">
              <w:rPr>
                <w:noProof/>
                <w:webHidden/>
              </w:rPr>
            </w:r>
            <w:r w:rsidR="006C4BE7" w:rsidRPr="003A4105">
              <w:rPr>
                <w:noProof/>
                <w:webHidden/>
              </w:rPr>
              <w:fldChar w:fldCharType="separate"/>
            </w:r>
            <w:r w:rsidR="00857035" w:rsidRPr="003A4105">
              <w:rPr>
                <w:noProof/>
                <w:webHidden/>
              </w:rPr>
              <w:t>8</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50" w:history="1">
            <w:r w:rsidR="00C247D6" w:rsidRPr="003A4105">
              <w:rPr>
                <w:rStyle w:val="Hyperlink"/>
                <w:noProof/>
              </w:rPr>
              <w:t>15.</w:t>
            </w:r>
            <w:r w:rsidR="00C247D6" w:rsidRPr="003A4105">
              <w:rPr>
                <w:rFonts w:asciiTheme="minorHAnsi" w:eastAsiaTheme="minorEastAsia" w:hAnsiTheme="minorHAnsi" w:cstheme="minorBidi"/>
                <w:noProof/>
              </w:rPr>
              <w:tab/>
            </w:r>
            <w:r w:rsidR="00C247D6" w:rsidRPr="003A4105">
              <w:rPr>
                <w:rStyle w:val="Hyperlink"/>
                <w:noProof/>
              </w:rPr>
              <w:t>Discipline and grievance procedures</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_Toc313625350 \h </w:instrText>
            </w:r>
            <w:r w:rsidR="006C4BE7" w:rsidRPr="003A4105">
              <w:rPr>
                <w:noProof/>
                <w:webHidden/>
              </w:rPr>
            </w:r>
            <w:r w:rsidR="006C4BE7" w:rsidRPr="003A4105">
              <w:rPr>
                <w:noProof/>
                <w:webHidden/>
              </w:rPr>
              <w:fldChar w:fldCharType="separate"/>
            </w:r>
            <w:r w:rsidR="00857035" w:rsidRPr="003A4105">
              <w:rPr>
                <w:noProof/>
                <w:webHidden/>
              </w:rPr>
              <w:t>8</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51" w:history="1">
            <w:r w:rsidR="00C247D6" w:rsidRPr="003A4105">
              <w:rPr>
                <w:rStyle w:val="Hyperlink"/>
                <w:noProof/>
              </w:rPr>
              <w:t>16.</w:t>
            </w:r>
            <w:r w:rsidR="00C247D6" w:rsidRPr="003A4105">
              <w:rPr>
                <w:rFonts w:asciiTheme="minorHAnsi" w:eastAsiaTheme="minorEastAsia" w:hAnsiTheme="minorHAnsi" w:cstheme="minorBidi"/>
                <w:noProof/>
              </w:rPr>
              <w:tab/>
            </w:r>
            <w:r w:rsidR="00C247D6" w:rsidRPr="003A4105">
              <w:rPr>
                <w:rStyle w:val="Hyperlink"/>
                <w:noProof/>
              </w:rPr>
              <w:t>Staff appraisal and development</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_Toc313625351 \h </w:instrText>
            </w:r>
            <w:r w:rsidR="006C4BE7" w:rsidRPr="003A4105">
              <w:rPr>
                <w:noProof/>
                <w:webHidden/>
              </w:rPr>
            </w:r>
            <w:r w:rsidR="006C4BE7" w:rsidRPr="003A4105">
              <w:rPr>
                <w:noProof/>
                <w:webHidden/>
              </w:rPr>
              <w:fldChar w:fldCharType="separate"/>
            </w:r>
            <w:r w:rsidR="00857035" w:rsidRPr="003A4105">
              <w:rPr>
                <w:noProof/>
                <w:webHidden/>
              </w:rPr>
              <w:t>9</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52" w:history="1">
            <w:r w:rsidR="00C247D6" w:rsidRPr="003A4105">
              <w:rPr>
                <w:rStyle w:val="Hyperlink"/>
                <w:noProof/>
              </w:rPr>
              <w:t>17.</w:t>
            </w:r>
            <w:r w:rsidR="00C247D6" w:rsidRPr="003A4105">
              <w:rPr>
                <w:rFonts w:asciiTheme="minorHAnsi" w:eastAsiaTheme="minorEastAsia" w:hAnsiTheme="minorHAnsi" w:cstheme="minorBidi"/>
                <w:noProof/>
              </w:rPr>
              <w:tab/>
            </w:r>
            <w:r w:rsidR="00C247D6" w:rsidRPr="003A4105">
              <w:rPr>
                <w:rStyle w:val="Hyperlink"/>
                <w:noProof/>
              </w:rPr>
              <w:t>Criteria and procedures for the promotion of research staff</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_Toc313625352 \h </w:instrText>
            </w:r>
            <w:r w:rsidR="006C4BE7" w:rsidRPr="003A4105">
              <w:rPr>
                <w:noProof/>
                <w:webHidden/>
              </w:rPr>
            </w:r>
            <w:r w:rsidR="006C4BE7" w:rsidRPr="003A4105">
              <w:rPr>
                <w:noProof/>
                <w:webHidden/>
              </w:rPr>
              <w:fldChar w:fldCharType="separate"/>
            </w:r>
            <w:r w:rsidR="00857035" w:rsidRPr="003A4105">
              <w:rPr>
                <w:noProof/>
                <w:webHidden/>
              </w:rPr>
              <w:t>9</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53" w:history="1">
            <w:r w:rsidR="00C247D6" w:rsidRPr="003A4105">
              <w:rPr>
                <w:rStyle w:val="Hyperlink"/>
                <w:noProof/>
              </w:rPr>
              <w:t>18.  Maternity, Paternity and Adoption</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_Toc313625353 \h </w:instrText>
            </w:r>
            <w:r w:rsidR="006C4BE7" w:rsidRPr="003A4105">
              <w:rPr>
                <w:noProof/>
                <w:webHidden/>
              </w:rPr>
            </w:r>
            <w:r w:rsidR="006C4BE7" w:rsidRPr="003A4105">
              <w:rPr>
                <w:noProof/>
                <w:webHidden/>
              </w:rPr>
              <w:fldChar w:fldCharType="separate"/>
            </w:r>
            <w:r w:rsidR="00857035" w:rsidRPr="003A4105">
              <w:rPr>
                <w:noProof/>
                <w:webHidden/>
              </w:rPr>
              <w:t>10</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54" w:history="1">
            <w:r w:rsidR="00C247D6" w:rsidRPr="003A4105">
              <w:rPr>
                <w:rStyle w:val="Hyperlink"/>
                <w:noProof/>
                <w:lang w:val="en-US"/>
              </w:rPr>
              <w:t>19.</w:t>
            </w:r>
            <w:r w:rsidR="00C247D6" w:rsidRPr="003A4105">
              <w:rPr>
                <w:rFonts w:asciiTheme="minorHAnsi" w:eastAsiaTheme="minorEastAsia" w:hAnsiTheme="minorHAnsi" w:cstheme="minorBidi"/>
                <w:noProof/>
              </w:rPr>
              <w:tab/>
            </w:r>
            <w:r w:rsidR="00C247D6" w:rsidRPr="003A4105">
              <w:rPr>
                <w:rStyle w:val="Hyperlink"/>
                <w:noProof/>
              </w:rPr>
              <w:t>Dependency Leave</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_Toc313625354 \h </w:instrText>
            </w:r>
            <w:r w:rsidR="006C4BE7" w:rsidRPr="003A4105">
              <w:rPr>
                <w:noProof/>
                <w:webHidden/>
              </w:rPr>
            </w:r>
            <w:r w:rsidR="006C4BE7" w:rsidRPr="003A4105">
              <w:rPr>
                <w:noProof/>
                <w:webHidden/>
              </w:rPr>
              <w:fldChar w:fldCharType="separate"/>
            </w:r>
            <w:r w:rsidR="00857035" w:rsidRPr="003A4105">
              <w:rPr>
                <w:noProof/>
                <w:webHidden/>
              </w:rPr>
              <w:t>11</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55" w:history="1">
            <w:r w:rsidR="00C247D6" w:rsidRPr="003A4105">
              <w:rPr>
                <w:rStyle w:val="Hyperlink"/>
                <w:noProof/>
                <w:lang w:val="en-US"/>
              </w:rPr>
              <w:t>20.</w:t>
            </w:r>
            <w:r w:rsidR="00C247D6" w:rsidRPr="003A4105">
              <w:rPr>
                <w:rFonts w:asciiTheme="minorHAnsi" w:eastAsiaTheme="minorEastAsia" w:hAnsiTheme="minorHAnsi" w:cstheme="minorBidi"/>
                <w:noProof/>
              </w:rPr>
              <w:tab/>
            </w:r>
            <w:r w:rsidR="00C247D6" w:rsidRPr="003A4105">
              <w:rPr>
                <w:rStyle w:val="Hyperlink"/>
                <w:noProof/>
                <w:lang w:val="en-US"/>
              </w:rPr>
              <w:t>Job share</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_Toc313625355 \h </w:instrText>
            </w:r>
            <w:r w:rsidR="006C4BE7" w:rsidRPr="003A4105">
              <w:rPr>
                <w:noProof/>
                <w:webHidden/>
              </w:rPr>
            </w:r>
            <w:r w:rsidR="006C4BE7" w:rsidRPr="003A4105">
              <w:rPr>
                <w:noProof/>
                <w:webHidden/>
              </w:rPr>
              <w:fldChar w:fldCharType="separate"/>
            </w:r>
            <w:r w:rsidR="00857035" w:rsidRPr="003A4105">
              <w:rPr>
                <w:noProof/>
                <w:webHidden/>
              </w:rPr>
              <w:t>11</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56" w:history="1">
            <w:r w:rsidR="00C247D6" w:rsidRPr="003A4105">
              <w:rPr>
                <w:rStyle w:val="Hyperlink"/>
                <w:noProof/>
                <w:lang w:val="en-US"/>
              </w:rPr>
              <w:t>21.</w:t>
            </w:r>
            <w:r w:rsidR="00C247D6" w:rsidRPr="003A4105">
              <w:rPr>
                <w:rFonts w:asciiTheme="minorHAnsi" w:eastAsiaTheme="minorEastAsia" w:hAnsiTheme="minorHAnsi" w:cstheme="minorBidi"/>
                <w:noProof/>
              </w:rPr>
              <w:tab/>
            </w:r>
            <w:r w:rsidR="00C247D6" w:rsidRPr="003A4105">
              <w:rPr>
                <w:rStyle w:val="Hyperlink"/>
                <w:noProof/>
                <w:lang w:val="en-US"/>
              </w:rPr>
              <w:t>Mentoring</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_Toc313625356 \h </w:instrText>
            </w:r>
            <w:r w:rsidR="006C4BE7" w:rsidRPr="003A4105">
              <w:rPr>
                <w:noProof/>
                <w:webHidden/>
              </w:rPr>
            </w:r>
            <w:r w:rsidR="006C4BE7" w:rsidRPr="003A4105">
              <w:rPr>
                <w:noProof/>
                <w:webHidden/>
              </w:rPr>
              <w:fldChar w:fldCharType="separate"/>
            </w:r>
            <w:r w:rsidR="00857035" w:rsidRPr="003A4105">
              <w:rPr>
                <w:noProof/>
                <w:webHidden/>
              </w:rPr>
              <w:t>11</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57" w:history="1">
            <w:r w:rsidR="00C247D6" w:rsidRPr="003A4105">
              <w:rPr>
                <w:rStyle w:val="Hyperlink"/>
                <w:noProof/>
                <w:lang w:val="en-US"/>
              </w:rPr>
              <w:t>22.</w:t>
            </w:r>
            <w:r w:rsidR="00C247D6" w:rsidRPr="003A4105">
              <w:rPr>
                <w:rFonts w:asciiTheme="minorHAnsi" w:eastAsiaTheme="minorEastAsia" w:hAnsiTheme="minorHAnsi" w:cstheme="minorBidi"/>
                <w:noProof/>
              </w:rPr>
              <w:tab/>
            </w:r>
            <w:r w:rsidR="00C247D6" w:rsidRPr="003A4105">
              <w:rPr>
                <w:rStyle w:val="Hyperlink"/>
                <w:noProof/>
                <w:lang w:val="en-US"/>
              </w:rPr>
              <w:t>Staff studying for academic and professional qualifications</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_Toc313625357 \h </w:instrText>
            </w:r>
            <w:r w:rsidR="006C4BE7" w:rsidRPr="003A4105">
              <w:rPr>
                <w:noProof/>
                <w:webHidden/>
              </w:rPr>
            </w:r>
            <w:r w:rsidR="006C4BE7" w:rsidRPr="003A4105">
              <w:rPr>
                <w:noProof/>
                <w:webHidden/>
              </w:rPr>
              <w:fldChar w:fldCharType="separate"/>
            </w:r>
            <w:r w:rsidR="00857035" w:rsidRPr="003A4105">
              <w:rPr>
                <w:noProof/>
                <w:webHidden/>
              </w:rPr>
              <w:t>11</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58" w:history="1">
            <w:r w:rsidR="00C247D6" w:rsidRPr="003A4105">
              <w:rPr>
                <w:rStyle w:val="Hyperlink"/>
                <w:noProof/>
                <w:spacing w:val="-5"/>
              </w:rPr>
              <w:t>23.</w:t>
            </w:r>
            <w:r w:rsidR="00C247D6" w:rsidRPr="003A4105">
              <w:rPr>
                <w:rFonts w:asciiTheme="minorHAnsi" w:eastAsiaTheme="minorEastAsia" w:hAnsiTheme="minorHAnsi" w:cstheme="minorBidi"/>
                <w:noProof/>
              </w:rPr>
              <w:tab/>
            </w:r>
            <w:r w:rsidR="00C247D6" w:rsidRPr="003A4105">
              <w:rPr>
                <w:rStyle w:val="Hyperlink"/>
                <w:noProof/>
              </w:rPr>
              <w:t>Equality and Diversity</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_Toc313625358 \h </w:instrText>
            </w:r>
            <w:r w:rsidR="006C4BE7" w:rsidRPr="003A4105">
              <w:rPr>
                <w:noProof/>
                <w:webHidden/>
              </w:rPr>
            </w:r>
            <w:r w:rsidR="006C4BE7" w:rsidRPr="003A4105">
              <w:rPr>
                <w:noProof/>
                <w:webHidden/>
              </w:rPr>
              <w:fldChar w:fldCharType="separate"/>
            </w:r>
            <w:r w:rsidR="00857035" w:rsidRPr="003A4105">
              <w:rPr>
                <w:noProof/>
                <w:webHidden/>
              </w:rPr>
              <w:t>11</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59" w:history="1">
            <w:r w:rsidR="00C247D6" w:rsidRPr="003A4105">
              <w:rPr>
                <w:rStyle w:val="Hyperlink"/>
                <w:noProof/>
              </w:rPr>
              <w:t>24.</w:t>
            </w:r>
            <w:r w:rsidR="00C247D6" w:rsidRPr="003A4105">
              <w:rPr>
                <w:rFonts w:asciiTheme="minorHAnsi" w:eastAsiaTheme="minorEastAsia" w:hAnsiTheme="minorHAnsi" w:cstheme="minorBidi"/>
                <w:noProof/>
              </w:rPr>
              <w:tab/>
            </w:r>
            <w:r w:rsidR="00C247D6" w:rsidRPr="003A4105">
              <w:rPr>
                <w:rStyle w:val="Hyperlink"/>
                <w:noProof/>
              </w:rPr>
              <w:t>Health and safety</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_Toc313625359 \h </w:instrText>
            </w:r>
            <w:r w:rsidR="006C4BE7" w:rsidRPr="003A4105">
              <w:rPr>
                <w:noProof/>
                <w:webHidden/>
              </w:rPr>
            </w:r>
            <w:r w:rsidR="006C4BE7" w:rsidRPr="003A4105">
              <w:rPr>
                <w:noProof/>
                <w:webHidden/>
              </w:rPr>
              <w:fldChar w:fldCharType="separate"/>
            </w:r>
            <w:r w:rsidR="00857035" w:rsidRPr="003A4105">
              <w:rPr>
                <w:noProof/>
                <w:webHidden/>
              </w:rPr>
              <w:t>11</w:t>
            </w:r>
            <w:r w:rsidR="006C4BE7" w:rsidRPr="003A4105">
              <w:rPr>
                <w:noProof/>
                <w:webHidden/>
              </w:rPr>
              <w:fldChar w:fldCharType="end"/>
            </w:r>
          </w:hyperlink>
        </w:p>
        <w:p w:rsidR="00C247D6" w:rsidRPr="003A4105" w:rsidRDefault="00345E0E">
          <w:pPr>
            <w:pStyle w:val="TOC1"/>
            <w:rPr>
              <w:rFonts w:asciiTheme="minorHAnsi" w:eastAsiaTheme="minorEastAsia" w:hAnsiTheme="minorHAnsi" w:cstheme="minorBidi"/>
              <w:noProof/>
            </w:rPr>
          </w:pPr>
          <w:hyperlink w:anchor="_Toc313625360" w:history="1">
            <w:r w:rsidR="00C247D6" w:rsidRPr="003A4105">
              <w:rPr>
                <w:rStyle w:val="Hyperlink"/>
                <w:noProof/>
              </w:rPr>
              <w:t>25</w:t>
            </w:r>
            <w:r w:rsidR="00C247D6" w:rsidRPr="003A4105">
              <w:rPr>
                <w:rFonts w:asciiTheme="minorHAnsi" w:eastAsiaTheme="minorEastAsia" w:hAnsiTheme="minorHAnsi" w:cstheme="minorBidi"/>
                <w:noProof/>
              </w:rPr>
              <w:tab/>
            </w:r>
            <w:r w:rsidR="00C247D6" w:rsidRPr="003A4105">
              <w:rPr>
                <w:rStyle w:val="Hyperlink"/>
                <w:noProof/>
              </w:rPr>
              <w:t>Travel Allowances</w:t>
            </w:r>
            <w:r w:rsidR="00C247D6" w:rsidRPr="003A4105">
              <w:rPr>
                <w:noProof/>
                <w:webHidden/>
              </w:rPr>
              <w:tab/>
            </w:r>
            <w:r w:rsidR="006C4BE7" w:rsidRPr="003A4105">
              <w:rPr>
                <w:noProof/>
                <w:webHidden/>
              </w:rPr>
              <w:fldChar w:fldCharType="begin"/>
            </w:r>
            <w:r w:rsidR="00C247D6" w:rsidRPr="003A4105">
              <w:rPr>
                <w:noProof/>
                <w:webHidden/>
              </w:rPr>
              <w:instrText xml:space="preserve"> PAGEREF _Toc313625360 \h </w:instrText>
            </w:r>
            <w:r w:rsidR="006C4BE7" w:rsidRPr="003A4105">
              <w:rPr>
                <w:noProof/>
                <w:webHidden/>
              </w:rPr>
            </w:r>
            <w:r w:rsidR="006C4BE7" w:rsidRPr="003A4105">
              <w:rPr>
                <w:noProof/>
                <w:webHidden/>
              </w:rPr>
              <w:fldChar w:fldCharType="separate"/>
            </w:r>
            <w:r w:rsidR="00857035" w:rsidRPr="003A4105">
              <w:rPr>
                <w:noProof/>
                <w:webHidden/>
              </w:rPr>
              <w:t>11</w:t>
            </w:r>
            <w:r w:rsidR="006C4BE7" w:rsidRPr="003A4105">
              <w:rPr>
                <w:noProof/>
                <w:webHidden/>
              </w:rPr>
              <w:fldChar w:fldCharType="end"/>
            </w:r>
          </w:hyperlink>
        </w:p>
        <w:p w:rsidR="0006370A" w:rsidRPr="003A4105" w:rsidRDefault="006C4BE7">
          <w:r w:rsidRPr="003A4105">
            <w:fldChar w:fldCharType="end"/>
          </w:r>
        </w:p>
      </w:sdtContent>
    </w:sdt>
    <w:p w:rsidR="00214FB6" w:rsidRPr="003A4105" w:rsidRDefault="00214FB6" w:rsidP="008A1C6F"/>
    <w:p w:rsidR="00BC2CB7" w:rsidRPr="003A4105" w:rsidRDefault="006C4BE7" w:rsidP="0006370A">
      <w:pPr>
        <w:pStyle w:val="TOC1"/>
        <w:rPr>
          <w:rFonts w:ascii="Calibri" w:eastAsia="SimSun" w:hAnsi="Calibri" w:cs="Times New Roman"/>
          <w:noProof/>
        </w:rPr>
      </w:pPr>
      <w:r w:rsidRPr="003A4105">
        <w:fldChar w:fldCharType="begin"/>
      </w:r>
      <w:r w:rsidR="00BC2CB7" w:rsidRPr="003A4105">
        <w:instrText xml:space="preserve"> TOC \o "1-3" \h \z \u </w:instrText>
      </w:r>
      <w:r w:rsidRPr="003A4105">
        <w:fldChar w:fldCharType="separate"/>
      </w:r>
    </w:p>
    <w:p w:rsidR="00214FB6" w:rsidRPr="003A4105" w:rsidRDefault="006C4BE7" w:rsidP="0006370A">
      <w:pPr>
        <w:rPr>
          <w:b/>
          <w:sz w:val="23"/>
        </w:rPr>
      </w:pPr>
      <w:r w:rsidRPr="003A4105">
        <w:fldChar w:fldCharType="end"/>
      </w:r>
      <w:bookmarkStart w:id="0" w:name="_Toc278362520"/>
      <w:r w:rsidR="00BC2CB7" w:rsidRPr="003A4105">
        <w:br w:type="page"/>
      </w:r>
      <w:bookmarkStart w:id="1" w:name="_Toc278362813"/>
      <w:bookmarkStart w:id="2" w:name="_Toc313534902"/>
      <w:r w:rsidR="00457AF1" w:rsidRPr="003A4105">
        <w:rPr>
          <w:b/>
        </w:rPr>
        <w:lastRenderedPageBreak/>
        <w:t>Introduction And Scope</w:t>
      </w:r>
      <w:bookmarkEnd w:id="0"/>
      <w:bookmarkEnd w:id="1"/>
      <w:bookmarkEnd w:id="2"/>
    </w:p>
    <w:p w:rsidR="00214FB6" w:rsidRPr="003A4105" w:rsidRDefault="00214FB6" w:rsidP="008A1C6F"/>
    <w:p w:rsidR="00214FB6" w:rsidRPr="003A4105" w:rsidRDefault="00214FB6" w:rsidP="008A1C6F"/>
    <w:p w:rsidR="00214FB6" w:rsidRPr="003A4105" w:rsidRDefault="00214FB6" w:rsidP="008A1C6F">
      <w:r w:rsidRPr="003A4105">
        <w:t xml:space="preserve">The Researchers' Handbook contains local conditions of service for full-time research staff as defined in paragraph 1.5 of the Conditions of Service for Further Education Teachers in </w:t>
      </w:r>
      <w:smartTag w:uri="urn:schemas-microsoft-com:office:smarttags" w:element="country-region">
        <w:r w:rsidRPr="003A4105">
          <w:t>England</w:t>
        </w:r>
      </w:smartTag>
      <w:r w:rsidRPr="003A4105">
        <w:t xml:space="preserve"> and </w:t>
      </w:r>
      <w:smartTag w:uri="urn:schemas-microsoft-com:office:smarttags" w:element="place">
        <w:smartTag w:uri="urn:schemas-microsoft-com:office:smarttags" w:element="country-region">
          <w:r w:rsidRPr="003A4105">
            <w:t>Wales</w:t>
          </w:r>
        </w:smartTag>
      </w:smartTag>
      <w:r w:rsidRPr="003A4105">
        <w:t>.</w:t>
      </w:r>
    </w:p>
    <w:p w:rsidR="00214FB6" w:rsidRPr="003A4105" w:rsidRDefault="00214FB6" w:rsidP="008A1C6F"/>
    <w:p w:rsidR="00214FB6" w:rsidRPr="003A4105" w:rsidRDefault="00214FB6" w:rsidP="008A1C6F">
      <w:r w:rsidRPr="003A4105">
        <w:t>It shall also apply to full-time and part-time staff in temporary employment appointed on the Research grades except that:</w:t>
      </w:r>
    </w:p>
    <w:p w:rsidR="00214FB6" w:rsidRPr="003A4105" w:rsidRDefault="00214FB6" w:rsidP="008A1C6F"/>
    <w:p w:rsidR="00214FB6" w:rsidRPr="003A4105" w:rsidRDefault="00214FB6" w:rsidP="008A1C6F">
      <w:proofErr w:type="spellStart"/>
      <w:r w:rsidRPr="003A4105">
        <w:t>i</w:t>
      </w:r>
      <w:proofErr w:type="spellEnd"/>
      <w:r w:rsidRPr="003A4105">
        <w:t>)</w:t>
      </w:r>
      <w:r w:rsidRPr="003A4105">
        <w:tab/>
        <w:t>nothing in this Handbook shall confer upon the researcher a continuity of employment not already explicitly provided in his or her contract of employment;</w:t>
      </w:r>
    </w:p>
    <w:p w:rsidR="00214FB6" w:rsidRPr="003A4105" w:rsidRDefault="00214FB6" w:rsidP="008A1C6F"/>
    <w:p w:rsidR="00214FB6" w:rsidRPr="003A4105" w:rsidRDefault="00214FB6" w:rsidP="008A1C6F">
      <w:r w:rsidRPr="003A4105">
        <w:t>ii)</w:t>
      </w:r>
      <w:r w:rsidRPr="003A4105">
        <w:tab/>
        <w:t>nothing in this Handbook shall over-ride a contractual provision that, unless the employment is terminated upon due notice earlier, the employment shall cease on the specified date or upon the event specified within the contract as marking the termination of the contract;</w:t>
      </w:r>
    </w:p>
    <w:p w:rsidR="00214FB6" w:rsidRPr="003A4105" w:rsidRDefault="00214FB6" w:rsidP="008A1C6F"/>
    <w:p w:rsidR="00214FB6" w:rsidRPr="003A4105" w:rsidRDefault="00126D0E" w:rsidP="008A1C6F">
      <w:r w:rsidRPr="003A4105">
        <w:t>iii)</w:t>
      </w:r>
      <w:r w:rsidRPr="003A4105">
        <w:tab/>
        <w:t>i</w:t>
      </w:r>
      <w:r w:rsidR="00214FB6" w:rsidRPr="003A4105">
        <w:t>f the researcher is made or is to be made redundant, the recommendations of Appendix IV of the Conditions of Services for Further Education Teachers shall be applied in so far as is reasonable in the individual case.</w:t>
      </w:r>
    </w:p>
    <w:p w:rsidR="00214FB6" w:rsidRPr="003A4105" w:rsidRDefault="00214FB6" w:rsidP="008A1C6F"/>
    <w:p w:rsidR="00214FB6" w:rsidRPr="003A4105" w:rsidRDefault="00214FB6" w:rsidP="008A1C6F">
      <w:r w:rsidRPr="003A4105">
        <w:t>It is the intended purpose of the Handbook to act as a single source of information on conditions of service for Researchers and it should be read in conjunction with the Researcher’s letter of appointment.</w:t>
      </w:r>
    </w:p>
    <w:p w:rsidR="00214FB6" w:rsidRPr="003A4105" w:rsidRDefault="00214FB6" w:rsidP="008A1C6F"/>
    <w:p w:rsidR="00214FB6" w:rsidRPr="003A4105" w:rsidRDefault="00214FB6" w:rsidP="00413E44">
      <w:r w:rsidRPr="003A4105">
        <w:t xml:space="preserve">The Handbook also includes </w:t>
      </w:r>
      <w:r w:rsidR="00457AF1" w:rsidRPr="003A4105">
        <w:t xml:space="preserve">reference to </w:t>
      </w:r>
      <w:r w:rsidRPr="003A4105">
        <w:t>other selected University Polic</w:t>
      </w:r>
      <w:r w:rsidR="00413E44" w:rsidRPr="003A4105">
        <w:t>i</w:t>
      </w:r>
      <w:r w:rsidRPr="003A4105">
        <w:t xml:space="preserve">es and Procedures as current at the time of production of the Handbook.  In addition, the Handbook reflects both the specific recommendations and the spirit of the 'Concordat on Contract Research Staff Career Management' published on </w:t>
      </w:r>
      <w:smartTag w:uri="urn:schemas-microsoft-com:office:smarttags" w:element="date">
        <w:smartTagPr>
          <w:attr w:name="Month" w:val="3"/>
          <w:attr w:name="Day" w:val="22"/>
          <w:attr w:name="Year" w:val="1996"/>
        </w:smartTagPr>
        <w:r w:rsidRPr="003A4105">
          <w:t>22 March 1996</w:t>
        </w:r>
      </w:smartTag>
      <w:r w:rsidRPr="003A4105">
        <w:t xml:space="preserve"> by the CVCP/Research Councils.</w:t>
      </w:r>
    </w:p>
    <w:p w:rsidR="00214FB6" w:rsidRPr="003A4105" w:rsidRDefault="00214FB6" w:rsidP="008A1C6F"/>
    <w:p w:rsidR="00214FB6" w:rsidRPr="003A4105" w:rsidRDefault="00214FB6" w:rsidP="008A1C6F">
      <w:r w:rsidRPr="003A4105">
        <w:t>It is the intention to reissue an updated Handbook when appropriate, to reflect changes in Conditions of Service and the introduction of new and updated Policies, Procedures, Rules and Codes of Practice.</w:t>
      </w:r>
    </w:p>
    <w:p w:rsidR="00214FB6" w:rsidRPr="003A4105" w:rsidRDefault="00214FB6" w:rsidP="008A1C6F"/>
    <w:p w:rsidR="00214FB6" w:rsidRPr="003A4105" w:rsidRDefault="00214FB6" w:rsidP="008A1C6F">
      <w:pPr>
        <w:rPr>
          <w:sz w:val="23"/>
        </w:rPr>
      </w:pPr>
      <w:r w:rsidRPr="003A4105">
        <w:t>Any queries which you may have in relation to this Handbook should, in the first instance, be referred to your line manager who may, in turn, seek advice where necessary from Human Resource Services.</w:t>
      </w:r>
    </w:p>
    <w:p w:rsidR="00214FB6" w:rsidRPr="003A4105" w:rsidRDefault="00214FB6" w:rsidP="008A1C6F">
      <w:r w:rsidRPr="003A4105">
        <w:br w:type="page"/>
      </w:r>
    </w:p>
    <w:p w:rsidR="00214FB6" w:rsidRPr="003A4105" w:rsidRDefault="00214FB6" w:rsidP="008A1C6F"/>
    <w:p w:rsidR="00214FB6" w:rsidRPr="003A4105" w:rsidRDefault="00214FB6" w:rsidP="008A1C6F">
      <w:pPr>
        <w:pStyle w:val="Heading1"/>
      </w:pPr>
      <w:bookmarkStart w:id="3" w:name="_Toc278362521"/>
      <w:bookmarkStart w:id="4" w:name="_Toc278362814"/>
      <w:bookmarkStart w:id="5" w:name="_Toc313534903"/>
      <w:bookmarkStart w:id="6" w:name="_Toc313625334"/>
      <w:r w:rsidRPr="003A4105">
        <w:t xml:space="preserve">SECTION </w:t>
      </w:r>
      <w:proofErr w:type="spellStart"/>
      <w:r w:rsidRPr="003A4105">
        <w:t>A</w:t>
      </w:r>
      <w:proofErr w:type="spellEnd"/>
      <w:r w:rsidR="00457AF1" w:rsidRPr="003A4105">
        <w:t xml:space="preserve">  </w:t>
      </w:r>
      <w:r w:rsidRPr="003A4105">
        <w:t>INDIVIDUAL TERMS AND</w:t>
      </w:r>
      <w:r w:rsidR="00457AF1" w:rsidRPr="003A4105">
        <w:t xml:space="preserve"> </w:t>
      </w:r>
      <w:r w:rsidRPr="003A4105">
        <w:t>CONDITIONS OF</w:t>
      </w:r>
      <w:r w:rsidR="00457AF1" w:rsidRPr="003A4105">
        <w:t xml:space="preserve"> </w:t>
      </w:r>
      <w:r w:rsidRPr="003A4105">
        <w:t>EMPLOYMENT</w:t>
      </w:r>
      <w:bookmarkEnd w:id="3"/>
      <w:bookmarkEnd w:id="4"/>
      <w:bookmarkEnd w:id="5"/>
      <w:bookmarkEnd w:id="6"/>
    </w:p>
    <w:p w:rsidR="00457AF1" w:rsidRPr="003A4105" w:rsidRDefault="00457AF1" w:rsidP="008A1C6F"/>
    <w:p w:rsidR="00214FB6" w:rsidRPr="003A4105" w:rsidRDefault="00457AF1" w:rsidP="00931CAF">
      <w:pPr>
        <w:pStyle w:val="Heading1"/>
        <w:ind w:left="567" w:hanging="567"/>
      </w:pPr>
      <w:bookmarkStart w:id="7" w:name="_Toc278362522"/>
      <w:bookmarkStart w:id="8" w:name="_Toc278362815"/>
      <w:bookmarkStart w:id="9" w:name="_Toc313534904"/>
      <w:bookmarkStart w:id="10" w:name="_Toc313625335"/>
      <w:r w:rsidRPr="003A4105">
        <w:t xml:space="preserve">1. </w:t>
      </w:r>
      <w:r w:rsidR="000117F2" w:rsidRPr="003A4105">
        <w:tab/>
      </w:r>
      <w:r w:rsidRPr="003A4105">
        <w:t>Categories of Research Staff</w:t>
      </w:r>
      <w:bookmarkEnd w:id="7"/>
      <w:bookmarkEnd w:id="8"/>
      <w:bookmarkEnd w:id="9"/>
      <w:bookmarkEnd w:id="10"/>
    </w:p>
    <w:p w:rsidR="00214FB6" w:rsidRPr="003A4105" w:rsidRDefault="00214FB6" w:rsidP="00931CAF">
      <w:pPr>
        <w:ind w:left="567" w:hanging="567"/>
      </w:pPr>
    </w:p>
    <w:p w:rsidR="00471212" w:rsidRPr="003A4105" w:rsidRDefault="00931CAF" w:rsidP="00931CAF">
      <w:pPr>
        <w:ind w:left="567" w:hanging="567"/>
      </w:pPr>
      <w:r w:rsidRPr="003A4105">
        <w:tab/>
      </w:r>
      <w:r w:rsidR="00214FB6" w:rsidRPr="003A4105">
        <w:t>This handbook includes the categories of research staff listed below.</w:t>
      </w:r>
    </w:p>
    <w:p w:rsidR="00471212" w:rsidRPr="003A4105" w:rsidRDefault="00471212" w:rsidP="00931CAF">
      <w:pPr>
        <w:ind w:left="567" w:hanging="567"/>
      </w:pPr>
    </w:p>
    <w:p w:rsidR="00471212" w:rsidRPr="003A4105" w:rsidRDefault="00931CAF" w:rsidP="006F2115">
      <w:pPr>
        <w:ind w:left="567" w:hanging="567"/>
      </w:pPr>
      <w:r w:rsidRPr="003A4105">
        <w:tab/>
      </w:r>
      <w:r w:rsidR="00471212" w:rsidRPr="003A4105">
        <w:t xml:space="preserve">Research </w:t>
      </w:r>
      <w:r w:rsidR="006F2115" w:rsidRPr="003A4105">
        <w:t>Assistant</w:t>
      </w:r>
    </w:p>
    <w:p w:rsidR="00471212" w:rsidRPr="003A4105" w:rsidRDefault="00931CAF" w:rsidP="00931CAF">
      <w:pPr>
        <w:ind w:left="567" w:hanging="567"/>
      </w:pPr>
      <w:r w:rsidRPr="003A4105">
        <w:tab/>
      </w:r>
      <w:r w:rsidR="00471212" w:rsidRPr="003A4105">
        <w:t>Research Fellow</w:t>
      </w:r>
    </w:p>
    <w:p w:rsidR="00471212" w:rsidRPr="003A4105" w:rsidRDefault="00931CAF" w:rsidP="00931CAF">
      <w:pPr>
        <w:ind w:left="567" w:hanging="567"/>
      </w:pPr>
      <w:r w:rsidRPr="003A4105">
        <w:tab/>
      </w:r>
      <w:r w:rsidR="00471212" w:rsidRPr="003A4105">
        <w:t>Senior Research Fellow</w:t>
      </w:r>
    </w:p>
    <w:p w:rsidR="00471212" w:rsidRPr="003A4105" w:rsidRDefault="00471212" w:rsidP="00931CAF">
      <w:pPr>
        <w:ind w:left="567" w:hanging="567"/>
        <w:rPr>
          <w:sz w:val="23"/>
        </w:rPr>
      </w:pPr>
    </w:p>
    <w:p w:rsidR="00214FB6" w:rsidRPr="003A4105" w:rsidRDefault="00214FB6" w:rsidP="00931CAF">
      <w:pPr>
        <w:ind w:left="567" w:hanging="567"/>
      </w:pPr>
    </w:p>
    <w:p w:rsidR="00214FB6" w:rsidRPr="003A4105" w:rsidRDefault="00457AF1" w:rsidP="00931CAF">
      <w:pPr>
        <w:pStyle w:val="Heading1"/>
        <w:ind w:left="567" w:hanging="567"/>
        <w:rPr>
          <w:sz w:val="27"/>
        </w:rPr>
      </w:pPr>
      <w:bookmarkStart w:id="11" w:name="_Toc278362523"/>
      <w:bookmarkStart w:id="12" w:name="_Toc278362816"/>
      <w:bookmarkStart w:id="13" w:name="_Toc313534905"/>
      <w:bookmarkStart w:id="14" w:name="_Toc313625336"/>
      <w:r w:rsidRPr="003A4105">
        <w:t xml:space="preserve">2.  </w:t>
      </w:r>
      <w:r w:rsidRPr="003A4105">
        <w:tab/>
      </w:r>
      <w:r w:rsidR="00EF126C" w:rsidRPr="003A4105">
        <w:t xml:space="preserve">Role Profiles and </w:t>
      </w:r>
      <w:r w:rsidRPr="003A4105">
        <w:t>Salaries</w:t>
      </w:r>
      <w:bookmarkEnd w:id="11"/>
      <w:bookmarkEnd w:id="12"/>
      <w:bookmarkEnd w:id="13"/>
      <w:bookmarkEnd w:id="14"/>
    </w:p>
    <w:p w:rsidR="00214FB6" w:rsidRPr="003A4105" w:rsidRDefault="00214FB6" w:rsidP="00931CAF">
      <w:pPr>
        <w:ind w:left="567" w:hanging="567"/>
      </w:pPr>
    </w:p>
    <w:p w:rsidR="00471212" w:rsidRPr="003A4105" w:rsidRDefault="00931CAF" w:rsidP="0019119C">
      <w:pPr>
        <w:ind w:left="567" w:hanging="567"/>
      </w:pPr>
      <w:r w:rsidRPr="003A4105">
        <w:tab/>
      </w:r>
      <w:hyperlink r:id="rId8" w:history="1">
        <w:r w:rsidRPr="003A4105">
          <w:rPr>
            <w:rStyle w:val="Hyperlink"/>
          </w:rPr>
          <w:tab/>
        </w:r>
        <w:r w:rsidR="0019119C" w:rsidRPr="003A4105">
          <w:rPr>
            <w:rStyle w:val="Hyperlink"/>
          </w:rPr>
          <w:t>Generic job descriptions</w:t>
        </w:r>
      </w:hyperlink>
      <w:r w:rsidR="00471212" w:rsidRPr="003A4105">
        <w:t xml:space="preserve"> can be found on the intranet</w:t>
      </w:r>
      <w:r w:rsidR="006B6F9F" w:rsidRPr="003A4105">
        <w:t>.</w:t>
      </w:r>
    </w:p>
    <w:p w:rsidR="00471212" w:rsidRPr="003A4105" w:rsidRDefault="00471212" w:rsidP="00931CAF">
      <w:pPr>
        <w:ind w:left="567" w:hanging="567"/>
      </w:pPr>
    </w:p>
    <w:p w:rsidR="00471212" w:rsidRPr="003A4105" w:rsidRDefault="00931CAF" w:rsidP="00931CAF">
      <w:pPr>
        <w:ind w:left="567" w:hanging="567"/>
      </w:pPr>
      <w:r w:rsidRPr="003A4105">
        <w:tab/>
      </w:r>
      <w:r w:rsidRPr="003A4105">
        <w:tab/>
      </w:r>
      <w:r w:rsidR="00471212" w:rsidRPr="003A4105">
        <w:t>Salaries are as follows:</w:t>
      </w:r>
    </w:p>
    <w:p w:rsidR="005D3468" w:rsidRPr="003A4105" w:rsidRDefault="00931CAF" w:rsidP="006F2115">
      <w:pPr>
        <w:ind w:left="567" w:hanging="567"/>
      </w:pPr>
      <w:r w:rsidRPr="003A4105">
        <w:rPr>
          <w:b/>
        </w:rPr>
        <w:tab/>
      </w:r>
      <w:r w:rsidRPr="003A4105">
        <w:rPr>
          <w:b/>
        </w:rPr>
        <w:tab/>
      </w:r>
      <w:r w:rsidR="00214FB6" w:rsidRPr="003A4105">
        <w:rPr>
          <w:b/>
        </w:rPr>
        <w:t>Research A</w:t>
      </w:r>
      <w:r w:rsidR="00EF126C" w:rsidRPr="003A4105">
        <w:rPr>
          <w:b/>
        </w:rPr>
        <w:t>ss</w:t>
      </w:r>
      <w:r w:rsidR="006F2115" w:rsidRPr="003A4105">
        <w:rPr>
          <w:b/>
        </w:rPr>
        <w:t>istant</w:t>
      </w:r>
      <w:r w:rsidR="00EF126C" w:rsidRPr="003A4105">
        <w:rPr>
          <w:b/>
        </w:rPr>
        <w:t xml:space="preserve"> – Grade 6</w:t>
      </w:r>
    </w:p>
    <w:p w:rsidR="00EF126C" w:rsidRPr="003A4105" w:rsidRDefault="00931CAF" w:rsidP="00931CAF">
      <w:pPr>
        <w:ind w:left="567" w:hanging="567"/>
        <w:rPr>
          <w:b/>
        </w:rPr>
      </w:pPr>
      <w:r w:rsidRPr="003A4105">
        <w:rPr>
          <w:b/>
        </w:rPr>
        <w:tab/>
      </w:r>
      <w:r w:rsidRPr="003A4105">
        <w:rPr>
          <w:b/>
        </w:rPr>
        <w:tab/>
      </w:r>
      <w:r w:rsidR="00214FB6" w:rsidRPr="003A4105">
        <w:rPr>
          <w:b/>
        </w:rPr>
        <w:t>Research</w:t>
      </w:r>
      <w:r w:rsidR="00EF126C" w:rsidRPr="003A4105">
        <w:rPr>
          <w:b/>
        </w:rPr>
        <w:t xml:space="preserve"> Fellow – Grade 7</w:t>
      </w:r>
    </w:p>
    <w:p w:rsidR="005D3468" w:rsidRPr="003A4105" w:rsidRDefault="00931CAF" w:rsidP="00931CAF">
      <w:pPr>
        <w:ind w:left="567" w:hanging="567"/>
      </w:pPr>
      <w:r w:rsidRPr="003A4105">
        <w:rPr>
          <w:b/>
        </w:rPr>
        <w:tab/>
      </w:r>
      <w:r w:rsidRPr="003A4105">
        <w:rPr>
          <w:b/>
        </w:rPr>
        <w:tab/>
      </w:r>
      <w:r w:rsidR="00EF126C" w:rsidRPr="003A4105">
        <w:rPr>
          <w:b/>
        </w:rPr>
        <w:t>Senior Research Fellow – Grade 8</w:t>
      </w:r>
    </w:p>
    <w:p w:rsidR="00471212" w:rsidRPr="003A4105" w:rsidRDefault="00471212" w:rsidP="00931CAF">
      <w:pPr>
        <w:ind w:left="567" w:hanging="567"/>
      </w:pPr>
    </w:p>
    <w:p w:rsidR="00C9684E" w:rsidRPr="003A4105" w:rsidRDefault="00C9684E" w:rsidP="00931CAF">
      <w:pPr>
        <w:ind w:left="567" w:hanging="567"/>
        <w:rPr>
          <w:b/>
        </w:rPr>
      </w:pPr>
      <w:r w:rsidRPr="003A4105">
        <w:rPr>
          <w:b/>
        </w:rPr>
        <w:t>2.2</w:t>
      </w:r>
      <w:r w:rsidRPr="003A4105">
        <w:rPr>
          <w:b/>
        </w:rPr>
        <w:tab/>
        <w:t>Placement on Scales</w:t>
      </w:r>
    </w:p>
    <w:p w:rsidR="00C9684E" w:rsidRPr="003A4105" w:rsidRDefault="00C9684E" w:rsidP="00931CAF">
      <w:pPr>
        <w:ind w:left="567" w:hanging="567"/>
      </w:pPr>
    </w:p>
    <w:p w:rsidR="006D3A67" w:rsidRPr="003A4105" w:rsidRDefault="00931CAF" w:rsidP="00931CAF">
      <w:pPr>
        <w:ind w:left="567" w:hanging="567"/>
      </w:pPr>
      <w:r w:rsidRPr="003A4105">
        <w:tab/>
      </w:r>
      <w:r w:rsidR="00C9684E" w:rsidRPr="003A4105">
        <w:t xml:space="preserve">A researcher shall </w:t>
      </w:r>
      <w:r w:rsidR="00471212" w:rsidRPr="003A4105">
        <w:t>usually be appointed at the bottom of a grade, but the grade</w:t>
      </w:r>
      <w:r w:rsidR="00C9684E" w:rsidRPr="003A4105">
        <w:t xml:space="preserve"> point </w:t>
      </w:r>
      <w:r w:rsidR="003667EF" w:rsidRPr="003A4105">
        <w:t>may be</w:t>
      </w:r>
      <w:r w:rsidR="00471212" w:rsidRPr="003A4105">
        <w:t xml:space="preserve"> </w:t>
      </w:r>
      <w:r w:rsidR="00C9684E" w:rsidRPr="003A4105">
        <w:t>determined by the University in the light of the qualifications and experience of the researcher</w:t>
      </w:r>
      <w:r w:rsidR="006D3A67" w:rsidRPr="003A4105">
        <w:t>.</w:t>
      </w:r>
    </w:p>
    <w:p w:rsidR="006D3A67" w:rsidRPr="003A4105" w:rsidRDefault="006D3A67" w:rsidP="00931CAF">
      <w:pPr>
        <w:ind w:left="567" w:hanging="567"/>
      </w:pPr>
    </w:p>
    <w:p w:rsidR="00214FB6" w:rsidRPr="003A4105" w:rsidRDefault="00214FB6" w:rsidP="00931CAF">
      <w:pPr>
        <w:ind w:left="567" w:hanging="567"/>
      </w:pPr>
    </w:p>
    <w:p w:rsidR="00214FB6" w:rsidRPr="003A4105" w:rsidRDefault="00C9684E" w:rsidP="00931CAF">
      <w:pPr>
        <w:ind w:left="567" w:hanging="567"/>
        <w:rPr>
          <w:b/>
        </w:rPr>
      </w:pPr>
      <w:r w:rsidRPr="003A4105">
        <w:rPr>
          <w:b/>
        </w:rPr>
        <w:t>2.3</w:t>
      </w:r>
      <w:r w:rsidR="00214FB6" w:rsidRPr="003A4105">
        <w:rPr>
          <w:b/>
        </w:rPr>
        <w:t>.</w:t>
      </w:r>
      <w:r w:rsidR="00214FB6" w:rsidRPr="003A4105">
        <w:rPr>
          <w:b/>
        </w:rPr>
        <w:tab/>
        <w:t>London Weighting allowance</w:t>
      </w:r>
    </w:p>
    <w:p w:rsidR="00214FB6" w:rsidRPr="003A4105" w:rsidRDefault="00214FB6" w:rsidP="00931CAF">
      <w:pPr>
        <w:ind w:left="567" w:hanging="567"/>
      </w:pPr>
    </w:p>
    <w:p w:rsidR="003545CB" w:rsidRPr="003A4105" w:rsidRDefault="00931CAF" w:rsidP="00931CAF">
      <w:pPr>
        <w:suppressAutoHyphens/>
        <w:ind w:left="567" w:hanging="567"/>
        <w:rPr>
          <w:lang w:val="en-US"/>
        </w:rPr>
      </w:pPr>
      <w:r w:rsidRPr="003A4105">
        <w:rPr>
          <w:lang w:val="en-US"/>
        </w:rPr>
        <w:tab/>
      </w:r>
      <w:r w:rsidR="003545CB" w:rsidRPr="003A4105">
        <w:rPr>
          <w:lang w:val="en-US"/>
        </w:rPr>
        <w:t>London Weighting is payable to all staff whose principal place of work is within the areas defined below:-</w:t>
      </w:r>
    </w:p>
    <w:p w:rsidR="003545CB" w:rsidRPr="003A4105" w:rsidRDefault="003545CB" w:rsidP="00931CAF">
      <w:pPr>
        <w:suppressAutoHyphens/>
        <w:ind w:left="567" w:hanging="567"/>
        <w:jc w:val="both"/>
        <w:rPr>
          <w:i/>
          <w:lang w:val="en-US"/>
        </w:rPr>
      </w:pPr>
    </w:p>
    <w:p w:rsidR="003545CB" w:rsidRPr="003A4105" w:rsidRDefault="00931CAF" w:rsidP="00931CAF">
      <w:pPr>
        <w:suppressAutoHyphens/>
        <w:ind w:left="567" w:hanging="567"/>
        <w:rPr>
          <w:lang w:val="en-US"/>
        </w:rPr>
      </w:pPr>
      <w:r w:rsidRPr="003A4105">
        <w:rPr>
          <w:i/>
          <w:lang w:val="en-US"/>
        </w:rPr>
        <w:tab/>
      </w:r>
      <w:r w:rsidR="003545CB" w:rsidRPr="003A4105">
        <w:rPr>
          <w:i/>
          <w:lang w:val="en-US"/>
        </w:rPr>
        <w:t>Inner London Allowance</w:t>
      </w:r>
    </w:p>
    <w:p w:rsidR="003545CB" w:rsidRPr="003A4105" w:rsidRDefault="00931CAF" w:rsidP="00931CAF">
      <w:pPr>
        <w:suppressAutoHyphens/>
        <w:ind w:left="567" w:hanging="567"/>
        <w:rPr>
          <w:lang w:val="en-US"/>
        </w:rPr>
      </w:pPr>
      <w:r w:rsidRPr="003A4105">
        <w:rPr>
          <w:lang w:val="en-US"/>
        </w:rPr>
        <w:tab/>
      </w:r>
      <w:r w:rsidR="003545CB" w:rsidRPr="003A4105">
        <w:rPr>
          <w:lang w:val="en-US"/>
        </w:rPr>
        <w:t>Royal Free.</w:t>
      </w:r>
    </w:p>
    <w:p w:rsidR="003545CB" w:rsidRPr="003A4105" w:rsidRDefault="003545CB" w:rsidP="00931CAF">
      <w:pPr>
        <w:suppressAutoHyphens/>
        <w:ind w:left="567" w:hanging="567"/>
        <w:rPr>
          <w:lang w:val="en-US"/>
        </w:rPr>
      </w:pPr>
    </w:p>
    <w:p w:rsidR="003545CB" w:rsidRPr="003A4105" w:rsidRDefault="00931CAF" w:rsidP="00931CAF">
      <w:pPr>
        <w:suppressAutoHyphens/>
        <w:ind w:left="567" w:hanging="567"/>
        <w:rPr>
          <w:lang w:val="en-US"/>
        </w:rPr>
      </w:pPr>
      <w:r w:rsidRPr="003A4105">
        <w:rPr>
          <w:i/>
          <w:lang w:val="en-US"/>
        </w:rPr>
        <w:tab/>
      </w:r>
      <w:r w:rsidR="003545CB" w:rsidRPr="003A4105">
        <w:rPr>
          <w:i/>
          <w:lang w:val="en-US"/>
        </w:rPr>
        <w:t>Outer London Allowance</w:t>
      </w:r>
    </w:p>
    <w:p w:rsidR="003545CB" w:rsidRPr="003A4105" w:rsidRDefault="00931CAF" w:rsidP="00931CAF">
      <w:pPr>
        <w:suppressAutoHyphens/>
        <w:ind w:left="567" w:hanging="567"/>
        <w:rPr>
          <w:lang w:val="en-US"/>
        </w:rPr>
      </w:pPr>
      <w:r w:rsidRPr="003A4105">
        <w:rPr>
          <w:lang w:val="en-US"/>
        </w:rPr>
        <w:tab/>
      </w:r>
      <w:r w:rsidR="0019119C" w:rsidRPr="003A4105">
        <w:rPr>
          <w:lang w:val="en-US"/>
        </w:rPr>
        <w:t>Hendon, New Southgate</w:t>
      </w:r>
    </w:p>
    <w:p w:rsidR="00214FB6" w:rsidRPr="003A4105" w:rsidRDefault="00214FB6" w:rsidP="00931CAF">
      <w:pPr>
        <w:ind w:left="567" w:hanging="567"/>
        <w:rPr>
          <w:lang w:val="en-US"/>
        </w:rPr>
      </w:pPr>
    </w:p>
    <w:p w:rsidR="00214FB6" w:rsidRPr="003A4105" w:rsidRDefault="00C9684E" w:rsidP="00931CAF">
      <w:pPr>
        <w:ind w:left="567" w:hanging="567"/>
        <w:rPr>
          <w:b/>
        </w:rPr>
      </w:pPr>
      <w:r w:rsidRPr="003A4105">
        <w:rPr>
          <w:b/>
        </w:rPr>
        <w:t>2.4</w:t>
      </w:r>
      <w:r w:rsidR="00214FB6" w:rsidRPr="003A4105">
        <w:rPr>
          <w:b/>
        </w:rPr>
        <w:t>.</w:t>
      </w:r>
      <w:r w:rsidR="00214FB6" w:rsidRPr="003A4105">
        <w:rPr>
          <w:b/>
        </w:rPr>
        <w:tab/>
        <w:t>Payment and Calculation of Salary</w:t>
      </w:r>
    </w:p>
    <w:p w:rsidR="00214FB6" w:rsidRPr="003A4105" w:rsidRDefault="00214FB6" w:rsidP="00931CAF">
      <w:pPr>
        <w:ind w:left="567" w:hanging="567"/>
      </w:pPr>
    </w:p>
    <w:p w:rsidR="00214FB6" w:rsidRPr="003A4105" w:rsidRDefault="00931CAF" w:rsidP="00931CAF">
      <w:pPr>
        <w:ind w:left="567" w:hanging="567"/>
      </w:pPr>
      <w:r w:rsidRPr="003A4105">
        <w:tab/>
      </w:r>
      <w:r w:rsidR="00214FB6" w:rsidRPr="003A4105">
        <w:t>Salary shall be payable by monthly instalments (one twelfth of the annual salary for each calendar month).  For each odd day (including Sunday) the monthly sum shall be divided by the number of days in the particular month.</w:t>
      </w:r>
    </w:p>
    <w:p w:rsidR="00214FB6" w:rsidRPr="003A4105" w:rsidRDefault="00214FB6" w:rsidP="00931CAF">
      <w:pPr>
        <w:ind w:left="567" w:hanging="567"/>
      </w:pPr>
    </w:p>
    <w:p w:rsidR="00214FB6" w:rsidRPr="003A4105" w:rsidRDefault="00214FB6" w:rsidP="00931CAF">
      <w:pPr>
        <w:ind w:left="567" w:hanging="567"/>
      </w:pPr>
    </w:p>
    <w:p w:rsidR="00214FB6" w:rsidRPr="003A4105" w:rsidRDefault="00C9684E" w:rsidP="00931CAF">
      <w:pPr>
        <w:ind w:left="567" w:hanging="567"/>
        <w:rPr>
          <w:b/>
        </w:rPr>
      </w:pPr>
      <w:r w:rsidRPr="003A4105">
        <w:rPr>
          <w:b/>
        </w:rPr>
        <w:t>2.5</w:t>
      </w:r>
      <w:r w:rsidRPr="003A4105">
        <w:rPr>
          <w:b/>
        </w:rPr>
        <w:tab/>
      </w:r>
      <w:r w:rsidR="00214FB6" w:rsidRPr="003A4105">
        <w:rPr>
          <w:b/>
        </w:rPr>
        <w:t>Incremental Progression</w:t>
      </w:r>
    </w:p>
    <w:p w:rsidR="00214FB6" w:rsidRPr="003A4105" w:rsidRDefault="00214FB6" w:rsidP="00931CAF">
      <w:pPr>
        <w:ind w:left="567" w:hanging="567"/>
      </w:pPr>
    </w:p>
    <w:p w:rsidR="006C7CCD" w:rsidRPr="003A4105" w:rsidRDefault="00931CAF" w:rsidP="00931CAF">
      <w:pPr>
        <w:ind w:left="567" w:hanging="567"/>
      </w:pPr>
      <w:r w:rsidRPr="003A4105">
        <w:tab/>
      </w:r>
      <w:r w:rsidR="006C7CCD" w:rsidRPr="003A4105">
        <w:t>A researcher shall be entitled to one increment on 1st August following appointment and each year subsequently provided that the researcher has six months or more service in post on that date, subject to the maximum of his or her scale and to satisfying appropriate criteria for bar progression.</w:t>
      </w:r>
    </w:p>
    <w:p w:rsidR="00214FB6" w:rsidRPr="003A4105" w:rsidRDefault="00214FB6" w:rsidP="00931CAF">
      <w:pPr>
        <w:ind w:left="567" w:hanging="567"/>
      </w:pPr>
    </w:p>
    <w:p w:rsidR="007D44A2" w:rsidRPr="003A4105" w:rsidRDefault="007D44A2" w:rsidP="00931CAF">
      <w:pPr>
        <w:ind w:left="567" w:hanging="567"/>
      </w:pPr>
    </w:p>
    <w:p w:rsidR="00214FB6" w:rsidRPr="003A4105" w:rsidRDefault="001129C1" w:rsidP="00931CAF">
      <w:pPr>
        <w:ind w:left="567" w:hanging="567"/>
        <w:rPr>
          <w:b/>
          <w:bCs/>
        </w:rPr>
      </w:pPr>
      <w:r w:rsidRPr="003A4105">
        <w:rPr>
          <w:b/>
          <w:bCs/>
        </w:rPr>
        <w:t>2.6</w:t>
      </w:r>
      <w:r w:rsidRPr="003A4105">
        <w:rPr>
          <w:b/>
          <w:bCs/>
        </w:rPr>
        <w:tab/>
        <w:t>Cost of Living Award</w:t>
      </w:r>
    </w:p>
    <w:p w:rsidR="001129C1" w:rsidRPr="003A4105" w:rsidRDefault="001129C1" w:rsidP="001129C1">
      <w:pPr>
        <w:pStyle w:val="ListParagraph"/>
        <w:ind w:left="567" w:hanging="567"/>
      </w:pPr>
      <w:r w:rsidRPr="003A4105">
        <w:lastRenderedPageBreak/>
        <w:tab/>
        <w:t>A cost of living award will automatically be applied to your salary if it is awarded.</w:t>
      </w:r>
    </w:p>
    <w:p w:rsidR="001129C1" w:rsidRPr="003A4105" w:rsidRDefault="001129C1" w:rsidP="00931CAF">
      <w:pPr>
        <w:ind w:left="567" w:hanging="567"/>
        <w:rPr>
          <w:b/>
          <w:bCs/>
        </w:rPr>
      </w:pPr>
    </w:p>
    <w:p w:rsidR="00214FB6" w:rsidRPr="003A4105" w:rsidRDefault="00214FB6" w:rsidP="00931CAF">
      <w:pPr>
        <w:ind w:left="567" w:hanging="567"/>
      </w:pPr>
    </w:p>
    <w:p w:rsidR="00816DC8" w:rsidRPr="003A4105" w:rsidRDefault="001129C1" w:rsidP="001129C1">
      <w:pPr>
        <w:pStyle w:val="Heading1"/>
        <w:ind w:left="567" w:hanging="567"/>
        <w:rPr>
          <w:sz w:val="22"/>
          <w:szCs w:val="22"/>
        </w:rPr>
      </w:pPr>
      <w:bookmarkStart w:id="15" w:name="_Toc278362524"/>
      <w:bookmarkStart w:id="16" w:name="_Toc278362817"/>
      <w:bookmarkStart w:id="17" w:name="_Toc313534906"/>
      <w:bookmarkStart w:id="18" w:name="_Toc313625337"/>
      <w:r w:rsidRPr="003A4105">
        <w:rPr>
          <w:sz w:val="22"/>
          <w:szCs w:val="22"/>
        </w:rPr>
        <w:t>2.7</w:t>
      </w:r>
      <w:r w:rsidR="00816DC8" w:rsidRPr="003A4105">
        <w:rPr>
          <w:sz w:val="22"/>
          <w:szCs w:val="22"/>
        </w:rPr>
        <w:tab/>
        <w:t>Pension Scheme</w:t>
      </w:r>
    </w:p>
    <w:p w:rsidR="00816DC8" w:rsidRPr="003A4105" w:rsidRDefault="00816DC8" w:rsidP="00816DC8"/>
    <w:p w:rsidR="00816DC8" w:rsidRPr="003A4105" w:rsidRDefault="00816DC8" w:rsidP="004F3BFC">
      <w:pPr>
        <w:pStyle w:val="PlainText"/>
        <w:ind w:left="567" w:hanging="567"/>
      </w:pPr>
      <w:r w:rsidRPr="003A4105">
        <w:rPr>
          <w:rFonts w:ascii="Arial" w:hAnsi="Arial" w:cs="Arial"/>
          <w:szCs w:val="22"/>
        </w:rPr>
        <w:tab/>
      </w:r>
      <w:r w:rsidR="004F3BFC" w:rsidRPr="003A4105">
        <w:rPr>
          <w:rFonts w:ascii="Arial" w:hAnsi="Arial" w:cs="Arial"/>
          <w:szCs w:val="22"/>
        </w:rPr>
        <w:t xml:space="preserve">You will be automatically enrolled into the </w:t>
      </w:r>
      <w:hyperlink r:id="rId9" w:history="1">
        <w:r w:rsidR="004F3BFC" w:rsidRPr="003A4105">
          <w:rPr>
            <w:rStyle w:val="Hyperlink"/>
            <w:rFonts w:ascii="Arial" w:hAnsi="Arial" w:cs="Arial"/>
            <w:szCs w:val="22"/>
          </w:rPr>
          <w:t>Teachers’ Pension Scheme</w:t>
        </w:r>
      </w:hyperlink>
      <w:r w:rsidR="004F3BFC" w:rsidRPr="003A4105">
        <w:rPr>
          <w:rFonts w:ascii="Arial" w:hAnsi="Arial" w:cs="Arial"/>
          <w:szCs w:val="22"/>
        </w:rPr>
        <w:t xml:space="preserve">, subject to terms and conditions.  The scheme is contracted out of the State Earnings Related Scheme.  You can opt out of the scheme at any time, once you have become an active member. Your opting out election can be actioned by using My Pension Online within the secure member area of the </w:t>
      </w:r>
      <w:hyperlink r:id="rId10" w:history="1">
        <w:r w:rsidR="004F3BFC" w:rsidRPr="003A4105">
          <w:rPr>
            <w:rStyle w:val="Hyperlink"/>
            <w:rFonts w:ascii="Arial" w:hAnsi="Arial" w:cs="Arial"/>
            <w:szCs w:val="22"/>
          </w:rPr>
          <w:t>Teachers Pensions</w:t>
        </w:r>
      </w:hyperlink>
      <w:r w:rsidR="004F3BFC" w:rsidRPr="003A4105">
        <w:rPr>
          <w:rFonts w:ascii="Arial" w:hAnsi="Arial" w:cs="Arial"/>
          <w:szCs w:val="22"/>
        </w:rPr>
        <w:t xml:space="preserve"> website.</w:t>
      </w:r>
    </w:p>
    <w:p w:rsidR="00816DC8" w:rsidRPr="003A4105" w:rsidRDefault="00816DC8" w:rsidP="00931CAF">
      <w:pPr>
        <w:pStyle w:val="Heading1"/>
        <w:ind w:left="567" w:hanging="567"/>
      </w:pPr>
    </w:p>
    <w:p w:rsidR="00816DC8" w:rsidRPr="003A4105" w:rsidRDefault="00816DC8" w:rsidP="00931CAF">
      <w:pPr>
        <w:pStyle w:val="Heading1"/>
        <w:ind w:left="567" w:hanging="567"/>
      </w:pPr>
    </w:p>
    <w:p w:rsidR="00214FB6" w:rsidRPr="003A4105" w:rsidRDefault="00286E26" w:rsidP="00931CAF">
      <w:pPr>
        <w:pStyle w:val="Heading1"/>
        <w:ind w:left="567" w:hanging="567"/>
        <w:rPr>
          <w:sz w:val="27"/>
        </w:rPr>
      </w:pPr>
      <w:r w:rsidRPr="003A4105">
        <w:t>3.</w:t>
      </w:r>
      <w:r w:rsidRPr="003A4105">
        <w:tab/>
        <w:t>Hours of Work</w:t>
      </w:r>
      <w:bookmarkEnd w:id="15"/>
      <w:bookmarkEnd w:id="16"/>
      <w:bookmarkEnd w:id="17"/>
      <w:bookmarkEnd w:id="18"/>
    </w:p>
    <w:p w:rsidR="00214FB6" w:rsidRPr="003A4105" w:rsidRDefault="00214FB6" w:rsidP="00931CAF">
      <w:pPr>
        <w:ind w:left="567" w:hanging="567"/>
      </w:pPr>
    </w:p>
    <w:p w:rsidR="00214FB6" w:rsidRPr="003A4105" w:rsidRDefault="00C9684E" w:rsidP="0019119C">
      <w:pPr>
        <w:ind w:left="567" w:hanging="567"/>
      </w:pPr>
      <w:r w:rsidRPr="003A4105">
        <w:rPr>
          <w:b/>
        </w:rPr>
        <w:t>3.</w:t>
      </w:r>
      <w:r w:rsidR="00214FB6" w:rsidRPr="003A4105">
        <w:rPr>
          <w:b/>
        </w:rPr>
        <w:t>1.</w:t>
      </w:r>
      <w:r w:rsidR="00214FB6" w:rsidRPr="003A4105">
        <w:rPr>
          <w:b/>
        </w:rPr>
        <w:tab/>
      </w:r>
      <w:r w:rsidR="00214FB6" w:rsidRPr="003A4105">
        <w:t xml:space="preserve">A researcher shall not </w:t>
      </w:r>
      <w:r w:rsidR="0019119C" w:rsidRPr="003A4105">
        <w:t xml:space="preserve">normally </w:t>
      </w:r>
      <w:r w:rsidR="00214FB6" w:rsidRPr="003A4105">
        <w:t>be required to undertake duties in connection with the work of the institution for more than 35.5 hours per week.</w:t>
      </w:r>
    </w:p>
    <w:p w:rsidR="00214FB6" w:rsidRPr="003A4105" w:rsidRDefault="00214FB6" w:rsidP="00931CAF">
      <w:pPr>
        <w:ind w:left="567" w:hanging="567"/>
      </w:pPr>
    </w:p>
    <w:p w:rsidR="0030613B" w:rsidRPr="003A4105" w:rsidRDefault="00C9684E" w:rsidP="0019119C">
      <w:pPr>
        <w:ind w:left="567" w:hanging="567"/>
      </w:pPr>
      <w:r w:rsidRPr="003A4105">
        <w:rPr>
          <w:b/>
        </w:rPr>
        <w:t>3.</w:t>
      </w:r>
      <w:r w:rsidR="00214FB6" w:rsidRPr="003A4105">
        <w:rPr>
          <w:b/>
        </w:rPr>
        <w:t>2.</w:t>
      </w:r>
      <w:r w:rsidR="00214FB6" w:rsidRPr="003A4105">
        <w:tab/>
      </w:r>
      <w:r w:rsidR="0019119C" w:rsidRPr="003A4105">
        <w:t xml:space="preserve">However, </w:t>
      </w:r>
      <w:r w:rsidR="00214FB6" w:rsidRPr="003A4105">
        <w:t xml:space="preserve">some overtime in connection with the work of the institution may be unavoidable.  </w:t>
      </w:r>
    </w:p>
    <w:p w:rsidR="0030613B" w:rsidRPr="003A4105" w:rsidRDefault="0030613B" w:rsidP="00931CAF">
      <w:pPr>
        <w:ind w:left="567" w:hanging="567"/>
      </w:pPr>
    </w:p>
    <w:p w:rsidR="0030613B" w:rsidRPr="003A4105" w:rsidRDefault="002A0BF0" w:rsidP="0019119C">
      <w:pPr>
        <w:suppressAutoHyphens/>
        <w:ind w:left="567" w:right="288" w:hanging="567"/>
        <w:jc w:val="both"/>
        <w:rPr>
          <w:lang w:val="en-US"/>
        </w:rPr>
      </w:pPr>
      <w:r w:rsidRPr="003A4105">
        <w:rPr>
          <w:lang w:val="en-US"/>
        </w:rPr>
        <w:tab/>
      </w:r>
      <w:r w:rsidRPr="003A4105">
        <w:rPr>
          <w:lang w:val="en-US"/>
        </w:rPr>
        <w:tab/>
        <w:t xml:space="preserve">Staff </w:t>
      </w:r>
      <w:r w:rsidR="0030613B" w:rsidRPr="003A4105">
        <w:rPr>
          <w:lang w:val="en-US"/>
        </w:rPr>
        <w:t>on Grades 6</w:t>
      </w:r>
      <w:r w:rsidRPr="003A4105">
        <w:rPr>
          <w:lang w:val="en-US"/>
        </w:rPr>
        <w:t xml:space="preserve"> </w:t>
      </w:r>
      <w:r w:rsidR="0030613B" w:rsidRPr="003A4105">
        <w:rPr>
          <w:lang w:val="en-US"/>
        </w:rPr>
        <w:t>-</w:t>
      </w:r>
      <w:r w:rsidRPr="003A4105">
        <w:rPr>
          <w:lang w:val="en-US"/>
        </w:rPr>
        <w:t xml:space="preserve"> 9</w:t>
      </w:r>
      <w:r w:rsidR="0030613B" w:rsidRPr="003A4105">
        <w:rPr>
          <w:lang w:val="en-US"/>
        </w:rPr>
        <w:t xml:space="preserve"> will not normally accrue time off in lieu or receive payment </w:t>
      </w:r>
      <w:r w:rsidRPr="003A4105">
        <w:rPr>
          <w:lang w:val="en-US"/>
        </w:rPr>
        <w:tab/>
      </w:r>
      <w:r w:rsidRPr="003A4105">
        <w:rPr>
          <w:lang w:val="en-US"/>
        </w:rPr>
        <w:tab/>
      </w:r>
      <w:r w:rsidRPr="003A4105">
        <w:rPr>
          <w:lang w:val="en-US"/>
        </w:rPr>
        <w:tab/>
      </w:r>
      <w:r w:rsidRPr="003A4105">
        <w:rPr>
          <w:lang w:val="en-US"/>
        </w:rPr>
        <w:tab/>
      </w:r>
      <w:r w:rsidR="0030613B" w:rsidRPr="003A4105">
        <w:rPr>
          <w:lang w:val="en-US"/>
        </w:rPr>
        <w:t xml:space="preserve">for overtime, since the additional annual leave allowance rewards such requirements.  </w:t>
      </w:r>
      <w:r w:rsidRPr="003A4105">
        <w:rPr>
          <w:lang w:val="en-US"/>
        </w:rPr>
        <w:tab/>
      </w:r>
      <w:r w:rsidRPr="003A4105">
        <w:rPr>
          <w:lang w:val="en-US"/>
        </w:rPr>
        <w:tab/>
      </w:r>
      <w:r w:rsidR="0030613B" w:rsidRPr="003A4105">
        <w:rPr>
          <w:lang w:val="en-US"/>
        </w:rPr>
        <w:t xml:space="preserve">In </w:t>
      </w:r>
      <w:r w:rsidRPr="003A4105">
        <w:rPr>
          <w:lang w:val="en-US"/>
        </w:rPr>
        <w:tab/>
      </w:r>
      <w:r w:rsidR="0030613B" w:rsidRPr="003A4105">
        <w:rPr>
          <w:lang w:val="en-US"/>
        </w:rPr>
        <w:t xml:space="preserve">exceptional cases, TOIL or payment for overtime may be agreed for staff on Grades </w:t>
      </w:r>
      <w:r w:rsidRPr="003A4105">
        <w:rPr>
          <w:lang w:val="en-US"/>
        </w:rPr>
        <w:tab/>
      </w:r>
      <w:r w:rsidRPr="003A4105">
        <w:rPr>
          <w:lang w:val="en-US"/>
        </w:rPr>
        <w:tab/>
      </w:r>
      <w:r w:rsidR="0030613B" w:rsidRPr="003A4105">
        <w:rPr>
          <w:lang w:val="en-US"/>
        </w:rPr>
        <w:t>6</w:t>
      </w:r>
      <w:r w:rsidRPr="003A4105">
        <w:rPr>
          <w:lang w:val="en-US"/>
        </w:rPr>
        <w:t xml:space="preserve"> </w:t>
      </w:r>
      <w:r w:rsidR="0030613B" w:rsidRPr="003A4105">
        <w:rPr>
          <w:lang w:val="en-US"/>
        </w:rPr>
        <w:t>-</w:t>
      </w:r>
      <w:r w:rsidRPr="003A4105">
        <w:rPr>
          <w:lang w:val="en-US"/>
        </w:rPr>
        <w:t xml:space="preserve"> </w:t>
      </w:r>
      <w:r w:rsidR="0030613B" w:rsidRPr="003A4105">
        <w:rPr>
          <w:lang w:val="en-US"/>
        </w:rPr>
        <w:t xml:space="preserve">9 but only when agreed in advance by the University.  In these instances a one-off </w:t>
      </w:r>
      <w:r w:rsidRPr="003A4105">
        <w:rPr>
          <w:lang w:val="en-US"/>
        </w:rPr>
        <w:tab/>
      </w:r>
      <w:r w:rsidRPr="003A4105">
        <w:rPr>
          <w:lang w:val="en-US"/>
        </w:rPr>
        <w:tab/>
      </w:r>
      <w:r w:rsidR="0019119C" w:rsidRPr="003A4105">
        <w:rPr>
          <w:lang w:val="en-US"/>
        </w:rPr>
        <w:t>additional payment</w:t>
      </w:r>
      <w:r w:rsidR="0030613B" w:rsidRPr="003A4105">
        <w:rPr>
          <w:lang w:val="en-US"/>
        </w:rPr>
        <w:t xml:space="preserve"> determined by the University </w:t>
      </w:r>
      <w:r w:rsidR="0019119C" w:rsidRPr="003A4105">
        <w:rPr>
          <w:lang w:val="en-US"/>
        </w:rPr>
        <w:t xml:space="preserve">in advance </w:t>
      </w:r>
      <w:r w:rsidR="0030613B" w:rsidRPr="003A4105">
        <w:rPr>
          <w:lang w:val="en-US"/>
        </w:rPr>
        <w:t xml:space="preserve">may be paid, which should not exceed the basic hourly rate, excluding London Weighting for full-time staff, and including LW for </w:t>
      </w:r>
      <w:r w:rsidRPr="003A4105">
        <w:rPr>
          <w:lang w:val="en-US"/>
        </w:rPr>
        <w:tab/>
      </w:r>
      <w:r w:rsidR="0030613B" w:rsidRPr="003A4105">
        <w:rPr>
          <w:lang w:val="en-US"/>
        </w:rPr>
        <w:t>part time staff up to 35.5 hours a week.</w:t>
      </w:r>
    </w:p>
    <w:p w:rsidR="00214FB6" w:rsidRPr="003A4105" w:rsidRDefault="00214FB6" w:rsidP="00931CAF">
      <w:pPr>
        <w:ind w:left="567" w:hanging="567"/>
      </w:pPr>
    </w:p>
    <w:p w:rsidR="00214FB6" w:rsidRPr="003A4105" w:rsidRDefault="00214FB6" w:rsidP="00931CAF">
      <w:pPr>
        <w:ind w:left="567" w:hanging="567"/>
      </w:pPr>
    </w:p>
    <w:p w:rsidR="00214FB6" w:rsidRPr="003A4105" w:rsidRDefault="00214FB6" w:rsidP="00931CAF">
      <w:pPr>
        <w:ind w:left="567" w:hanging="567"/>
      </w:pPr>
    </w:p>
    <w:p w:rsidR="00214FB6" w:rsidRPr="003A4105" w:rsidRDefault="00214FB6" w:rsidP="00931CAF">
      <w:pPr>
        <w:pStyle w:val="Heading1"/>
        <w:ind w:left="567" w:hanging="567"/>
        <w:rPr>
          <w:sz w:val="23"/>
        </w:rPr>
      </w:pPr>
      <w:bookmarkStart w:id="19" w:name="_Toc278362525"/>
      <w:bookmarkStart w:id="20" w:name="_Toc278362818"/>
      <w:bookmarkStart w:id="21" w:name="_Toc313534907"/>
      <w:bookmarkStart w:id="22" w:name="_Toc313625338"/>
      <w:r w:rsidRPr="003A4105">
        <w:t>4.</w:t>
      </w:r>
      <w:r w:rsidRPr="003A4105">
        <w:tab/>
      </w:r>
      <w:r w:rsidR="00286E26" w:rsidRPr="003A4105">
        <w:t>Teaching Hours</w:t>
      </w:r>
      <w:bookmarkEnd w:id="19"/>
      <w:bookmarkEnd w:id="20"/>
      <w:bookmarkEnd w:id="21"/>
      <w:bookmarkEnd w:id="22"/>
    </w:p>
    <w:p w:rsidR="00214FB6" w:rsidRPr="003A4105" w:rsidRDefault="00214FB6" w:rsidP="00931CAF">
      <w:pPr>
        <w:ind w:left="567" w:hanging="567"/>
      </w:pPr>
    </w:p>
    <w:p w:rsidR="00214FB6" w:rsidRPr="003A4105" w:rsidRDefault="00E8326E" w:rsidP="00931CAF">
      <w:pPr>
        <w:ind w:left="567" w:hanging="567"/>
      </w:pPr>
      <w:r w:rsidRPr="003A4105">
        <w:rPr>
          <w:b/>
        </w:rPr>
        <w:t>4.1</w:t>
      </w:r>
      <w:r w:rsidRPr="003A4105">
        <w:tab/>
      </w:r>
      <w:r w:rsidR="00214FB6" w:rsidRPr="003A4105">
        <w:t xml:space="preserve">A researcher shall not be required to teach for more than 6 hours per week (which shall </w:t>
      </w:r>
      <w:r w:rsidR="002A0BF0" w:rsidRPr="003A4105">
        <w:tab/>
      </w:r>
      <w:r w:rsidR="002A0BF0" w:rsidRPr="003A4105">
        <w:tab/>
      </w:r>
      <w:r w:rsidR="002A0BF0" w:rsidRPr="003A4105">
        <w:tab/>
      </w:r>
      <w:r w:rsidR="00214FB6" w:rsidRPr="003A4105">
        <w:t xml:space="preserve">include not more than one evening per week) or for more than 35.5 weeks in any period 1 </w:t>
      </w:r>
      <w:r w:rsidR="002A0BF0" w:rsidRPr="003A4105">
        <w:tab/>
      </w:r>
      <w:r w:rsidR="002A0BF0" w:rsidRPr="003A4105">
        <w:tab/>
      </w:r>
      <w:r w:rsidR="00214FB6" w:rsidRPr="003A4105">
        <w:t>September - 31 August.</w:t>
      </w:r>
    </w:p>
    <w:p w:rsidR="00214FB6" w:rsidRPr="003A4105" w:rsidRDefault="00214FB6" w:rsidP="00931CAF">
      <w:pPr>
        <w:ind w:left="567" w:hanging="567"/>
      </w:pPr>
    </w:p>
    <w:p w:rsidR="00214FB6" w:rsidRPr="003A4105" w:rsidRDefault="002A0BF0" w:rsidP="00931CAF">
      <w:pPr>
        <w:ind w:left="567" w:hanging="567"/>
      </w:pPr>
      <w:r w:rsidRPr="003A4105">
        <w:tab/>
      </w:r>
      <w:r w:rsidRPr="003A4105">
        <w:tab/>
      </w:r>
      <w:r w:rsidR="00214FB6" w:rsidRPr="003A4105">
        <w:t xml:space="preserve">Time for preparation and marking should be allocated to the researcher within his or her </w:t>
      </w:r>
      <w:r w:rsidRPr="003A4105">
        <w:tab/>
      </w:r>
      <w:r w:rsidRPr="003A4105">
        <w:tab/>
      </w:r>
      <w:r w:rsidRPr="003A4105">
        <w:tab/>
      </w:r>
      <w:r w:rsidR="00214FB6" w:rsidRPr="003A4105">
        <w:t>normal working week.</w:t>
      </w:r>
    </w:p>
    <w:p w:rsidR="00214FB6" w:rsidRPr="003A4105" w:rsidRDefault="00214FB6" w:rsidP="00931CAF">
      <w:pPr>
        <w:ind w:left="567" w:hanging="567"/>
      </w:pPr>
    </w:p>
    <w:p w:rsidR="00214FB6" w:rsidRPr="003A4105" w:rsidRDefault="002A0BF0" w:rsidP="00931CAF">
      <w:pPr>
        <w:ind w:left="567" w:hanging="567"/>
        <w:rPr>
          <w:b/>
          <w:u w:val="single"/>
        </w:rPr>
      </w:pPr>
      <w:r w:rsidRPr="003A4105">
        <w:tab/>
      </w:r>
      <w:r w:rsidRPr="003A4105">
        <w:tab/>
      </w:r>
      <w:r w:rsidR="00214FB6" w:rsidRPr="003A4105">
        <w:t xml:space="preserve">A researcher shall not be required to teach a subject which in the opinion of the institution </w:t>
      </w:r>
      <w:r w:rsidRPr="003A4105">
        <w:tab/>
      </w:r>
      <w:r w:rsidRPr="003A4105">
        <w:tab/>
      </w:r>
      <w:r w:rsidR="00214FB6" w:rsidRPr="003A4105">
        <w:t>is not relevant to his or her research, qualifications or experience.</w:t>
      </w:r>
    </w:p>
    <w:p w:rsidR="00214FB6" w:rsidRPr="003A4105" w:rsidRDefault="00214FB6" w:rsidP="00931CAF">
      <w:pPr>
        <w:ind w:left="567" w:hanging="567"/>
      </w:pPr>
    </w:p>
    <w:p w:rsidR="00853648" w:rsidRPr="003A4105" w:rsidRDefault="00853648" w:rsidP="00931CAF">
      <w:pPr>
        <w:ind w:left="567" w:hanging="567"/>
        <w:rPr>
          <w:b/>
        </w:rPr>
      </w:pPr>
    </w:p>
    <w:p w:rsidR="00214FB6" w:rsidRPr="003A4105" w:rsidRDefault="00E8326E" w:rsidP="00931CAF">
      <w:pPr>
        <w:ind w:left="567" w:hanging="567"/>
        <w:rPr>
          <w:b/>
        </w:rPr>
      </w:pPr>
      <w:r w:rsidRPr="003A4105">
        <w:rPr>
          <w:b/>
        </w:rPr>
        <w:t>4.2</w:t>
      </w:r>
      <w:r w:rsidRPr="003A4105">
        <w:rPr>
          <w:b/>
        </w:rPr>
        <w:tab/>
      </w:r>
      <w:r w:rsidR="00214FB6" w:rsidRPr="003A4105">
        <w:rPr>
          <w:b/>
        </w:rPr>
        <w:t>Research Assistants</w:t>
      </w:r>
    </w:p>
    <w:p w:rsidR="00853648" w:rsidRPr="003A4105" w:rsidRDefault="00853648" w:rsidP="00931CAF">
      <w:pPr>
        <w:ind w:left="567" w:hanging="567"/>
      </w:pPr>
    </w:p>
    <w:p w:rsidR="00214FB6" w:rsidRPr="003A4105" w:rsidRDefault="007D44A2" w:rsidP="00931CAF">
      <w:pPr>
        <w:ind w:left="567" w:hanging="567"/>
      </w:pPr>
      <w:r w:rsidRPr="003A4105">
        <w:tab/>
      </w:r>
      <w:r w:rsidRPr="003A4105">
        <w:tab/>
      </w:r>
      <w:r w:rsidR="00214FB6" w:rsidRPr="003A4105">
        <w:t xml:space="preserve">A Research Assistant will assist with such programmes of research as shall be determined </w:t>
      </w:r>
      <w:r w:rsidRPr="003A4105">
        <w:tab/>
      </w:r>
      <w:r w:rsidRPr="003A4105">
        <w:tab/>
      </w:r>
      <w:r w:rsidR="00214FB6" w:rsidRPr="003A4105">
        <w:t xml:space="preserve">with the Dean/Director of Research and may be required to undertake assistance with </w:t>
      </w:r>
      <w:r w:rsidRPr="003A4105">
        <w:tab/>
      </w:r>
      <w:r w:rsidRPr="003A4105">
        <w:tab/>
      </w:r>
      <w:r w:rsidRPr="003A4105">
        <w:tab/>
      </w:r>
      <w:r w:rsidR="00214FB6" w:rsidRPr="003A4105">
        <w:t xml:space="preserve">laboratory, seminar or tutorial classes in his/her subject for not more than six hours per </w:t>
      </w:r>
      <w:r w:rsidRPr="003A4105">
        <w:tab/>
      </w:r>
      <w:r w:rsidRPr="003A4105">
        <w:tab/>
      </w:r>
      <w:r w:rsidRPr="003A4105">
        <w:tab/>
      </w:r>
      <w:r w:rsidR="00214FB6" w:rsidRPr="003A4105">
        <w:t xml:space="preserve">week, of which no more than three hours would be class contact time where preparation </w:t>
      </w:r>
      <w:r w:rsidRPr="003A4105">
        <w:tab/>
      </w:r>
      <w:r w:rsidRPr="003A4105">
        <w:tab/>
      </w:r>
      <w:r w:rsidRPr="003A4105">
        <w:tab/>
      </w:r>
      <w:r w:rsidR="00214FB6" w:rsidRPr="003A4105">
        <w:t>and/or marking are required.</w:t>
      </w:r>
    </w:p>
    <w:p w:rsidR="00214FB6" w:rsidRPr="003A4105" w:rsidRDefault="00214FB6" w:rsidP="00931CAF">
      <w:pPr>
        <w:ind w:left="567" w:hanging="567"/>
      </w:pPr>
    </w:p>
    <w:p w:rsidR="00214FB6" w:rsidRPr="003A4105" w:rsidRDefault="00E8326E" w:rsidP="00931CAF">
      <w:pPr>
        <w:ind w:left="567" w:hanging="567"/>
        <w:rPr>
          <w:b/>
        </w:rPr>
      </w:pPr>
      <w:r w:rsidRPr="003A4105">
        <w:rPr>
          <w:b/>
        </w:rPr>
        <w:t>4.3</w:t>
      </w:r>
      <w:r w:rsidRPr="003A4105">
        <w:rPr>
          <w:b/>
        </w:rPr>
        <w:tab/>
      </w:r>
      <w:r w:rsidR="00214FB6" w:rsidRPr="003A4105">
        <w:rPr>
          <w:b/>
        </w:rPr>
        <w:t>Research Fellows</w:t>
      </w:r>
    </w:p>
    <w:p w:rsidR="00214FB6" w:rsidRPr="003A4105" w:rsidRDefault="00214FB6" w:rsidP="00931CAF">
      <w:pPr>
        <w:ind w:left="567" w:hanging="567"/>
      </w:pPr>
    </w:p>
    <w:p w:rsidR="00214FB6" w:rsidRPr="003A4105" w:rsidRDefault="007D44A2" w:rsidP="00931CAF">
      <w:pPr>
        <w:ind w:left="567" w:hanging="567"/>
        <w:rPr>
          <w:b/>
          <w:sz w:val="23"/>
        </w:rPr>
      </w:pPr>
      <w:r w:rsidRPr="003A4105">
        <w:tab/>
      </w:r>
      <w:r w:rsidRPr="003A4105">
        <w:tab/>
      </w:r>
      <w:r w:rsidR="00214FB6" w:rsidRPr="003A4105">
        <w:t xml:space="preserve">A Research Fellow may be asked to undertake demonstrating, teaching or other </w:t>
      </w:r>
      <w:r w:rsidRPr="003A4105">
        <w:tab/>
      </w:r>
      <w:r w:rsidRPr="003A4105">
        <w:tab/>
      </w:r>
      <w:r w:rsidRPr="003A4105">
        <w:tab/>
      </w:r>
      <w:r w:rsidRPr="003A4105">
        <w:tab/>
      </w:r>
      <w:r w:rsidRPr="003A4105">
        <w:tab/>
      </w:r>
      <w:r w:rsidR="00214FB6" w:rsidRPr="003A4105">
        <w:t xml:space="preserve">comparable duties up to a maximum of six additional hours weekly provided, in the opinion </w:t>
      </w:r>
      <w:r w:rsidRPr="003A4105">
        <w:tab/>
      </w:r>
      <w:r w:rsidRPr="003A4105">
        <w:lastRenderedPageBreak/>
        <w:tab/>
      </w:r>
      <w:r w:rsidR="00214FB6" w:rsidRPr="003A4105">
        <w:t xml:space="preserve">of the Dean/Director of Research, this will not hinder his/her research work.  Payment for </w:t>
      </w:r>
      <w:r w:rsidRPr="003A4105">
        <w:tab/>
      </w:r>
      <w:r w:rsidRPr="003A4105">
        <w:tab/>
      </w:r>
      <w:r w:rsidR="00214FB6" w:rsidRPr="003A4105">
        <w:t>such duties will be made at the appropriate part-time teachers’ rate.</w:t>
      </w:r>
    </w:p>
    <w:p w:rsidR="00214FB6" w:rsidRPr="003A4105" w:rsidRDefault="00214FB6" w:rsidP="00931CAF">
      <w:pPr>
        <w:ind w:left="567" w:hanging="567"/>
      </w:pPr>
    </w:p>
    <w:p w:rsidR="00E8326E" w:rsidRPr="003A4105" w:rsidRDefault="00E8326E" w:rsidP="00931CAF">
      <w:pPr>
        <w:ind w:left="567" w:hanging="567"/>
      </w:pPr>
    </w:p>
    <w:p w:rsidR="001C1042" w:rsidRPr="003A4105" w:rsidRDefault="001C1042" w:rsidP="00931CAF">
      <w:pPr>
        <w:ind w:left="567" w:hanging="567"/>
      </w:pPr>
    </w:p>
    <w:p w:rsidR="00214FB6" w:rsidRPr="003A4105" w:rsidRDefault="00E8326E" w:rsidP="00931CAF">
      <w:pPr>
        <w:pStyle w:val="Heading1"/>
        <w:ind w:left="567" w:hanging="567"/>
        <w:rPr>
          <w:sz w:val="23"/>
        </w:rPr>
      </w:pPr>
      <w:bookmarkStart w:id="23" w:name="_Toc278362526"/>
      <w:bookmarkStart w:id="24" w:name="_Toc278362819"/>
      <w:bookmarkStart w:id="25" w:name="_Toc313534908"/>
      <w:bookmarkStart w:id="26" w:name="_Toc313625339"/>
      <w:r w:rsidRPr="003A4105">
        <w:t>5.</w:t>
      </w:r>
      <w:r w:rsidRPr="003A4105">
        <w:tab/>
        <w:t>Period of appointment</w:t>
      </w:r>
      <w:bookmarkEnd w:id="23"/>
      <w:bookmarkEnd w:id="24"/>
      <w:bookmarkEnd w:id="25"/>
      <w:bookmarkEnd w:id="26"/>
    </w:p>
    <w:p w:rsidR="00214FB6" w:rsidRPr="003A4105" w:rsidRDefault="00214FB6" w:rsidP="00931CAF">
      <w:pPr>
        <w:ind w:left="567" w:hanging="567"/>
      </w:pPr>
    </w:p>
    <w:p w:rsidR="00214FB6" w:rsidRPr="003A4105" w:rsidRDefault="007D44A2" w:rsidP="00931CAF">
      <w:pPr>
        <w:ind w:left="567" w:hanging="567"/>
      </w:pPr>
      <w:r w:rsidRPr="003A4105">
        <w:rPr>
          <w:b/>
          <w:bCs/>
        </w:rPr>
        <w:t>5.1</w:t>
      </w:r>
      <w:r w:rsidRPr="003A4105">
        <w:rPr>
          <w:b/>
          <w:bCs/>
        </w:rPr>
        <w:tab/>
      </w:r>
      <w:r w:rsidR="00214FB6" w:rsidRPr="003A4105">
        <w:t xml:space="preserve">The appointment of research staff is temporary, unless otherwise stated.  The planned </w:t>
      </w:r>
      <w:r w:rsidRPr="003A4105">
        <w:tab/>
      </w:r>
      <w:r w:rsidRPr="003A4105">
        <w:tab/>
      </w:r>
      <w:r w:rsidRPr="003A4105">
        <w:tab/>
      </w:r>
      <w:r w:rsidR="00214FB6" w:rsidRPr="003A4105">
        <w:t xml:space="preserve">duration of each appointment will be stated at the time of the appointment and will form </w:t>
      </w:r>
      <w:r w:rsidRPr="003A4105">
        <w:tab/>
      </w:r>
      <w:r w:rsidRPr="003A4105">
        <w:tab/>
      </w:r>
      <w:r w:rsidRPr="003A4105">
        <w:tab/>
      </w:r>
      <w:r w:rsidR="00214FB6" w:rsidRPr="003A4105">
        <w:t xml:space="preserve">part of each researcher’s contract.  Career development of Research staff will be </w:t>
      </w:r>
      <w:r w:rsidRPr="003A4105">
        <w:tab/>
      </w:r>
      <w:r w:rsidRPr="003A4105">
        <w:tab/>
      </w:r>
      <w:r w:rsidRPr="003A4105">
        <w:tab/>
      </w:r>
      <w:r w:rsidRPr="003A4105">
        <w:tab/>
      </w:r>
      <w:r w:rsidRPr="003A4105">
        <w:tab/>
      </w:r>
      <w:r w:rsidR="00214FB6" w:rsidRPr="003A4105">
        <w:t>encouraged in the spirit of the Concordat on Career Management of Research Staff.</w:t>
      </w:r>
    </w:p>
    <w:p w:rsidR="00214FB6" w:rsidRPr="003A4105" w:rsidRDefault="00214FB6" w:rsidP="00931CAF">
      <w:pPr>
        <w:ind w:left="567" w:hanging="567"/>
      </w:pPr>
    </w:p>
    <w:p w:rsidR="00214FB6" w:rsidRPr="003A4105" w:rsidRDefault="00931CAF" w:rsidP="006F2115">
      <w:pPr>
        <w:ind w:left="567" w:hanging="567"/>
        <w:rPr>
          <w:sz w:val="23"/>
        </w:rPr>
      </w:pPr>
      <w:r w:rsidRPr="003A4105">
        <w:tab/>
      </w:r>
      <w:r w:rsidR="00214FB6" w:rsidRPr="003A4105">
        <w:t>If a Research Ass</w:t>
      </w:r>
      <w:r w:rsidR="006F2115" w:rsidRPr="003A4105">
        <w:t>istant</w:t>
      </w:r>
      <w:r w:rsidR="00214FB6" w:rsidRPr="003A4105">
        <w:t xml:space="preserve"> is required to study for an MPhil, the normal period of appointment </w:t>
      </w:r>
      <w:r w:rsidRPr="003A4105">
        <w:tab/>
      </w:r>
      <w:r w:rsidR="00214FB6" w:rsidRPr="003A4105">
        <w:t>will be two years.</w:t>
      </w:r>
    </w:p>
    <w:p w:rsidR="00214FB6" w:rsidRPr="003A4105" w:rsidRDefault="00214FB6" w:rsidP="00931CAF">
      <w:pPr>
        <w:ind w:left="567" w:hanging="567"/>
      </w:pPr>
    </w:p>
    <w:p w:rsidR="00214FB6" w:rsidRPr="003A4105" w:rsidRDefault="00214FB6" w:rsidP="00931CAF">
      <w:pPr>
        <w:ind w:left="567" w:hanging="567"/>
      </w:pPr>
    </w:p>
    <w:p w:rsidR="00214FB6" w:rsidRPr="003A4105" w:rsidRDefault="00E8326E" w:rsidP="00A94AF8">
      <w:pPr>
        <w:pStyle w:val="Heading1"/>
        <w:ind w:left="567" w:hanging="567"/>
        <w:rPr>
          <w:b w:val="0"/>
          <w:bCs/>
          <w:sz w:val="22"/>
          <w:szCs w:val="22"/>
        </w:rPr>
      </w:pPr>
      <w:bookmarkStart w:id="27" w:name="_Toc278362527"/>
      <w:bookmarkStart w:id="28" w:name="_Toc278362820"/>
      <w:bookmarkStart w:id="29" w:name="_Toc313534909"/>
      <w:bookmarkStart w:id="30" w:name="_Toc313625340"/>
      <w:r w:rsidRPr="003A4105">
        <w:t>6.</w:t>
      </w:r>
      <w:r w:rsidRPr="003A4105">
        <w:tab/>
        <w:t>Period of notice</w:t>
      </w:r>
      <w:bookmarkEnd w:id="27"/>
      <w:bookmarkEnd w:id="28"/>
      <w:bookmarkEnd w:id="29"/>
      <w:bookmarkEnd w:id="30"/>
      <w:r w:rsidR="000E24F4" w:rsidRPr="003A4105">
        <w:br/>
      </w:r>
      <w:r w:rsidR="000E24F4" w:rsidRPr="003A4105">
        <w:br/>
      </w:r>
      <w:r w:rsidR="000E24F4" w:rsidRPr="003A4105">
        <w:rPr>
          <w:b w:val="0"/>
          <w:bCs/>
          <w:sz w:val="22"/>
          <w:szCs w:val="22"/>
        </w:rPr>
        <w:t>Where the employee is on a fixed term contract the contract will come to a</w:t>
      </w:r>
      <w:r w:rsidR="0068447B" w:rsidRPr="003A4105">
        <w:rPr>
          <w:b w:val="0"/>
          <w:bCs/>
          <w:sz w:val="22"/>
          <w:szCs w:val="22"/>
        </w:rPr>
        <w:t xml:space="preserve"> </w:t>
      </w:r>
      <w:r w:rsidR="000E24F4" w:rsidRPr="003A4105">
        <w:rPr>
          <w:b w:val="0"/>
          <w:bCs/>
          <w:sz w:val="22"/>
          <w:szCs w:val="22"/>
        </w:rPr>
        <w:t>n</w:t>
      </w:r>
      <w:r w:rsidR="0068447B" w:rsidRPr="003A4105">
        <w:rPr>
          <w:b w:val="0"/>
          <w:bCs/>
          <w:sz w:val="22"/>
          <w:szCs w:val="22"/>
        </w:rPr>
        <w:t>atural</w:t>
      </w:r>
      <w:r w:rsidR="000E24F4" w:rsidRPr="003A4105">
        <w:rPr>
          <w:b w:val="0"/>
          <w:bCs/>
          <w:sz w:val="22"/>
          <w:szCs w:val="22"/>
        </w:rPr>
        <w:t xml:space="preserve"> end </w:t>
      </w:r>
      <w:r w:rsidR="0068447B" w:rsidRPr="003A4105">
        <w:rPr>
          <w:b w:val="0"/>
          <w:bCs/>
          <w:sz w:val="22"/>
          <w:szCs w:val="22"/>
        </w:rPr>
        <w:t xml:space="preserve">without the need to give notice. If the employee on a fixed term contract wishes to terminate the contract early the following will apply. </w:t>
      </w:r>
    </w:p>
    <w:p w:rsidR="00214FB6" w:rsidRPr="003A4105" w:rsidRDefault="00214FB6" w:rsidP="00931CAF">
      <w:pPr>
        <w:ind w:left="567" w:hanging="567"/>
      </w:pPr>
    </w:p>
    <w:p w:rsidR="00717222" w:rsidRPr="003A4105" w:rsidRDefault="00931CAF" w:rsidP="00931CAF">
      <w:pPr>
        <w:ind w:left="567" w:hanging="567"/>
        <w:rPr>
          <w:b/>
        </w:rPr>
      </w:pPr>
      <w:r w:rsidRPr="003A4105">
        <w:rPr>
          <w:b/>
          <w:bCs/>
        </w:rPr>
        <w:t>6.1</w:t>
      </w:r>
      <w:r w:rsidRPr="003A4105">
        <w:rPr>
          <w:b/>
          <w:bCs/>
        </w:rPr>
        <w:tab/>
      </w:r>
      <w:r w:rsidR="00717222" w:rsidRPr="003A4105">
        <w:rPr>
          <w:b/>
        </w:rPr>
        <w:tab/>
        <w:t>Research Assistant – Grade 6</w:t>
      </w:r>
    </w:p>
    <w:p w:rsidR="00717222" w:rsidRPr="003A4105" w:rsidRDefault="00717222" w:rsidP="00A94AF8">
      <w:pPr>
        <w:ind w:left="567" w:hanging="567"/>
      </w:pPr>
      <w:r w:rsidRPr="003A4105">
        <w:rPr>
          <w:b/>
        </w:rPr>
        <w:tab/>
      </w:r>
      <w:r w:rsidR="00214FB6" w:rsidRPr="003A4105">
        <w:t xml:space="preserve">The appointment may be </w:t>
      </w:r>
      <w:r w:rsidRPr="003A4105">
        <w:rPr>
          <w:rFonts w:ascii="TimesNewRomanPSMT" w:hAnsi="TimesNewRomanPSMT" w:cs="TimesNewRomanPSMT"/>
        </w:rPr>
        <w:t xml:space="preserve">terminated by the staff member </w:t>
      </w:r>
      <w:r w:rsidRPr="003A4105">
        <w:t>giving the University</w:t>
      </w:r>
      <w:r w:rsidR="00214FB6" w:rsidRPr="003A4105">
        <w:t xml:space="preserve"> </w:t>
      </w:r>
      <w:r w:rsidR="00A94AF8" w:rsidRPr="003A4105">
        <w:t>two</w:t>
      </w:r>
      <w:r w:rsidR="00214FB6" w:rsidRPr="003A4105">
        <w:t xml:space="preserve"> months</w:t>
      </w:r>
      <w:r w:rsidR="00A94AF8" w:rsidRPr="003A4105">
        <w:t>’</w:t>
      </w:r>
      <w:r w:rsidR="00214FB6" w:rsidRPr="003A4105">
        <w:t xml:space="preserve"> notice </w:t>
      </w:r>
      <w:r w:rsidRPr="003A4105">
        <w:t>in writing.</w:t>
      </w:r>
    </w:p>
    <w:p w:rsidR="00717222" w:rsidRPr="003A4105" w:rsidRDefault="00717222" w:rsidP="00717222">
      <w:pPr>
        <w:ind w:left="567" w:hanging="567"/>
      </w:pPr>
    </w:p>
    <w:p w:rsidR="00717222" w:rsidRPr="003A4105" w:rsidRDefault="00717222" w:rsidP="00A94AF8">
      <w:pPr>
        <w:rPr>
          <w:sz w:val="20"/>
        </w:rPr>
      </w:pPr>
      <w:r w:rsidRPr="003A4105">
        <w:tab/>
      </w:r>
      <w:r w:rsidRPr="003A4105">
        <w:tab/>
        <w:t xml:space="preserve">The appointment may be terminated by the University giving the employee </w:t>
      </w:r>
      <w:r w:rsidR="00A94AF8" w:rsidRPr="003A4105">
        <w:t>two</w:t>
      </w:r>
      <w:r w:rsidRPr="003A4105">
        <w:t xml:space="preserve"> month</w:t>
      </w:r>
      <w:r w:rsidR="000E24F4" w:rsidRPr="003A4105">
        <w:t>s</w:t>
      </w:r>
      <w:r w:rsidR="00A94AF8" w:rsidRPr="003A4105">
        <w:t>’</w:t>
      </w:r>
      <w:r w:rsidRPr="003A4105">
        <w:t xml:space="preserve"> </w:t>
      </w:r>
      <w:r w:rsidRPr="003A4105">
        <w:tab/>
      </w:r>
      <w:r w:rsidR="000E24F4" w:rsidRPr="003A4105">
        <w:tab/>
      </w:r>
      <w:r w:rsidR="000E24F4" w:rsidRPr="003A4105">
        <w:tab/>
      </w:r>
      <w:r w:rsidR="0068447B" w:rsidRPr="003A4105">
        <w:tab/>
      </w:r>
      <w:r w:rsidRPr="003A4105">
        <w:t>notice</w:t>
      </w:r>
      <w:r w:rsidR="000E24F4" w:rsidRPr="003A4105">
        <w:t xml:space="preserve"> in writing</w:t>
      </w:r>
      <w:r w:rsidRPr="003A4105">
        <w:t xml:space="preserve">, except in </w:t>
      </w:r>
      <w:r w:rsidR="0068447B" w:rsidRPr="003A4105">
        <w:t xml:space="preserve">the </w:t>
      </w:r>
      <w:r w:rsidRPr="003A4105">
        <w:t>case of</w:t>
      </w:r>
      <w:r w:rsidR="0068447B" w:rsidRPr="003A4105">
        <w:t xml:space="preserve"> </w:t>
      </w:r>
      <w:r w:rsidRPr="003A4105">
        <w:t xml:space="preserve">dismissal </w:t>
      </w:r>
      <w:r w:rsidR="000E24F4" w:rsidRPr="003A4105">
        <w:t>for gross misconduct</w:t>
      </w:r>
      <w:r w:rsidR="0068447B" w:rsidRPr="003A4105">
        <w:t xml:space="preserve">, where no notice will </w:t>
      </w:r>
      <w:r w:rsidR="0068447B" w:rsidRPr="003A4105">
        <w:tab/>
      </w:r>
      <w:r w:rsidR="0068447B" w:rsidRPr="003A4105">
        <w:tab/>
      </w:r>
      <w:r w:rsidR="0068447B" w:rsidRPr="003A4105">
        <w:tab/>
        <w:t>be given.</w:t>
      </w:r>
    </w:p>
    <w:p w:rsidR="00717222" w:rsidRPr="003A4105" w:rsidRDefault="00717222" w:rsidP="00717222">
      <w:pPr>
        <w:rPr>
          <w:rFonts w:ascii="TimesNewRomanPSMT" w:hAnsi="TimesNewRomanPSMT" w:cs="TimesNewRomanPSMT"/>
        </w:rPr>
      </w:pPr>
    </w:p>
    <w:p w:rsidR="0068447B" w:rsidRPr="003A4105" w:rsidRDefault="0068447B" w:rsidP="0068447B">
      <w:pPr>
        <w:ind w:left="567" w:hanging="567"/>
      </w:pPr>
      <w:r w:rsidRPr="003A4105">
        <w:rPr>
          <w:rFonts w:ascii="TimesNewRomanPSMT" w:hAnsi="TimesNewRomanPSMT" w:cs="TimesNewRomanPSMT"/>
          <w:b/>
          <w:bCs/>
        </w:rPr>
        <w:t>6.2</w:t>
      </w:r>
      <w:r w:rsidR="00717222" w:rsidRPr="003A4105">
        <w:rPr>
          <w:rFonts w:ascii="TimesNewRomanPSMT" w:hAnsi="TimesNewRomanPSMT" w:cs="TimesNewRomanPSMT"/>
        </w:rPr>
        <w:tab/>
      </w:r>
      <w:r w:rsidRPr="003A4105">
        <w:rPr>
          <w:b/>
        </w:rPr>
        <w:tab/>
        <w:t>Research Fellow – Grade 7</w:t>
      </w:r>
      <w:r w:rsidRPr="003A4105">
        <w:rPr>
          <w:b/>
        </w:rPr>
        <w:br/>
      </w:r>
      <w:r w:rsidRPr="003A4105">
        <w:rPr>
          <w:b/>
        </w:rPr>
        <w:tab/>
        <w:t>Senior Research Fellow – Grade 8</w:t>
      </w:r>
    </w:p>
    <w:p w:rsidR="0068447B" w:rsidRPr="003A4105" w:rsidRDefault="0068447B" w:rsidP="00413E44">
      <w:pPr>
        <w:ind w:left="567" w:hanging="567"/>
      </w:pPr>
      <w:r w:rsidRPr="003A4105">
        <w:rPr>
          <w:rFonts w:ascii="TimesNewRomanPSMT" w:hAnsi="TimesNewRomanPSMT" w:cs="TimesNewRomanPSMT"/>
        </w:rPr>
        <w:tab/>
      </w:r>
      <w:r w:rsidRPr="003A4105">
        <w:rPr>
          <w:rFonts w:ascii="TimesNewRomanPSMT" w:hAnsi="TimesNewRomanPSMT" w:cs="TimesNewRomanPSMT"/>
        </w:rPr>
        <w:tab/>
      </w:r>
      <w:r w:rsidRPr="003A4105">
        <w:t xml:space="preserve">The appointment may be </w:t>
      </w:r>
      <w:r w:rsidRPr="003A4105">
        <w:rPr>
          <w:rFonts w:ascii="TimesNewRomanPSMT" w:hAnsi="TimesNewRomanPSMT" w:cs="TimesNewRomanPSMT"/>
        </w:rPr>
        <w:t xml:space="preserve">terminated by the staff member </w:t>
      </w:r>
      <w:r w:rsidRPr="003A4105">
        <w:t xml:space="preserve">giving the University </w:t>
      </w:r>
      <w:r w:rsidR="003A64DA" w:rsidRPr="003A4105">
        <w:t>three</w:t>
      </w:r>
      <w:r w:rsidRPr="003A4105">
        <w:t xml:space="preserve"> months</w:t>
      </w:r>
      <w:r w:rsidR="003A64DA" w:rsidRPr="003A4105">
        <w:t>’</w:t>
      </w:r>
      <w:r w:rsidRPr="003A4105">
        <w:t xml:space="preserve"> notice in writing</w:t>
      </w:r>
      <w:r w:rsidR="00413E44" w:rsidRPr="003A4105">
        <w:t xml:space="preserve"> with a last day of service to coincide with the end of a term.</w:t>
      </w:r>
      <w:r w:rsidR="00413E44" w:rsidRPr="003A4105">
        <w:rPr>
          <w:lang w:val="en"/>
        </w:rPr>
        <w:t xml:space="preserve">  For these purposes the end of a term will be 31 December; Good Friday; and 31 August.  An earlier release date may be negotiated but only with the consent of the line manager.</w:t>
      </w:r>
    </w:p>
    <w:p w:rsidR="0068447B" w:rsidRPr="003A4105" w:rsidRDefault="0068447B" w:rsidP="0068447B">
      <w:pPr>
        <w:ind w:left="567" w:hanging="567"/>
      </w:pPr>
    </w:p>
    <w:p w:rsidR="0068447B" w:rsidRPr="003A4105" w:rsidRDefault="0068447B" w:rsidP="00413E44">
      <w:pPr>
        <w:rPr>
          <w:sz w:val="20"/>
        </w:rPr>
      </w:pPr>
      <w:r w:rsidRPr="003A4105">
        <w:tab/>
      </w:r>
      <w:r w:rsidRPr="003A4105">
        <w:tab/>
        <w:t xml:space="preserve">The appointment may be terminated by the University giving the employee </w:t>
      </w:r>
      <w:r w:rsidR="003A64DA" w:rsidRPr="003A4105">
        <w:t>three</w:t>
      </w:r>
      <w:r w:rsidRPr="003A4105">
        <w:t xml:space="preserve"> months</w:t>
      </w:r>
      <w:r w:rsidR="003A64DA" w:rsidRPr="003A4105">
        <w:t>’</w:t>
      </w:r>
      <w:r w:rsidRPr="003A4105">
        <w:t xml:space="preserve"> </w:t>
      </w:r>
      <w:r w:rsidRPr="003A4105">
        <w:tab/>
      </w:r>
      <w:r w:rsidRPr="003A4105">
        <w:tab/>
      </w:r>
      <w:r w:rsidRPr="003A4105">
        <w:tab/>
        <w:t>notice in writing</w:t>
      </w:r>
      <w:r w:rsidR="00413E44" w:rsidRPr="003A4105">
        <w:t xml:space="preserve">.  However, if the employee is </w:t>
      </w:r>
      <w:r w:rsidR="003A64DA" w:rsidRPr="003A4105">
        <w:t xml:space="preserve">on probation and is not confirmed in post </w:t>
      </w:r>
      <w:r w:rsidR="00413E44" w:rsidRPr="003A4105">
        <w:t xml:space="preserve">the </w:t>
      </w:r>
      <w:r w:rsidR="00413E44" w:rsidRPr="003A4105">
        <w:tab/>
      </w:r>
      <w:r w:rsidR="00413E44" w:rsidRPr="003A4105">
        <w:tab/>
      </w:r>
      <w:r w:rsidR="00413E44" w:rsidRPr="003A4105">
        <w:tab/>
        <w:t xml:space="preserve">University will give one month’s notice to terminate the contract.  If the employee is </w:t>
      </w:r>
      <w:r w:rsidR="00413E44" w:rsidRPr="003A4105">
        <w:tab/>
      </w:r>
      <w:r w:rsidR="00413E44" w:rsidRPr="003A4105">
        <w:tab/>
      </w:r>
      <w:r w:rsidR="00413E44" w:rsidRPr="003A4105">
        <w:tab/>
      </w:r>
      <w:r w:rsidR="00413E44" w:rsidRPr="003A4105">
        <w:tab/>
      </w:r>
      <w:r w:rsidR="00413E44" w:rsidRPr="003A4105">
        <w:tab/>
        <w:t>d</w:t>
      </w:r>
      <w:r w:rsidRPr="003A4105">
        <w:t>ismiss</w:t>
      </w:r>
      <w:r w:rsidR="00413E44" w:rsidRPr="003A4105">
        <w:t>ed</w:t>
      </w:r>
      <w:r w:rsidRPr="003A4105">
        <w:t xml:space="preserve"> for gross misconduct no notice will</w:t>
      </w:r>
      <w:r w:rsidR="00413E44" w:rsidRPr="003A4105">
        <w:t xml:space="preserve"> </w:t>
      </w:r>
      <w:r w:rsidRPr="003A4105">
        <w:t>be given.</w:t>
      </w:r>
    </w:p>
    <w:p w:rsidR="0068447B" w:rsidRPr="003A4105" w:rsidRDefault="0068447B" w:rsidP="00717222">
      <w:pPr>
        <w:rPr>
          <w:rFonts w:ascii="TimesNewRomanPSMT" w:hAnsi="TimesNewRomanPSMT" w:cs="TimesNewRomanPSMT"/>
        </w:rPr>
      </w:pPr>
    </w:p>
    <w:p w:rsidR="00717222" w:rsidRPr="003A4105" w:rsidRDefault="00717222" w:rsidP="00717222">
      <w:pPr>
        <w:ind w:left="567" w:hanging="567"/>
      </w:pPr>
    </w:p>
    <w:p w:rsidR="00717222" w:rsidRPr="003A4105" w:rsidRDefault="00717222" w:rsidP="00717222">
      <w:pPr>
        <w:ind w:left="567" w:hanging="567"/>
      </w:pPr>
    </w:p>
    <w:p w:rsidR="00214FB6" w:rsidRPr="003A4105" w:rsidRDefault="00E8326E" w:rsidP="00931CAF">
      <w:pPr>
        <w:pStyle w:val="Heading1"/>
        <w:ind w:left="567" w:hanging="567"/>
        <w:rPr>
          <w:sz w:val="23"/>
        </w:rPr>
      </w:pPr>
      <w:bookmarkStart w:id="31" w:name="_Toc278362528"/>
      <w:bookmarkStart w:id="32" w:name="_Toc278362821"/>
      <w:bookmarkStart w:id="33" w:name="_Toc313534910"/>
      <w:bookmarkStart w:id="34" w:name="_Toc313625341"/>
      <w:r w:rsidRPr="003A4105">
        <w:t>7.</w:t>
      </w:r>
      <w:r w:rsidRPr="003A4105">
        <w:tab/>
        <w:t>Research review</w:t>
      </w:r>
      <w:bookmarkEnd w:id="31"/>
      <w:bookmarkEnd w:id="32"/>
      <w:bookmarkEnd w:id="33"/>
      <w:bookmarkEnd w:id="34"/>
    </w:p>
    <w:p w:rsidR="00214FB6" w:rsidRPr="003A4105" w:rsidRDefault="00214FB6" w:rsidP="00931CAF">
      <w:pPr>
        <w:ind w:left="567" w:hanging="567"/>
      </w:pPr>
    </w:p>
    <w:p w:rsidR="00214FB6" w:rsidRPr="003A4105" w:rsidRDefault="00E8326E" w:rsidP="00931CAF">
      <w:pPr>
        <w:ind w:left="567" w:hanging="567"/>
      </w:pPr>
      <w:r w:rsidRPr="003A4105">
        <w:rPr>
          <w:b/>
        </w:rPr>
        <w:t>7.1</w:t>
      </w:r>
      <w:r w:rsidRPr="003A4105">
        <w:tab/>
      </w:r>
      <w:r w:rsidR="00214FB6" w:rsidRPr="003A4105">
        <w:t xml:space="preserve">A formal research review will be carried out at least six months before the planned </w:t>
      </w:r>
      <w:r w:rsidR="00931CAF" w:rsidRPr="003A4105">
        <w:tab/>
      </w:r>
      <w:r w:rsidR="00931CAF" w:rsidRPr="003A4105">
        <w:tab/>
      </w:r>
      <w:r w:rsidR="00931CAF" w:rsidRPr="003A4105">
        <w:tab/>
      </w:r>
      <w:r w:rsidR="00931CAF" w:rsidRPr="003A4105">
        <w:tab/>
      </w:r>
      <w:r w:rsidR="00931CAF" w:rsidRPr="003A4105">
        <w:tab/>
      </w:r>
      <w:r w:rsidR="00214FB6" w:rsidRPr="003A4105">
        <w:t xml:space="preserve">termination of each </w:t>
      </w:r>
      <w:r w:rsidR="003667EF" w:rsidRPr="003A4105">
        <w:t>researcher’s</w:t>
      </w:r>
      <w:r w:rsidR="00214FB6" w:rsidRPr="003A4105">
        <w:t xml:space="preserve"> appointment.</w:t>
      </w:r>
    </w:p>
    <w:p w:rsidR="00214FB6" w:rsidRPr="003A4105" w:rsidRDefault="00931CAF" w:rsidP="00931CAF">
      <w:pPr>
        <w:ind w:left="567" w:hanging="567"/>
      </w:pPr>
      <w:r w:rsidRPr="003A4105">
        <w:tab/>
      </w:r>
    </w:p>
    <w:p w:rsidR="00214FB6" w:rsidRPr="003A4105" w:rsidRDefault="00931CAF" w:rsidP="00931CAF">
      <w:pPr>
        <w:ind w:left="567" w:hanging="567"/>
      </w:pPr>
      <w:r w:rsidRPr="003A4105">
        <w:tab/>
      </w:r>
      <w:r w:rsidRPr="003A4105">
        <w:tab/>
      </w:r>
      <w:r w:rsidR="00214FB6" w:rsidRPr="003A4105">
        <w:t xml:space="preserve">The review will be conducted by a Review Board, the composition of which will be an </w:t>
      </w:r>
      <w:r w:rsidRPr="003A4105">
        <w:tab/>
      </w:r>
      <w:r w:rsidRPr="003A4105">
        <w:tab/>
      </w:r>
      <w:r w:rsidRPr="003A4105">
        <w:tab/>
      </w:r>
      <w:r w:rsidRPr="003A4105">
        <w:tab/>
      </w:r>
      <w:r w:rsidR="00214FB6" w:rsidRPr="003A4105">
        <w:t xml:space="preserve">independent Chair, a senior member of staff associated with the Research Project and a </w:t>
      </w:r>
      <w:r w:rsidRPr="003A4105">
        <w:tab/>
      </w:r>
      <w:r w:rsidRPr="003A4105">
        <w:tab/>
      </w:r>
      <w:r w:rsidR="00214FB6" w:rsidRPr="003A4105">
        <w:t xml:space="preserve">member of the School Research Degrees Committee.  The Review Board will recommend </w:t>
      </w:r>
      <w:r w:rsidRPr="003A4105">
        <w:tab/>
      </w:r>
      <w:r w:rsidRPr="003A4105">
        <w:tab/>
      </w:r>
      <w:r w:rsidR="00214FB6" w:rsidRPr="003A4105">
        <w:t>that either:</w:t>
      </w:r>
    </w:p>
    <w:p w:rsidR="00214FB6" w:rsidRPr="003A4105" w:rsidRDefault="00214FB6" w:rsidP="00931CAF">
      <w:pPr>
        <w:ind w:left="567" w:hanging="567"/>
      </w:pPr>
    </w:p>
    <w:p w:rsidR="00214FB6" w:rsidRPr="003A4105" w:rsidRDefault="00214FB6" w:rsidP="00931CAF">
      <w:pPr>
        <w:ind w:left="567" w:hanging="567"/>
      </w:pPr>
      <w:r w:rsidRPr="003A4105">
        <w:tab/>
      </w:r>
      <w:r w:rsidR="00931CAF" w:rsidRPr="003A4105">
        <w:tab/>
      </w:r>
      <w:r w:rsidR="0072333D" w:rsidRPr="003A4105">
        <w:fldChar w:fldCharType="begin"/>
      </w:r>
      <w:r w:rsidR="0072333D" w:rsidRPr="003A4105">
        <w:instrText>SEQ a,_b,_c, \* alphabetic \r 1</w:instrText>
      </w:r>
      <w:r w:rsidR="0072333D" w:rsidRPr="003A4105">
        <w:fldChar w:fldCharType="separate"/>
      </w:r>
      <w:r w:rsidR="00857035" w:rsidRPr="003A4105">
        <w:rPr>
          <w:noProof/>
        </w:rPr>
        <w:t>a</w:t>
      </w:r>
      <w:r w:rsidR="0072333D" w:rsidRPr="003A4105">
        <w:rPr>
          <w:noProof/>
        </w:rPr>
        <w:fldChar w:fldCharType="end"/>
      </w:r>
      <w:r w:rsidRPr="003A4105">
        <w:t>)</w:t>
      </w:r>
      <w:r w:rsidRPr="003A4105">
        <w:tab/>
        <w:t>the appointment of the researcher be terminated at the date originally planned, or</w:t>
      </w:r>
    </w:p>
    <w:p w:rsidR="00214FB6" w:rsidRPr="003A4105" w:rsidRDefault="00214FB6" w:rsidP="00931CAF">
      <w:pPr>
        <w:ind w:left="567" w:hanging="567"/>
      </w:pPr>
    </w:p>
    <w:p w:rsidR="00214FB6" w:rsidRPr="003A4105" w:rsidRDefault="00931CAF" w:rsidP="00931CAF">
      <w:pPr>
        <w:ind w:left="567" w:hanging="567"/>
      </w:pPr>
      <w:r w:rsidRPr="003A4105">
        <w:tab/>
      </w:r>
      <w:r w:rsidR="00214FB6" w:rsidRPr="003A4105">
        <w:tab/>
      </w:r>
      <w:r w:rsidR="0072333D" w:rsidRPr="003A4105">
        <w:fldChar w:fldCharType="begin"/>
      </w:r>
      <w:r w:rsidR="0072333D" w:rsidRPr="003A4105">
        <w:instrText>SEQ a,_b,_c, \* alphabetic \n</w:instrText>
      </w:r>
      <w:r w:rsidR="0072333D" w:rsidRPr="003A4105">
        <w:fldChar w:fldCharType="separate"/>
      </w:r>
      <w:r w:rsidR="00857035" w:rsidRPr="003A4105">
        <w:rPr>
          <w:noProof/>
        </w:rPr>
        <w:t>b</w:t>
      </w:r>
      <w:r w:rsidR="0072333D" w:rsidRPr="003A4105">
        <w:rPr>
          <w:noProof/>
        </w:rPr>
        <w:fldChar w:fldCharType="end"/>
      </w:r>
      <w:r w:rsidR="00214FB6" w:rsidRPr="003A4105">
        <w:t>)</w:t>
      </w:r>
      <w:r w:rsidR="00214FB6" w:rsidRPr="003A4105">
        <w:tab/>
        <w:t xml:space="preserve">the appointment of the researcher be extended for a specific period not exceeding </w:t>
      </w:r>
      <w:r w:rsidR="00E8326E" w:rsidRPr="003A4105">
        <w:tab/>
      </w:r>
      <w:r w:rsidR="00E8326E" w:rsidRPr="003A4105">
        <w:tab/>
      </w:r>
      <w:r w:rsidRPr="003A4105">
        <w:tab/>
      </w:r>
      <w:r w:rsidRPr="003A4105">
        <w:tab/>
      </w:r>
      <w:r w:rsidR="00E8326E" w:rsidRPr="003A4105">
        <w:t xml:space="preserve">12 </w:t>
      </w:r>
      <w:r w:rsidR="00214FB6" w:rsidRPr="003A4105">
        <w:t>months.</w:t>
      </w:r>
    </w:p>
    <w:p w:rsidR="00214FB6" w:rsidRPr="003A4105" w:rsidRDefault="00214FB6" w:rsidP="00931CAF">
      <w:pPr>
        <w:ind w:left="567" w:hanging="567"/>
      </w:pPr>
    </w:p>
    <w:p w:rsidR="001677DF" w:rsidRPr="003A4105" w:rsidRDefault="001677DF" w:rsidP="00931CAF">
      <w:pPr>
        <w:pStyle w:val="Heading1"/>
        <w:ind w:left="567" w:hanging="567"/>
      </w:pPr>
      <w:bookmarkStart w:id="35" w:name="_Toc278362529"/>
      <w:bookmarkStart w:id="36" w:name="_Toc278362822"/>
    </w:p>
    <w:p w:rsidR="00214FB6" w:rsidRPr="003A4105" w:rsidRDefault="00E8326E" w:rsidP="00931CAF">
      <w:pPr>
        <w:pStyle w:val="Heading1"/>
        <w:ind w:left="567" w:hanging="567"/>
        <w:rPr>
          <w:sz w:val="35"/>
          <w:lang w:val="en-US"/>
        </w:rPr>
      </w:pPr>
      <w:bookmarkStart w:id="37" w:name="_Toc313534911"/>
      <w:bookmarkStart w:id="38" w:name="_Toc313625342"/>
      <w:r w:rsidRPr="003A4105">
        <w:t>8.</w:t>
      </w:r>
      <w:r w:rsidRPr="003A4105">
        <w:tab/>
        <w:t>A</w:t>
      </w:r>
      <w:proofErr w:type="spellStart"/>
      <w:r w:rsidRPr="003A4105">
        <w:rPr>
          <w:lang w:val="en-US"/>
        </w:rPr>
        <w:t>nnual</w:t>
      </w:r>
      <w:proofErr w:type="spellEnd"/>
      <w:r w:rsidRPr="003A4105">
        <w:rPr>
          <w:lang w:val="en-US"/>
        </w:rPr>
        <w:t xml:space="preserve"> leave</w:t>
      </w:r>
      <w:bookmarkEnd w:id="35"/>
      <w:bookmarkEnd w:id="36"/>
      <w:bookmarkEnd w:id="37"/>
      <w:bookmarkEnd w:id="38"/>
    </w:p>
    <w:p w:rsidR="00214FB6" w:rsidRPr="003A4105" w:rsidRDefault="00214FB6" w:rsidP="00931CAF">
      <w:pPr>
        <w:ind w:left="567" w:hanging="567"/>
        <w:rPr>
          <w:lang w:val="en-US"/>
        </w:rPr>
      </w:pPr>
    </w:p>
    <w:p w:rsidR="00AA259B" w:rsidRPr="003A4105" w:rsidRDefault="00931CAF" w:rsidP="00931CAF">
      <w:pPr>
        <w:ind w:left="567" w:hanging="567"/>
      </w:pPr>
      <w:r w:rsidRPr="003A4105">
        <w:tab/>
      </w:r>
      <w:r w:rsidR="00E8326E" w:rsidRPr="003A4105">
        <w:t xml:space="preserve">See </w:t>
      </w:r>
      <w:hyperlink r:id="rId11" w:history="1">
        <w:r w:rsidR="00E8326E" w:rsidRPr="003A4105">
          <w:rPr>
            <w:rStyle w:val="Hyperlink"/>
          </w:rPr>
          <w:t>Annual Leave Policy</w:t>
        </w:r>
      </w:hyperlink>
      <w:r w:rsidR="00E8326E" w:rsidRPr="003A4105">
        <w:t xml:space="preserve"> on intranet </w:t>
      </w:r>
    </w:p>
    <w:p w:rsidR="00AA259B" w:rsidRPr="003A4105" w:rsidRDefault="00AA259B" w:rsidP="00931CAF">
      <w:pPr>
        <w:ind w:left="567" w:hanging="567"/>
      </w:pPr>
    </w:p>
    <w:p w:rsidR="00AA259B" w:rsidRPr="003A4105" w:rsidRDefault="00AA259B" w:rsidP="00931CAF">
      <w:pPr>
        <w:ind w:left="567" w:hanging="567"/>
      </w:pPr>
    </w:p>
    <w:p w:rsidR="00214FB6" w:rsidRPr="003A4105" w:rsidRDefault="00214FB6" w:rsidP="00931CAF">
      <w:pPr>
        <w:ind w:left="567" w:hanging="567"/>
      </w:pPr>
    </w:p>
    <w:p w:rsidR="00E8326E" w:rsidRPr="003A4105" w:rsidRDefault="00E8326E" w:rsidP="00931CAF">
      <w:pPr>
        <w:pStyle w:val="Heading1"/>
        <w:ind w:left="567" w:hanging="567"/>
      </w:pPr>
      <w:bookmarkStart w:id="39" w:name="_Toc277601479"/>
      <w:bookmarkStart w:id="40" w:name="_Toc277601962"/>
      <w:bookmarkStart w:id="41" w:name="_Toc277602009"/>
      <w:bookmarkStart w:id="42" w:name="_Toc277602287"/>
      <w:bookmarkStart w:id="43" w:name="_Toc277602534"/>
      <w:bookmarkStart w:id="44" w:name="_Toc277764541"/>
      <w:bookmarkStart w:id="45" w:name="_Toc277764586"/>
      <w:bookmarkStart w:id="46" w:name="_Toc278362530"/>
      <w:bookmarkStart w:id="47" w:name="_Toc278362823"/>
      <w:bookmarkStart w:id="48" w:name="_Toc313534912"/>
      <w:bookmarkStart w:id="49" w:name="_Toc313625343"/>
      <w:r w:rsidRPr="003A4105">
        <w:t>9.</w:t>
      </w:r>
      <w:r w:rsidRPr="003A4105">
        <w:tab/>
        <w:t>Special Leave and Compassionate Leave</w:t>
      </w:r>
      <w:bookmarkEnd w:id="39"/>
      <w:bookmarkEnd w:id="40"/>
      <w:bookmarkEnd w:id="41"/>
      <w:bookmarkEnd w:id="42"/>
      <w:bookmarkEnd w:id="43"/>
      <w:bookmarkEnd w:id="44"/>
      <w:bookmarkEnd w:id="45"/>
      <w:bookmarkEnd w:id="46"/>
      <w:bookmarkEnd w:id="47"/>
      <w:bookmarkEnd w:id="48"/>
      <w:bookmarkEnd w:id="49"/>
    </w:p>
    <w:p w:rsidR="00E8326E" w:rsidRPr="003A4105" w:rsidRDefault="00E8326E" w:rsidP="00931CAF">
      <w:pPr>
        <w:ind w:left="567" w:hanging="567"/>
      </w:pPr>
    </w:p>
    <w:p w:rsidR="00E8326E" w:rsidRPr="003A4105" w:rsidRDefault="00931CAF" w:rsidP="00931CAF">
      <w:pPr>
        <w:ind w:left="567" w:hanging="567"/>
      </w:pPr>
      <w:r w:rsidRPr="003A4105">
        <w:tab/>
      </w:r>
      <w:r w:rsidR="00E8326E" w:rsidRPr="003A4105">
        <w:t xml:space="preserve">Please refer to </w:t>
      </w:r>
      <w:hyperlink r:id="rId12" w:history="1">
        <w:r w:rsidR="00E8326E" w:rsidRPr="003A4105">
          <w:rPr>
            <w:rStyle w:val="Hyperlink"/>
          </w:rPr>
          <w:t>Special Leave and Compassionate Leave</w:t>
        </w:r>
      </w:hyperlink>
      <w:r w:rsidR="00E8326E" w:rsidRPr="003A4105">
        <w:t xml:space="preserve"> Policy on the intranet</w:t>
      </w:r>
      <w:r w:rsidR="001677DF" w:rsidRPr="003A4105">
        <w:t>.</w:t>
      </w:r>
    </w:p>
    <w:p w:rsidR="00E8326E" w:rsidRPr="003A4105" w:rsidRDefault="00E8326E" w:rsidP="00931CAF">
      <w:pPr>
        <w:ind w:left="567" w:hanging="567"/>
      </w:pPr>
    </w:p>
    <w:p w:rsidR="00E8326E" w:rsidRPr="003A4105" w:rsidRDefault="00931CAF" w:rsidP="00931CAF">
      <w:pPr>
        <w:ind w:left="567" w:hanging="567"/>
      </w:pPr>
      <w:r w:rsidRPr="003A4105">
        <w:tab/>
      </w:r>
      <w:r w:rsidR="001677DF" w:rsidRPr="003A4105">
        <w:t xml:space="preserve">Please refer to </w:t>
      </w:r>
      <w:hyperlink r:id="rId13" w:history="1">
        <w:r w:rsidR="001677DF" w:rsidRPr="003A4105">
          <w:rPr>
            <w:rStyle w:val="Hyperlink"/>
          </w:rPr>
          <w:t xml:space="preserve">Time Off for </w:t>
        </w:r>
        <w:r w:rsidR="003667EF" w:rsidRPr="003A4105">
          <w:rPr>
            <w:rStyle w:val="Hyperlink"/>
          </w:rPr>
          <w:t>Public Duties</w:t>
        </w:r>
      </w:hyperlink>
      <w:r w:rsidR="001677DF" w:rsidRPr="003A4105">
        <w:t xml:space="preserve"> (incl. </w:t>
      </w:r>
      <w:r w:rsidR="00E8326E" w:rsidRPr="003A4105">
        <w:t>Jury Service</w:t>
      </w:r>
      <w:r w:rsidR="001677DF" w:rsidRPr="003A4105">
        <w:t>)</w:t>
      </w:r>
    </w:p>
    <w:p w:rsidR="00214FB6" w:rsidRPr="003A4105" w:rsidRDefault="00214FB6" w:rsidP="00931CAF">
      <w:pPr>
        <w:ind w:left="567" w:hanging="567"/>
      </w:pPr>
    </w:p>
    <w:p w:rsidR="00214FB6" w:rsidRPr="003A4105" w:rsidRDefault="00214FB6" w:rsidP="00931CAF">
      <w:pPr>
        <w:ind w:left="567" w:hanging="567"/>
        <w:rPr>
          <w:lang w:val="en-US"/>
        </w:rPr>
      </w:pPr>
    </w:p>
    <w:p w:rsidR="00214FB6" w:rsidRPr="003A4105" w:rsidRDefault="00214FB6" w:rsidP="00931CAF">
      <w:pPr>
        <w:ind w:left="567" w:hanging="567"/>
        <w:rPr>
          <w:lang w:val="en-US"/>
        </w:rPr>
      </w:pPr>
    </w:p>
    <w:p w:rsidR="00214FB6" w:rsidRPr="003A4105" w:rsidRDefault="00E8326E" w:rsidP="00931CAF">
      <w:pPr>
        <w:pStyle w:val="Heading1"/>
        <w:ind w:left="567" w:hanging="567"/>
        <w:rPr>
          <w:lang w:val="en-US"/>
        </w:rPr>
      </w:pPr>
      <w:bookmarkStart w:id="50" w:name="_Toc278362531"/>
      <w:bookmarkStart w:id="51" w:name="_Toc278362824"/>
      <w:bookmarkStart w:id="52" w:name="_Toc313534913"/>
      <w:bookmarkStart w:id="53" w:name="_Toc313625344"/>
      <w:r w:rsidRPr="003A4105">
        <w:rPr>
          <w:lang w:val="en-US"/>
        </w:rPr>
        <w:t>10.</w:t>
      </w:r>
      <w:r w:rsidRPr="003A4105">
        <w:rPr>
          <w:lang w:val="en-US"/>
        </w:rPr>
        <w:tab/>
        <w:t>Sick leave and sick pay</w:t>
      </w:r>
      <w:bookmarkEnd w:id="50"/>
      <w:bookmarkEnd w:id="51"/>
      <w:bookmarkEnd w:id="52"/>
      <w:bookmarkEnd w:id="53"/>
    </w:p>
    <w:p w:rsidR="00214FB6" w:rsidRPr="003A4105" w:rsidRDefault="00214FB6" w:rsidP="00931CAF">
      <w:pPr>
        <w:ind w:left="567" w:hanging="567"/>
        <w:rPr>
          <w:lang w:val="en-US"/>
        </w:rPr>
      </w:pPr>
    </w:p>
    <w:p w:rsidR="00214FB6" w:rsidRPr="003A4105" w:rsidRDefault="00E8326E" w:rsidP="00931CAF">
      <w:pPr>
        <w:ind w:left="567" w:hanging="567"/>
        <w:rPr>
          <w:lang w:val="en-US"/>
        </w:rPr>
      </w:pPr>
      <w:r w:rsidRPr="003A4105">
        <w:rPr>
          <w:b/>
          <w:lang w:val="en-US"/>
        </w:rPr>
        <w:t>10.</w:t>
      </w:r>
      <w:r w:rsidR="006C4BE7" w:rsidRPr="003A4105">
        <w:rPr>
          <w:b/>
          <w:lang w:val="en-US"/>
        </w:rPr>
        <w:fldChar w:fldCharType="begin"/>
      </w:r>
      <w:r w:rsidR="00214FB6" w:rsidRPr="003A4105">
        <w:rPr>
          <w:b/>
          <w:lang w:val="en-US"/>
        </w:rPr>
        <w:instrText>SEQ 1,_2,_3, \* Arabic \r 1</w:instrText>
      </w:r>
      <w:r w:rsidR="006C4BE7" w:rsidRPr="003A4105">
        <w:rPr>
          <w:b/>
          <w:lang w:val="en-US"/>
        </w:rPr>
        <w:fldChar w:fldCharType="separate"/>
      </w:r>
      <w:r w:rsidR="00857035" w:rsidRPr="003A4105">
        <w:rPr>
          <w:b/>
          <w:noProof/>
          <w:lang w:val="en-US"/>
        </w:rPr>
        <w:t>1</w:t>
      </w:r>
      <w:r w:rsidR="006C4BE7" w:rsidRPr="003A4105">
        <w:rPr>
          <w:b/>
          <w:lang w:val="en-US"/>
        </w:rPr>
        <w:fldChar w:fldCharType="end"/>
      </w:r>
      <w:r w:rsidR="00214FB6" w:rsidRPr="003A4105">
        <w:rPr>
          <w:b/>
          <w:lang w:val="en-US"/>
        </w:rPr>
        <w:t>.</w:t>
      </w:r>
      <w:r w:rsidR="00214FB6" w:rsidRPr="003A4105">
        <w:rPr>
          <w:lang w:val="en-US"/>
        </w:rPr>
        <w:tab/>
        <w:t>Subject to the provisions of this</w:t>
      </w:r>
      <w:r w:rsidR="00214FB6" w:rsidRPr="003A4105">
        <w:rPr>
          <w:b/>
          <w:lang w:val="en-US"/>
        </w:rPr>
        <w:t xml:space="preserve"> </w:t>
      </w:r>
      <w:r w:rsidR="00214FB6" w:rsidRPr="003A4105">
        <w:rPr>
          <w:lang w:val="en-US"/>
        </w:rPr>
        <w:t>scheme a researcher absent from duty owing to illness (which term is deemed to include injury or other disability) shall be entitled to receive sick pay</w:t>
      </w:r>
      <w:r w:rsidR="00214FB6" w:rsidRPr="003A4105">
        <w:rPr>
          <w:b/>
          <w:lang w:val="en-US"/>
        </w:rPr>
        <w:t xml:space="preserve"> </w:t>
      </w:r>
      <w:r w:rsidR="00214FB6" w:rsidRPr="003A4105">
        <w:rPr>
          <w:lang w:val="en-US"/>
        </w:rPr>
        <w:t>in accordance with the following scale:</w:t>
      </w:r>
    </w:p>
    <w:p w:rsidR="00214FB6" w:rsidRPr="003A4105" w:rsidRDefault="00214FB6" w:rsidP="00931CAF">
      <w:pPr>
        <w:ind w:left="567" w:hanging="567"/>
        <w:rPr>
          <w:lang w:val="en-US"/>
        </w:rPr>
      </w:pPr>
    </w:p>
    <w:p w:rsidR="00214FB6" w:rsidRPr="003A4105" w:rsidRDefault="00931CAF" w:rsidP="00931CAF">
      <w:pPr>
        <w:ind w:left="567" w:hanging="567"/>
        <w:rPr>
          <w:lang w:val="en-US"/>
        </w:rPr>
      </w:pPr>
      <w:r w:rsidRPr="003A4105">
        <w:rPr>
          <w:b/>
          <w:lang w:val="en-US"/>
        </w:rPr>
        <w:tab/>
      </w:r>
      <w:r w:rsidR="00214FB6" w:rsidRPr="003A4105">
        <w:rPr>
          <w:b/>
          <w:lang w:val="en-US"/>
        </w:rPr>
        <w:t xml:space="preserve">during the first year of service: </w:t>
      </w:r>
      <w:r w:rsidR="00214FB6" w:rsidRPr="003A4105">
        <w:rPr>
          <w:lang w:val="en-US"/>
        </w:rPr>
        <w:t>full</w:t>
      </w:r>
      <w:r w:rsidR="00214FB6" w:rsidRPr="003A4105">
        <w:rPr>
          <w:b/>
          <w:lang w:val="en-US"/>
        </w:rPr>
        <w:t xml:space="preserve"> </w:t>
      </w:r>
      <w:r w:rsidR="00214FB6" w:rsidRPr="003A4105">
        <w:rPr>
          <w:lang w:val="en-US"/>
        </w:rPr>
        <w:t>pay for 1 month and after completing four calendar months' service before the start of the period of absence through illness, half pay for 2 months;</w:t>
      </w:r>
    </w:p>
    <w:p w:rsidR="00214FB6" w:rsidRPr="003A4105" w:rsidRDefault="00214FB6" w:rsidP="00931CAF">
      <w:pPr>
        <w:ind w:left="567" w:hanging="567"/>
        <w:rPr>
          <w:lang w:val="en-US"/>
        </w:rPr>
      </w:pPr>
    </w:p>
    <w:p w:rsidR="00214FB6" w:rsidRPr="003A4105" w:rsidRDefault="00931CAF" w:rsidP="00931CAF">
      <w:pPr>
        <w:ind w:left="567" w:hanging="567"/>
        <w:rPr>
          <w:lang w:val="en-US"/>
        </w:rPr>
      </w:pPr>
      <w:r w:rsidRPr="003A4105">
        <w:rPr>
          <w:b/>
          <w:lang w:val="en-US"/>
        </w:rPr>
        <w:tab/>
      </w:r>
      <w:r w:rsidR="00214FB6" w:rsidRPr="003A4105">
        <w:rPr>
          <w:b/>
          <w:lang w:val="en-US"/>
        </w:rPr>
        <w:t xml:space="preserve">during the second year of service: </w:t>
      </w:r>
      <w:r w:rsidR="00214FB6" w:rsidRPr="003A4105">
        <w:rPr>
          <w:lang w:val="en-US"/>
        </w:rPr>
        <w:t>full</w:t>
      </w:r>
      <w:r w:rsidR="00214FB6" w:rsidRPr="003A4105">
        <w:rPr>
          <w:b/>
          <w:lang w:val="en-US"/>
        </w:rPr>
        <w:t xml:space="preserve"> </w:t>
      </w:r>
      <w:r w:rsidR="00214FB6" w:rsidRPr="003A4105">
        <w:rPr>
          <w:lang w:val="en-US"/>
        </w:rPr>
        <w:t>pay for 3 months and half pay for 3 months;</w:t>
      </w:r>
    </w:p>
    <w:p w:rsidR="00214FB6" w:rsidRPr="003A4105" w:rsidRDefault="00214FB6" w:rsidP="00931CAF">
      <w:pPr>
        <w:ind w:left="567" w:hanging="567"/>
        <w:rPr>
          <w:lang w:val="en-US"/>
        </w:rPr>
      </w:pPr>
    </w:p>
    <w:p w:rsidR="00214FB6" w:rsidRPr="003A4105" w:rsidRDefault="00931CAF" w:rsidP="00931CAF">
      <w:pPr>
        <w:ind w:left="567" w:hanging="567"/>
        <w:rPr>
          <w:lang w:val="en-US"/>
        </w:rPr>
      </w:pPr>
      <w:r w:rsidRPr="003A4105">
        <w:rPr>
          <w:b/>
          <w:lang w:val="en-US"/>
        </w:rPr>
        <w:tab/>
      </w:r>
      <w:r w:rsidR="00214FB6" w:rsidRPr="003A4105">
        <w:rPr>
          <w:b/>
          <w:lang w:val="en-US"/>
        </w:rPr>
        <w:t xml:space="preserve">during the third year of service: </w:t>
      </w:r>
      <w:r w:rsidR="00214FB6" w:rsidRPr="003A4105">
        <w:rPr>
          <w:lang w:val="en-US"/>
        </w:rPr>
        <w:t>full pay for 4 months and half pay for 4 months;</w:t>
      </w:r>
    </w:p>
    <w:p w:rsidR="00214FB6" w:rsidRPr="003A4105" w:rsidRDefault="00214FB6" w:rsidP="00931CAF">
      <w:pPr>
        <w:ind w:left="567" w:hanging="567"/>
        <w:rPr>
          <w:lang w:val="en-US"/>
        </w:rPr>
      </w:pPr>
    </w:p>
    <w:p w:rsidR="00214FB6" w:rsidRPr="003A4105" w:rsidRDefault="00931CAF" w:rsidP="00931CAF">
      <w:pPr>
        <w:ind w:left="567" w:hanging="567"/>
        <w:rPr>
          <w:lang w:val="en-US"/>
        </w:rPr>
      </w:pPr>
      <w:r w:rsidRPr="003A4105">
        <w:rPr>
          <w:b/>
          <w:lang w:val="en-US"/>
        </w:rPr>
        <w:tab/>
      </w:r>
      <w:r w:rsidR="00214FB6" w:rsidRPr="003A4105">
        <w:rPr>
          <w:b/>
          <w:lang w:val="en-US"/>
        </w:rPr>
        <w:t xml:space="preserve">during the fourth and successive years: </w:t>
      </w:r>
      <w:r w:rsidR="00214FB6" w:rsidRPr="003A4105">
        <w:rPr>
          <w:lang w:val="en-US"/>
        </w:rPr>
        <w:t>full</w:t>
      </w:r>
      <w:r w:rsidR="00214FB6" w:rsidRPr="003A4105">
        <w:rPr>
          <w:b/>
          <w:lang w:val="en-US"/>
        </w:rPr>
        <w:t xml:space="preserve"> </w:t>
      </w:r>
      <w:r w:rsidR="00214FB6" w:rsidRPr="003A4105">
        <w:rPr>
          <w:lang w:val="en-US"/>
        </w:rPr>
        <w:t>pay for 6 months and half pay for 6 months.</w:t>
      </w:r>
    </w:p>
    <w:p w:rsidR="00214FB6" w:rsidRPr="003A4105" w:rsidRDefault="00214FB6" w:rsidP="00931CAF">
      <w:pPr>
        <w:ind w:left="567" w:hanging="567"/>
        <w:rPr>
          <w:lang w:val="en-US"/>
        </w:rPr>
      </w:pPr>
    </w:p>
    <w:p w:rsidR="00214FB6" w:rsidRPr="003A4105" w:rsidRDefault="00931CAF" w:rsidP="00931CAF">
      <w:pPr>
        <w:ind w:left="567" w:hanging="567"/>
        <w:rPr>
          <w:lang w:val="en-US"/>
        </w:rPr>
      </w:pPr>
      <w:r w:rsidRPr="003A4105">
        <w:rPr>
          <w:lang w:val="en-US"/>
        </w:rPr>
        <w:tab/>
      </w:r>
      <w:r w:rsidR="00214FB6" w:rsidRPr="003A4105">
        <w:rPr>
          <w:lang w:val="en-US"/>
        </w:rPr>
        <w:t>For the purpose of calculating entitlement a month shall be deemed to include 22 working days (including Saturday where this is a working day).</w:t>
      </w:r>
    </w:p>
    <w:p w:rsidR="00214FB6" w:rsidRPr="003A4105" w:rsidRDefault="00214FB6" w:rsidP="00931CAF">
      <w:pPr>
        <w:ind w:left="567" w:hanging="567"/>
        <w:rPr>
          <w:lang w:val="en-US"/>
        </w:rPr>
      </w:pPr>
    </w:p>
    <w:p w:rsidR="00214FB6" w:rsidRPr="003A4105" w:rsidRDefault="00931CAF" w:rsidP="00931CAF">
      <w:pPr>
        <w:ind w:left="567" w:hanging="567"/>
        <w:rPr>
          <w:lang w:val="en-US"/>
        </w:rPr>
      </w:pPr>
      <w:r w:rsidRPr="003A4105">
        <w:rPr>
          <w:lang w:val="en-US"/>
        </w:rPr>
        <w:tab/>
      </w:r>
      <w:r w:rsidR="00214FB6" w:rsidRPr="003A4105">
        <w:rPr>
          <w:lang w:val="en-US"/>
        </w:rPr>
        <w:t>This scale is to be regarded as a minimum and the institution has the discretion to extend the scheme in individual cases.  For the purposes of this paragraph of the document, a working day is defined as any day on which the establishment is open but which does not form</w:t>
      </w:r>
      <w:r w:rsidR="00214FB6" w:rsidRPr="003A4105">
        <w:rPr>
          <w:b/>
          <w:lang w:val="en-US"/>
        </w:rPr>
        <w:t xml:space="preserve"> </w:t>
      </w:r>
      <w:r w:rsidR="00214FB6" w:rsidRPr="003A4105">
        <w:rPr>
          <w:lang w:val="en-US"/>
        </w:rPr>
        <w:t>part of the researcher’s personal holiday entitlement.</w:t>
      </w:r>
    </w:p>
    <w:p w:rsidR="00214FB6" w:rsidRPr="003A4105" w:rsidRDefault="00214FB6" w:rsidP="00931CAF">
      <w:pPr>
        <w:ind w:left="567" w:hanging="567"/>
        <w:rPr>
          <w:lang w:val="en-US"/>
        </w:rPr>
      </w:pPr>
    </w:p>
    <w:p w:rsidR="00214FB6" w:rsidRPr="003A4105" w:rsidRDefault="00214FB6" w:rsidP="00931CAF">
      <w:pPr>
        <w:ind w:left="567" w:hanging="567"/>
        <w:rPr>
          <w:lang w:val="en-US"/>
        </w:rPr>
      </w:pPr>
    </w:p>
    <w:p w:rsidR="00214FB6" w:rsidRPr="003A4105" w:rsidRDefault="006672FC" w:rsidP="00931CAF">
      <w:pPr>
        <w:ind w:left="567" w:hanging="567"/>
        <w:rPr>
          <w:lang w:val="en-US"/>
        </w:rPr>
      </w:pPr>
      <w:r w:rsidRPr="003A4105">
        <w:rPr>
          <w:b/>
          <w:lang w:val="en-US"/>
        </w:rPr>
        <w:t>10.</w:t>
      </w:r>
      <w:r w:rsidR="00853648" w:rsidRPr="003A4105">
        <w:rPr>
          <w:b/>
          <w:lang w:val="en-US"/>
        </w:rPr>
        <w:t>2</w:t>
      </w:r>
      <w:r w:rsidR="00214FB6" w:rsidRPr="003A4105">
        <w:rPr>
          <w:b/>
          <w:lang w:val="en-US"/>
        </w:rPr>
        <w:t>.</w:t>
      </w:r>
      <w:r w:rsidR="00214FB6" w:rsidRPr="003A4105">
        <w:rPr>
          <w:lang w:val="en-US"/>
        </w:rPr>
        <w:tab/>
        <w:t xml:space="preserve">For the purpose of calculating entitlement to sick leave under paragraph 1 the year shall be deemed to begin on </w:t>
      </w:r>
      <w:proofErr w:type="spellStart"/>
      <w:r w:rsidR="00214FB6" w:rsidRPr="003A4105">
        <w:rPr>
          <w:lang w:val="en-US"/>
        </w:rPr>
        <w:t>lst</w:t>
      </w:r>
      <w:proofErr w:type="spellEnd"/>
      <w:r w:rsidR="00214FB6" w:rsidRPr="003A4105">
        <w:rPr>
          <w:lang w:val="en-US"/>
        </w:rPr>
        <w:t xml:space="preserve"> April of each year and end on 31st March of the following year; provided that in the</w:t>
      </w:r>
      <w:r w:rsidR="00214FB6" w:rsidRPr="003A4105">
        <w:rPr>
          <w:b/>
          <w:lang w:val="en-US"/>
        </w:rPr>
        <w:t xml:space="preserve"> </w:t>
      </w:r>
      <w:r w:rsidR="00214FB6" w:rsidRPr="003A4105">
        <w:rPr>
          <w:lang w:val="en-US"/>
        </w:rPr>
        <w:t xml:space="preserve">case of a researcher whose service commences on a date other than </w:t>
      </w:r>
      <w:proofErr w:type="spellStart"/>
      <w:r w:rsidR="00214FB6" w:rsidRPr="003A4105">
        <w:rPr>
          <w:lang w:val="en-US"/>
        </w:rPr>
        <w:t>lst</w:t>
      </w:r>
      <w:proofErr w:type="spellEnd"/>
      <w:r w:rsidR="00214FB6" w:rsidRPr="003A4105">
        <w:rPr>
          <w:lang w:val="en-US"/>
        </w:rPr>
        <w:t xml:space="preserve"> April, such service shall be deemed for the purpose of this scheme, to have commenced on the preceding </w:t>
      </w:r>
      <w:proofErr w:type="spellStart"/>
      <w:r w:rsidR="00214FB6" w:rsidRPr="003A4105">
        <w:rPr>
          <w:lang w:val="en-US"/>
        </w:rPr>
        <w:t>lst</w:t>
      </w:r>
      <w:proofErr w:type="spellEnd"/>
      <w:r w:rsidR="00214FB6" w:rsidRPr="003A4105">
        <w:rPr>
          <w:lang w:val="en-US"/>
        </w:rPr>
        <w:t xml:space="preserve"> April subject to the completion of four calendar months’ actual service before half pay can be claimed, and provided also that in the case of the researcher who is absent owing to illness on 31st March of any year, such a researcher shall not begin new entitlement to sick leave in respect of the following year until he or she has resumed teaching duty, the period from </w:t>
      </w:r>
      <w:proofErr w:type="spellStart"/>
      <w:r w:rsidR="00214FB6" w:rsidRPr="003A4105">
        <w:rPr>
          <w:lang w:val="en-US"/>
        </w:rPr>
        <w:t>lst</w:t>
      </w:r>
      <w:proofErr w:type="spellEnd"/>
      <w:r w:rsidR="00214FB6" w:rsidRPr="003A4105">
        <w:rPr>
          <w:lang w:val="en-US"/>
        </w:rPr>
        <w:t xml:space="preserve"> April until the return to duty deemed to be part of the preceding year for the purpose of this scheme.  In the case of a researcher transferred from the service of one HEI to that of another, any sick pay paid during the current year by the </w:t>
      </w:r>
      <w:r w:rsidR="00214FB6" w:rsidRPr="003A4105">
        <w:rPr>
          <w:lang w:val="en-US"/>
        </w:rPr>
        <w:lastRenderedPageBreak/>
        <w:t>previous HEI shall be taken into account in calculating the amount and duration of sick pay payable by the new HEI.</w:t>
      </w:r>
    </w:p>
    <w:p w:rsidR="00214FB6" w:rsidRPr="003A4105" w:rsidRDefault="00214FB6" w:rsidP="00931CAF">
      <w:pPr>
        <w:ind w:left="567" w:hanging="567"/>
        <w:rPr>
          <w:lang w:val="en-US"/>
        </w:rPr>
      </w:pPr>
    </w:p>
    <w:p w:rsidR="00214FB6" w:rsidRPr="003A4105" w:rsidRDefault="00214FB6" w:rsidP="00931CAF">
      <w:pPr>
        <w:ind w:left="567" w:hanging="567"/>
        <w:rPr>
          <w:lang w:val="en-US"/>
        </w:rPr>
      </w:pPr>
    </w:p>
    <w:p w:rsidR="00214FB6" w:rsidRPr="003A4105" w:rsidRDefault="00931CAF" w:rsidP="00931CAF">
      <w:pPr>
        <w:ind w:left="567" w:hanging="567"/>
        <w:rPr>
          <w:lang w:val="en-US"/>
        </w:rPr>
      </w:pPr>
      <w:r w:rsidRPr="003A4105">
        <w:rPr>
          <w:lang w:val="en-US"/>
        </w:rPr>
        <w:tab/>
      </w:r>
      <w:r w:rsidR="00073A5D" w:rsidRPr="003A4105">
        <w:rPr>
          <w:lang w:val="en-US"/>
        </w:rPr>
        <w:t xml:space="preserve">For more information on Sickness Absence please refer to the </w:t>
      </w:r>
      <w:hyperlink r:id="rId14" w:history="1">
        <w:r w:rsidR="00073A5D" w:rsidRPr="003A4105">
          <w:rPr>
            <w:rStyle w:val="Hyperlink"/>
            <w:lang w:val="en-US"/>
          </w:rPr>
          <w:t>Managing Sickness Absence and Ill Health</w:t>
        </w:r>
        <w:bookmarkStart w:id="54" w:name="_GoBack"/>
        <w:bookmarkEnd w:id="54"/>
        <w:r w:rsidR="00073A5D" w:rsidRPr="003A4105">
          <w:rPr>
            <w:rStyle w:val="Hyperlink"/>
            <w:lang w:val="en-US"/>
          </w:rPr>
          <w:t xml:space="preserve"> </w:t>
        </w:r>
        <w:r w:rsidR="00073A5D" w:rsidRPr="003A4105">
          <w:rPr>
            <w:rStyle w:val="Hyperlink"/>
            <w:lang w:val="en-US"/>
          </w:rPr>
          <w:t>Policy</w:t>
        </w:r>
      </w:hyperlink>
      <w:r w:rsidR="00073A5D" w:rsidRPr="003A4105">
        <w:rPr>
          <w:lang w:val="en-US"/>
        </w:rPr>
        <w:t xml:space="preserve"> on the intranet.</w:t>
      </w:r>
    </w:p>
    <w:p w:rsidR="00214FB6" w:rsidRPr="003A4105" w:rsidRDefault="00214FB6" w:rsidP="00931CAF">
      <w:pPr>
        <w:ind w:left="567" w:hanging="567"/>
        <w:rPr>
          <w:lang w:val="en-US"/>
        </w:rPr>
      </w:pPr>
    </w:p>
    <w:p w:rsidR="00214FB6" w:rsidRPr="003A4105" w:rsidRDefault="00214FB6" w:rsidP="00931CAF">
      <w:pPr>
        <w:ind w:left="567" w:hanging="567"/>
        <w:rPr>
          <w:lang w:val="en-US"/>
        </w:rPr>
      </w:pPr>
    </w:p>
    <w:p w:rsidR="00214FB6" w:rsidRPr="003A4105" w:rsidRDefault="00073A5D" w:rsidP="00931CAF">
      <w:pPr>
        <w:pStyle w:val="Heading1"/>
        <w:ind w:left="567" w:hanging="567"/>
      </w:pPr>
      <w:bookmarkStart w:id="55" w:name="_Toc278362532"/>
      <w:bookmarkStart w:id="56" w:name="_Toc278362825"/>
      <w:bookmarkStart w:id="57" w:name="_Toc313534914"/>
      <w:bookmarkStart w:id="58" w:name="_Toc313625345"/>
      <w:r w:rsidRPr="003A4105">
        <w:rPr>
          <w:lang w:val="en-US"/>
        </w:rPr>
        <w:t>11.</w:t>
      </w:r>
      <w:r w:rsidRPr="003A4105">
        <w:rPr>
          <w:lang w:val="en-US"/>
        </w:rPr>
        <w:tab/>
        <w:t>P</w:t>
      </w:r>
      <w:proofErr w:type="spellStart"/>
      <w:r w:rsidRPr="003A4105">
        <w:t>robation</w:t>
      </w:r>
      <w:bookmarkEnd w:id="55"/>
      <w:bookmarkEnd w:id="56"/>
      <w:bookmarkEnd w:id="57"/>
      <w:bookmarkEnd w:id="58"/>
      <w:proofErr w:type="spellEnd"/>
    </w:p>
    <w:p w:rsidR="00214FB6" w:rsidRPr="003A4105" w:rsidRDefault="00214FB6" w:rsidP="00931CAF">
      <w:pPr>
        <w:ind w:left="567" w:hanging="567"/>
      </w:pPr>
    </w:p>
    <w:p w:rsidR="00214FB6" w:rsidRPr="003A4105" w:rsidRDefault="00931CAF" w:rsidP="003667EF">
      <w:pPr>
        <w:ind w:left="567" w:hanging="567"/>
      </w:pPr>
      <w:r w:rsidRPr="003A4105">
        <w:tab/>
      </w:r>
      <w:r w:rsidR="00073A5D" w:rsidRPr="003A4105">
        <w:t xml:space="preserve">Please refer to the </w:t>
      </w:r>
      <w:hyperlink r:id="rId15" w:history="1">
        <w:r w:rsidR="00073A5D" w:rsidRPr="003A4105">
          <w:rPr>
            <w:rStyle w:val="Hyperlink"/>
          </w:rPr>
          <w:t>Probation Policy</w:t>
        </w:r>
      </w:hyperlink>
      <w:r w:rsidR="00073A5D" w:rsidRPr="003A4105">
        <w:t xml:space="preserve"> on the intranet.</w:t>
      </w:r>
    </w:p>
    <w:p w:rsidR="00214FB6" w:rsidRPr="003A4105" w:rsidRDefault="00214FB6" w:rsidP="00931CAF">
      <w:pPr>
        <w:ind w:left="567" w:hanging="567"/>
        <w:rPr>
          <w:lang w:val="en-US"/>
        </w:rPr>
      </w:pPr>
    </w:p>
    <w:p w:rsidR="00214FB6" w:rsidRPr="003A4105" w:rsidRDefault="00214FB6" w:rsidP="00931CAF">
      <w:pPr>
        <w:ind w:left="567" w:hanging="567"/>
      </w:pPr>
    </w:p>
    <w:p w:rsidR="00214FB6" w:rsidRPr="003A4105" w:rsidRDefault="00A80282" w:rsidP="00931CAF">
      <w:pPr>
        <w:pStyle w:val="Heading1"/>
        <w:ind w:left="567" w:hanging="567"/>
        <w:rPr>
          <w:sz w:val="27"/>
        </w:rPr>
      </w:pPr>
      <w:bookmarkStart w:id="59" w:name="_Toc278362533"/>
      <w:bookmarkStart w:id="60" w:name="_Toc278362826"/>
      <w:bookmarkStart w:id="61" w:name="_Toc313534915"/>
      <w:bookmarkStart w:id="62" w:name="_Toc313625346"/>
      <w:r w:rsidRPr="003A4105">
        <w:t>12.</w:t>
      </w:r>
      <w:r w:rsidRPr="003A4105">
        <w:tab/>
      </w:r>
      <w:r w:rsidR="00073A5D" w:rsidRPr="003A4105">
        <w:t>Confidentiality</w:t>
      </w:r>
      <w:bookmarkEnd w:id="59"/>
      <w:bookmarkEnd w:id="60"/>
      <w:bookmarkEnd w:id="61"/>
      <w:bookmarkEnd w:id="62"/>
    </w:p>
    <w:p w:rsidR="00214FB6" w:rsidRPr="003A4105" w:rsidRDefault="00214FB6" w:rsidP="00931CAF">
      <w:pPr>
        <w:ind w:left="567" w:hanging="567"/>
      </w:pPr>
    </w:p>
    <w:p w:rsidR="00214FB6" w:rsidRPr="003A4105" w:rsidRDefault="00073A5D" w:rsidP="00931CAF">
      <w:pPr>
        <w:ind w:left="567" w:hanging="567"/>
      </w:pPr>
      <w:r w:rsidRPr="003A4105">
        <w:rPr>
          <w:b/>
        </w:rPr>
        <w:t>12.</w:t>
      </w:r>
      <w:r w:rsidR="00214FB6" w:rsidRPr="003A4105">
        <w:rPr>
          <w:b/>
        </w:rPr>
        <w:t>1.</w:t>
      </w:r>
      <w:r w:rsidR="00214FB6" w:rsidRPr="003A4105">
        <w:tab/>
        <w:t>An individual shall not, except as authorised by Middlesex University Higher Education Corporation or required by his/her duties, use for his/her own benefit or gain or divulge to any persons, firm, company or other organisations whatsoever, any confidential information belonging to Middlesex University Higher Education Corporation or relating to its affairs or dealings which may come to his/her knowledge during his/her employment.</w:t>
      </w:r>
    </w:p>
    <w:p w:rsidR="00214FB6" w:rsidRPr="003A4105" w:rsidRDefault="00214FB6" w:rsidP="00931CAF">
      <w:pPr>
        <w:ind w:left="567" w:hanging="567"/>
      </w:pPr>
    </w:p>
    <w:p w:rsidR="00214FB6" w:rsidRPr="003A4105" w:rsidRDefault="00073A5D" w:rsidP="00931CAF">
      <w:pPr>
        <w:ind w:left="567" w:hanging="567"/>
      </w:pPr>
      <w:r w:rsidRPr="003A4105">
        <w:rPr>
          <w:b/>
        </w:rPr>
        <w:t>12.</w:t>
      </w:r>
      <w:r w:rsidR="00214FB6" w:rsidRPr="003A4105">
        <w:rPr>
          <w:b/>
        </w:rPr>
        <w:t>2.</w:t>
      </w:r>
      <w:r w:rsidR="00214FB6" w:rsidRPr="003A4105">
        <w:tab/>
        <w:t>This restriction shall cease to apply to any information or knowledge which may subsequently come into the public domain or other than by way of unauthorised disclosure.</w:t>
      </w:r>
    </w:p>
    <w:p w:rsidR="00214FB6" w:rsidRPr="003A4105" w:rsidRDefault="00214FB6" w:rsidP="00931CAF">
      <w:pPr>
        <w:ind w:left="567" w:hanging="567"/>
      </w:pPr>
    </w:p>
    <w:p w:rsidR="00214FB6" w:rsidRPr="003A4105" w:rsidRDefault="00073A5D" w:rsidP="00931CAF">
      <w:pPr>
        <w:ind w:left="567" w:hanging="567"/>
      </w:pPr>
      <w:r w:rsidRPr="003A4105">
        <w:rPr>
          <w:b/>
        </w:rPr>
        <w:t>12.</w:t>
      </w:r>
      <w:r w:rsidR="00214FB6" w:rsidRPr="003A4105">
        <w:rPr>
          <w:b/>
        </w:rPr>
        <w:t>3.</w:t>
      </w:r>
      <w:r w:rsidR="00214FB6" w:rsidRPr="003A4105">
        <w:tab/>
        <w:t>All confidential records, documents and other papers (together with any copies of extracts thereof) made or acquired by an individual in the course of his/her employment shall be the property of Middlesex University Higher Education Corporation and must be returned to it on the termination of his/her employment.</w:t>
      </w:r>
    </w:p>
    <w:p w:rsidR="00214FB6" w:rsidRPr="003A4105" w:rsidRDefault="00214FB6" w:rsidP="00931CAF">
      <w:pPr>
        <w:ind w:left="567" w:hanging="567"/>
      </w:pPr>
    </w:p>
    <w:p w:rsidR="00214FB6" w:rsidRPr="003A4105" w:rsidRDefault="00073A5D" w:rsidP="00931CAF">
      <w:pPr>
        <w:ind w:left="567" w:hanging="567"/>
      </w:pPr>
      <w:r w:rsidRPr="003A4105">
        <w:rPr>
          <w:b/>
        </w:rPr>
        <w:t>12.</w:t>
      </w:r>
      <w:r w:rsidR="00214FB6" w:rsidRPr="003A4105">
        <w:rPr>
          <w:b/>
        </w:rPr>
        <w:t>4.</w:t>
      </w:r>
      <w:r w:rsidR="00214FB6" w:rsidRPr="003A4105">
        <w:tab/>
        <w:t>Confidential information must be determined in relation to individual employees according to their status, responsibilities and the nature of their duties.  However, it shall include all information which has been specifically designated as confidential by Middlesex University Higher Education Corporation and any information which relates to the commercial and financial activities of Middlesex University Higher Education Corporation.  It does not extend to the information already in the public domain, unless such information arrived by unauthorised means.</w:t>
      </w:r>
    </w:p>
    <w:p w:rsidR="00214FB6" w:rsidRPr="003A4105" w:rsidRDefault="00214FB6" w:rsidP="00931CAF">
      <w:pPr>
        <w:ind w:left="567" w:hanging="567"/>
      </w:pPr>
    </w:p>
    <w:p w:rsidR="00073A5D" w:rsidRPr="003A4105" w:rsidRDefault="00073A5D" w:rsidP="00931CAF">
      <w:pPr>
        <w:ind w:left="567" w:hanging="567"/>
      </w:pPr>
      <w:r w:rsidRPr="003A4105">
        <w:rPr>
          <w:b/>
        </w:rPr>
        <w:t>12.</w:t>
      </w:r>
      <w:r w:rsidR="00214FB6" w:rsidRPr="003A4105">
        <w:rPr>
          <w:b/>
        </w:rPr>
        <w:t>5.</w:t>
      </w:r>
      <w:r w:rsidR="00214FB6" w:rsidRPr="003A4105">
        <w:tab/>
        <w:t xml:space="preserve">Notwithstanding the above, Middlesex University Higher Education Corporation affirms that academic staff have freedom within the law to question and test received wisdom, and to put forward new ideas and controversial or unpopular opinions, without placing themselves in jeopardy of losing their jobs and privileges they have at the University.  </w:t>
      </w:r>
    </w:p>
    <w:p w:rsidR="00073A5D" w:rsidRPr="003A4105" w:rsidRDefault="00073A5D" w:rsidP="00931CAF">
      <w:pPr>
        <w:ind w:left="567" w:hanging="567"/>
      </w:pPr>
    </w:p>
    <w:p w:rsidR="00214FB6" w:rsidRPr="003A4105" w:rsidRDefault="00931CAF" w:rsidP="00931CAF">
      <w:pPr>
        <w:ind w:left="567" w:hanging="567"/>
        <w:rPr>
          <w:sz w:val="23"/>
        </w:rPr>
      </w:pPr>
      <w:r w:rsidRPr="003A4105">
        <w:tab/>
      </w:r>
      <w:r w:rsidR="00073A5D" w:rsidRPr="003A4105">
        <w:t xml:space="preserve">Please also refer to the </w:t>
      </w:r>
      <w:hyperlink r:id="rId16" w:history="1">
        <w:r w:rsidR="00214FB6" w:rsidRPr="003A4105">
          <w:rPr>
            <w:rStyle w:val="Hyperlink"/>
          </w:rPr>
          <w:t>Public Interest Disclosure Policy</w:t>
        </w:r>
      </w:hyperlink>
      <w:r w:rsidR="009C3610" w:rsidRPr="003A4105">
        <w:t xml:space="preserve"> on the intranet.</w:t>
      </w:r>
    </w:p>
    <w:p w:rsidR="00214FB6" w:rsidRPr="003A4105" w:rsidRDefault="00214FB6" w:rsidP="00931CAF">
      <w:pPr>
        <w:ind w:left="567" w:hanging="567"/>
      </w:pPr>
    </w:p>
    <w:p w:rsidR="00853648" w:rsidRPr="003A4105" w:rsidRDefault="00853648" w:rsidP="00931CAF">
      <w:pPr>
        <w:pStyle w:val="Heading1"/>
        <w:ind w:left="567" w:hanging="567"/>
      </w:pPr>
    </w:p>
    <w:p w:rsidR="00214FB6" w:rsidRPr="003A4105" w:rsidRDefault="008A1C6F" w:rsidP="00931CAF">
      <w:pPr>
        <w:pStyle w:val="Heading1"/>
        <w:ind w:left="567" w:hanging="567"/>
        <w:rPr>
          <w:sz w:val="27"/>
        </w:rPr>
      </w:pPr>
      <w:bookmarkStart w:id="63" w:name="_Toc278362534"/>
      <w:bookmarkStart w:id="64" w:name="_Toc278362827"/>
      <w:bookmarkStart w:id="65" w:name="_Toc313534916"/>
      <w:bookmarkStart w:id="66" w:name="_Toc313625347"/>
      <w:r w:rsidRPr="003A4105">
        <w:t>13.</w:t>
      </w:r>
      <w:r w:rsidRPr="003A4105">
        <w:tab/>
        <w:t>Copyright, Patents and Inventions</w:t>
      </w:r>
      <w:bookmarkEnd w:id="63"/>
      <w:bookmarkEnd w:id="64"/>
      <w:bookmarkEnd w:id="65"/>
      <w:bookmarkEnd w:id="66"/>
    </w:p>
    <w:p w:rsidR="00214FB6" w:rsidRPr="003A4105" w:rsidRDefault="00214FB6" w:rsidP="00931CAF">
      <w:pPr>
        <w:ind w:left="567" w:hanging="567"/>
      </w:pPr>
    </w:p>
    <w:p w:rsidR="008A1C6F" w:rsidRPr="003A4105" w:rsidRDefault="00931CAF" w:rsidP="00931CAF">
      <w:pPr>
        <w:ind w:left="567" w:hanging="567"/>
      </w:pPr>
      <w:bookmarkStart w:id="67" w:name="_Toc277601474"/>
      <w:bookmarkStart w:id="68" w:name="_Toc277601957"/>
      <w:bookmarkStart w:id="69" w:name="_Toc277602004"/>
      <w:bookmarkStart w:id="70" w:name="_Toc277602282"/>
      <w:bookmarkStart w:id="71" w:name="_Toc277602529"/>
      <w:bookmarkStart w:id="72" w:name="_Toc277764536"/>
      <w:bookmarkStart w:id="73" w:name="_Toc277764581"/>
      <w:r w:rsidRPr="003A4105">
        <w:tab/>
      </w:r>
      <w:r w:rsidR="008A1C6F" w:rsidRPr="003A4105">
        <w:t xml:space="preserve">Please refer to the </w:t>
      </w:r>
      <w:hyperlink r:id="rId17" w:history="1">
        <w:r w:rsidR="008A1C6F" w:rsidRPr="003A4105">
          <w:rPr>
            <w:rStyle w:val="Hyperlink"/>
          </w:rPr>
          <w:t>Intellectual Property Rights and Revenue</w:t>
        </w:r>
      </w:hyperlink>
      <w:r w:rsidR="008A1C6F" w:rsidRPr="003A4105">
        <w:t xml:space="preserve"> Policy found on the intranet. </w:t>
      </w:r>
      <w:bookmarkEnd w:id="67"/>
      <w:bookmarkEnd w:id="68"/>
      <w:bookmarkEnd w:id="69"/>
      <w:bookmarkEnd w:id="70"/>
      <w:bookmarkEnd w:id="71"/>
      <w:bookmarkEnd w:id="72"/>
      <w:bookmarkEnd w:id="73"/>
    </w:p>
    <w:p w:rsidR="008A1C6F" w:rsidRPr="003A4105" w:rsidRDefault="008A1C6F" w:rsidP="00931CAF">
      <w:pPr>
        <w:ind w:left="567" w:hanging="567"/>
      </w:pPr>
    </w:p>
    <w:p w:rsidR="008A1C6F" w:rsidRPr="003A4105" w:rsidRDefault="008A1C6F" w:rsidP="00931CAF">
      <w:pPr>
        <w:ind w:left="567" w:hanging="567"/>
      </w:pPr>
    </w:p>
    <w:p w:rsidR="00214FB6" w:rsidRPr="003A4105" w:rsidRDefault="008A1C6F" w:rsidP="00931CAF">
      <w:pPr>
        <w:pStyle w:val="Heading1"/>
        <w:tabs>
          <w:tab w:val="clear" w:pos="4641"/>
          <w:tab w:val="center" w:pos="709"/>
        </w:tabs>
        <w:ind w:left="567" w:hanging="567"/>
        <w:rPr>
          <w:lang w:val="en-US"/>
        </w:rPr>
      </w:pPr>
      <w:bookmarkStart w:id="74" w:name="_Toc278362535"/>
      <w:bookmarkStart w:id="75" w:name="_Toc278362828"/>
      <w:bookmarkStart w:id="76" w:name="_Toc313534917"/>
      <w:bookmarkStart w:id="77" w:name="_Toc313625348"/>
      <w:r w:rsidRPr="003A4105">
        <w:t>14.</w:t>
      </w:r>
      <w:r w:rsidRPr="003A4105">
        <w:tab/>
      </w:r>
      <w:r w:rsidRPr="003A4105">
        <w:tab/>
      </w:r>
      <w:r w:rsidRPr="003A4105">
        <w:rPr>
          <w:lang w:val="en-US"/>
        </w:rPr>
        <w:t>Exclusivity</w:t>
      </w:r>
      <w:bookmarkEnd w:id="74"/>
      <w:bookmarkEnd w:id="75"/>
      <w:bookmarkEnd w:id="76"/>
      <w:bookmarkEnd w:id="77"/>
    </w:p>
    <w:p w:rsidR="008A1C6F" w:rsidRPr="003A4105" w:rsidRDefault="008A1C6F" w:rsidP="00931CAF">
      <w:pPr>
        <w:ind w:left="567" w:hanging="567"/>
        <w:rPr>
          <w:lang w:val="en-US"/>
        </w:rPr>
      </w:pPr>
    </w:p>
    <w:p w:rsidR="008A1C6F" w:rsidRPr="003A4105" w:rsidRDefault="00931CAF" w:rsidP="00931CAF">
      <w:pPr>
        <w:ind w:left="567" w:hanging="567"/>
        <w:rPr>
          <w:lang w:val="en-US"/>
        </w:rPr>
      </w:pPr>
      <w:r w:rsidRPr="003A4105">
        <w:tab/>
      </w:r>
      <w:r w:rsidR="008A1C6F" w:rsidRPr="003A4105">
        <w:t xml:space="preserve">Please see </w:t>
      </w:r>
      <w:hyperlink r:id="rId18" w:history="1">
        <w:r w:rsidR="008A1C6F" w:rsidRPr="003A4105">
          <w:rPr>
            <w:rStyle w:val="Hyperlink"/>
          </w:rPr>
          <w:t>Conflict of Interest and Commitment Policy</w:t>
        </w:r>
      </w:hyperlink>
      <w:r w:rsidR="001677DF" w:rsidRPr="003A4105">
        <w:t xml:space="preserve"> on the intranet.</w:t>
      </w:r>
      <w:r w:rsidR="008A1C6F" w:rsidRPr="003A4105">
        <w:t xml:space="preserve">  </w:t>
      </w:r>
    </w:p>
    <w:p w:rsidR="00214FB6" w:rsidRPr="003A4105" w:rsidRDefault="00214FB6" w:rsidP="00931CAF">
      <w:pPr>
        <w:ind w:left="567" w:hanging="567"/>
        <w:rPr>
          <w:lang w:val="en-US"/>
        </w:rPr>
      </w:pPr>
    </w:p>
    <w:p w:rsidR="00214FB6" w:rsidRPr="003A4105" w:rsidRDefault="00214FB6" w:rsidP="00931CAF">
      <w:pPr>
        <w:ind w:left="567" w:hanging="567"/>
        <w:rPr>
          <w:lang w:val="en-US"/>
        </w:rPr>
      </w:pPr>
    </w:p>
    <w:p w:rsidR="00214FB6" w:rsidRPr="003A4105" w:rsidRDefault="00214FB6" w:rsidP="00931CAF">
      <w:pPr>
        <w:ind w:left="567" w:hanging="567"/>
      </w:pPr>
    </w:p>
    <w:p w:rsidR="00214FB6" w:rsidRPr="003A4105" w:rsidRDefault="00214FB6" w:rsidP="00931CAF">
      <w:pPr>
        <w:pStyle w:val="Heading1"/>
        <w:ind w:left="567" w:hanging="567"/>
      </w:pPr>
      <w:bookmarkStart w:id="78" w:name="_Toc278362536"/>
      <w:bookmarkStart w:id="79" w:name="_Toc278362829"/>
      <w:bookmarkStart w:id="80" w:name="_Toc313534918"/>
      <w:bookmarkStart w:id="81" w:name="_Toc313625349"/>
      <w:r w:rsidRPr="003A4105">
        <w:t>SECTION B</w:t>
      </w:r>
      <w:r w:rsidR="008A1C6F" w:rsidRPr="003A4105">
        <w:t xml:space="preserve"> </w:t>
      </w:r>
      <w:r w:rsidR="008A1C6F" w:rsidRPr="003A4105">
        <w:tab/>
      </w:r>
      <w:r w:rsidRPr="003A4105">
        <w:t>OTHER POLICIES AND</w:t>
      </w:r>
      <w:r w:rsidR="008A1C6F" w:rsidRPr="003A4105">
        <w:t xml:space="preserve"> </w:t>
      </w:r>
      <w:r w:rsidRPr="003A4105">
        <w:t>PROCEDURES</w:t>
      </w:r>
      <w:bookmarkEnd w:id="78"/>
      <w:bookmarkEnd w:id="79"/>
      <w:bookmarkEnd w:id="80"/>
      <w:bookmarkEnd w:id="81"/>
    </w:p>
    <w:p w:rsidR="003C4676" w:rsidRPr="003A4105" w:rsidRDefault="003C4676" w:rsidP="00931CAF">
      <w:pPr>
        <w:ind w:left="567" w:hanging="567"/>
        <w:rPr>
          <w:b/>
          <w:sz w:val="28"/>
          <w:szCs w:val="28"/>
        </w:rPr>
      </w:pPr>
    </w:p>
    <w:p w:rsidR="00214FB6" w:rsidRPr="003A4105" w:rsidRDefault="003C4676" w:rsidP="00931CAF">
      <w:pPr>
        <w:pStyle w:val="Heading1"/>
        <w:ind w:left="567" w:hanging="567"/>
        <w:rPr>
          <w:sz w:val="36"/>
        </w:rPr>
      </w:pPr>
      <w:bookmarkStart w:id="82" w:name="_Toc278362537"/>
      <w:bookmarkStart w:id="83" w:name="_Toc278362830"/>
      <w:bookmarkStart w:id="84" w:name="_Toc313534919"/>
      <w:bookmarkStart w:id="85" w:name="_Toc313625350"/>
      <w:r w:rsidRPr="003A4105">
        <w:t>15.</w:t>
      </w:r>
      <w:r w:rsidRPr="003A4105">
        <w:tab/>
        <w:t>Discipline and grievance procedures</w:t>
      </w:r>
      <w:bookmarkEnd w:id="82"/>
      <w:bookmarkEnd w:id="83"/>
      <w:bookmarkEnd w:id="84"/>
      <w:bookmarkEnd w:id="85"/>
    </w:p>
    <w:p w:rsidR="00214FB6" w:rsidRPr="003A4105" w:rsidRDefault="00214FB6" w:rsidP="00931CAF">
      <w:pPr>
        <w:ind w:left="567" w:hanging="567"/>
      </w:pPr>
    </w:p>
    <w:p w:rsidR="003C4676" w:rsidRPr="003A4105" w:rsidRDefault="00931CAF" w:rsidP="00931CAF">
      <w:pPr>
        <w:ind w:left="567" w:hanging="567"/>
      </w:pPr>
      <w:r w:rsidRPr="003A4105">
        <w:tab/>
      </w:r>
      <w:r w:rsidR="003C4676" w:rsidRPr="003A4105">
        <w:t xml:space="preserve">Please refer to </w:t>
      </w:r>
      <w:hyperlink r:id="rId19" w:history="1">
        <w:r w:rsidR="003C4676" w:rsidRPr="003A4105">
          <w:rPr>
            <w:rStyle w:val="Hyperlink"/>
          </w:rPr>
          <w:t>Grievance Procedure</w:t>
        </w:r>
      </w:hyperlink>
      <w:r w:rsidR="003C4676" w:rsidRPr="003A4105">
        <w:t xml:space="preserve"> </w:t>
      </w:r>
      <w:r w:rsidR="003C4676" w:rsidRPr="003A4105">
        <w:tab/>
      </w:r>
      <w:r w:rsidR="003C4676" w:rsidRPr="003A4105">
        <w:tab/>
      </w:r>
      <w:r w:rsidR="003C4676" w:rsidRPr="003A4105">
        <w:tab/>
      </w:r>
      <w:r w:rsidR="003C4676" w:rsidRPr="003A4105">
        <w:tab/>
        <w:t xml:space="preserve"> </w:t>
      </w:r>
    </w:p>
    <w:p w:rsidR="003C4676" w:rsidRPr="003A4105" w:rsidRDefault="00931CAF" w:rsidP="00931CAF">
      <w:pPr>
        <w:ind w:left="567" w:hanging="567"/>
      </w:pPr>
      <w:r w:rsidRPr="003A4105">
        <w:tab/>
      </w:r>
      <w:r w:rsidR="003C4676" w:rsidRPr="003A4105">
        <w:t xml:space="preserve">Please refer to </w:t>
      </w:r>
      <w:hyperlink r:id="rId20" w:history="1">
        <w:r w:rsidR="003C4676" w:rsidRPr="003A4105">
          <w:rPr>
            <w:rStyle w:val="Hyperlink"/>
          </w:rPr>
          <w:t>Disciplinary Procedure</w:t>
        </w:r>
      </w:hyperlink>
      <w:r w:rsidR="003C4676" w:rsidRPr="003A4105">
        <w:t xml:space="preserve"> </w:t>
      </w:r>
      <w:r w:rsidR="003C4676" w:rsidRPr="003A4105">
        <w:tab/>
        <w:t xml:space="preserve"> </w:t>
      </w:r>
    </w:p>
    <w:p w:rsidR="00214FB6" w:rsidRPr="003A4105" w:rsidRDefault="00214FB6" w:rsidP="00931CAF">
      <w:pPr>
        <w:ind w:left="567" w:hanging="567"/>
      </w:pPr>
    </w:p>
    <w:p w:rsidR="00214FB6" w:rsidRPr="003A4105" w:rsidRDefault="00214FB6" w:rsidP="00931CAF">
      <w:pPr>
        <w:ind w:left="567" w:hanging="567"/>
      </w:pPr>
    </w:p>
    <w:p w:rsidR="00214FB6" w:rsidRPr="003A4105" w:rsidRDefault="003C4676" w:rsidP="00931CAF">
      <w:pPr>
        <w:pStyle w:val="Heading1"/>
        <w:ind w:left="567" w:hanging="567"/>
      </w:pPr>
      <w:bookmarkStart w:id="86" w:name="_Toc278362538"/>
      <w:bookmarkStart w:id="87" w:name="_Toc278362831"/>
      <w:bookmarkStart w:id="88" w:name="_Toc313534920"/>
      <w:bookmarkStart w:id="89" w:name="_Toc313625351"/>
      <w:r w:rsidRPr="003A4105">
        <w:t>16.</w:t>
      </w:r>
      <w:r w:rsidRPr="003A4105">
        <w:tab/>
        <w:t>Staff appraisal and development</w:t>
      </w:r>
      <w:bookmarkEnd w:id="86"/>
      <w:bookmarkEnd w:id="87"/>
      <w:bookmarkEnd w:id="88"/>
      <w:bookmarkEnd w:id="89"/>
    </w:p>
    <w:p w:rsidR="00214FB6" w:rsidRPr="003A4105" w:rsidRDefault="00214FB6" w:rsidP="00931CAF">
      <w:pPr>
        <w:ind w:left="567" w:hanging="567"/>
      </w:pPr>
    </w:p>
    <w:p w:rsidR="00214FB6" w:rsidRPr="003A4105" w:rsidRDefault="00931CAF" w:rsidP="00931CAF">
      <w:pPr>
        <w:ind w:left="567" w:hanging="567"/>
      </w:pPr>
      <w:r w:rsidRPr="003A4105">
        <w:tab/>
      </w:r>
      <w:r w:rsidR="003C4676" w:rsidRPr="003A4105">
        <w:t xml:space="preserve">Please refer to the </w:t>
      </w:r>
      <w:hyperlink r:id="rId21" w:history="1">
        <w:r w:rsidR="003C4676" w:rsidRPr="003A4105">
          <w:rPr>
            <w:rStyle w:val="Hyperlink"/>
          </w:rPr>
          <w:t>Staff Appraisal</w:t>
        </w:r>
      </w:hyperlink>
      <w:r w:rsidR="003C4676" w:rsidRPr="003A4105">
        <w:t xml:space="preserve"> scheme on the intranet.</w:t>
      </w:r>
    </w:p>
    <w:p w:rsidR="00214FB6" w:rsidRPr="003A4105" w:rsidRDefault="00214FB6" w:rsidP="00931CAF">
      <w:pPr>
        <w:ind w:left="567" w:hanging="567"/>
      </w:pPr>
    </w:p>
    <w:p w:rsidR="00214FB6" w:rsidRPr="003A4105" w:rsidRDefault="00214FB6" w:rsidP="00931CAF">
      <w:pPr>
        <w:ind w:left="567" w:hanging="567"/>
      </w:pPr>
    </w:p>
    <w:p w:rsidR="00214FB6" w:rsidRPr="003A4105" w:rsidRDefault="003C4676" w:rsidP="00931CAF">
      <w:pPr>
        <w:pStyle w:val="Heading1"/>
        <w:ind w:left="567" w:hanging="567"/>
        <w:rPr>
          <w:sz w:val="27"/>
        </w:rPr>
      </w:pPr>
      <w:bookmarkStart w:id="90" w:name="_Toc278362539"/>
      <w:bookmarkStart w:id="91" w:name="_Toc278362832"/>
      <w:bookmarkStart w:id="92" w:name="_Toc313534921"/>
      <w:bookmarkStart w:id="93" w:name="_Toc313625352"/>
      <w:r w:rsidRPr="003A4105">
        <w:t>17.</w:t>
      </w:r>
      <w:r w:rsidRPr="003A4105">
        <w:tab/>
        <w:t>Criteria and procedures for the promotion of research staff</w:t>
      </w:r>
      <w:bookmarkEnd w:id="90"/>
      <w:bookmarkEnd w:id="91"/>
      <w:bookmarkEnd w:id="92"/>
      <w:bookmarkEnd w:id="93"/>
    </w:p>
    <w:p w:rsidR="00214FB6" w:rsidRPr="003A4105" w:rsidRDefault="00214FB6" w:rsidP="00931CAF">
      <w:pPr>
        <w:ind w:left="567" w:hanging="567"/>
      </w:pPr>
    </w:p>
    <w:p w:rsidR="00B65565" w:rsidRPr="003A4105" w:rsidRDefault="00B65565" w:rsidP="00B65565">
      <w:pPr>
        <w:rPr>
          <w:b/>
        </w:rPr>
      </w:pPr>
      <w:r w:rsidRPr="003A4105">
        <w:rPr>
          <w:b/>
        </w:rPr>
        <w:t>17.</w:t>
      </w:r>
      <w:r w:rsidRPr="003A4105">
        <w:rPr>
          <w:b/>
        </w:rPr>
        <w:fldChar w:fldCharType="begin"/>
      </w:r>
      <w:r w:rsidRPr="003A4105">
        <w:rPr>
          <w:b/>
        </w:rPr>
        <w:instrText>SEQ 1,_2,_3, \* Arabic \r 1</w:instrText>
      </w:r>
      <w:r w:rsidRPr="003A4105">
        <w:rPr>
          <w:b/>
        </w:rPr>
        <w:fldChar w:fldCharType="separate"/>
      </w:r>
      <w:r w:rsidRPr="003A4105">
        <w:rPr>
          <w:b/>
          <w:noProof/>
        </w:rPr>
        <w:t>1</w:t>
      </w:r>
      <w:r w:rsidRPr="003A4105">
        <w:rPr>
          <w:b/>
        </w:rPr>
        <w:fldChar w:fldCharType="end"/>
      </w:r>
      <w:r w:rsidRPr="003A4105">
        <w:rPr>
          <w:b/>
        </w:rPr>
        <w:t>.</w:t>
      </w:r>
      <w:r w:rsidRPr="003A4105">
        <w:rPr>
          <w:b/>
        </w:rPr>
        <w:tab/>
        <w:t>Intentions</w:t>
      </w:r>
    </w:p>
    <w:p w:rsidR="00B65565" w:rsidRPr="003A4105" w:rsidRDefault="00B65565" w:rsidP="00B65565"/>
    <w:p w:rsidR="00B65565" w:rsidRPr="003A4105" w:rsidRDefault="00B65565" w:rsidP="00A94AF8">
      <w:pPr>
        <w:ind w:left="567" w:hanging="567"/>
      </w:pPr>
      <w:r w:rsidRPr="003A4105">
        <w:tab/>
        <w:t>In addition to normal progression within the grade, the University shall offer opportunities for promotion from Research Assistant to Research Fellow and for promotion from Research Fellow to Senior Research Fellow.  Such opportunities will be offered where it is specifically provided for within the available research funding.</w:t>
      </w:r>
    </w:p>
    <w:p w:rsidR="00B65565" w:rsidRPr="003A4105" w:rsidRDefault="00B65565" w:rsidP="00B65565">
      <w:pPr>
        <w:ind w:left="567" w:hanging="567"/>
      </w:pPr>
    </w:p>
    <w:p w:rsidR="00B65565" w:rsidRPr="003A4105" w:rsidRDefault="00B65565" w:rsidP="00B65565">
      <w:pPr>
        <w:ind w:left="567" w:hanging="567"/>
      </w:pPr>
      <w:r w:rsidRPr="003A4105">
        <w:tab/>
        <w:t>Within this context of budgetary constraint, it is recognised that it is unlikely that all candidates who may be considered to meet the criteria will be promoted.</w:t>
      </w:r>
    </w:p>
    <w:p w:rsidR="00B65565" w:rsidRPr="003A4105" w:rsidRDefault="00B65565" w:rsidP="00B65565">
      <w:pPr>
        <w:ind w:left="567"/>
      </w:pPr>
    </w:p>
    <w:p w:rsidR="00B65565" w:rsidRPr="003A4105" w:rsidRDefault="00B65565" w:rsidP="00B65565">
      <w:pPr>
        <w:rPr>
          <w:b/>
        </w:rPr>
      </w:pPr>
      <w:r w:rsidRPr="003A4105">
        <w:rPr>
          <w:b/>
        </w:rPr>
        <w:t>17.</w:t>
      </w:r>
      <w:r w:rsidRPr="003A4105">
        <w:rPr>
          <w:b/>
        </w:rPr>
        <w:fldChar w:fldCharType="begin"/>
      </w:r>
      <w:r w:rsidRPr="003A4105">
        <w:rPr>
          <w:b/>
        </w:rPr>
        <w:instrText>SEQ 1,_2,_3, \* Arabic \n</w:instrText>
      </w:r>
      <w:r w:rsidRPr="003A4105">
        <w:rPr>
          <w:b/>
        </w:rPr>
        <w:fldChar w:fldCharType="separate"/>
      </w:r>
      <w:r w:rsidRPr="003A4105">
        <w:rPr>
          <w:b/>
          <w:noProof/>
        </w:rPr>
        <w:t>2</w:t>
      </w:r>
      <w:r w:rsidRPr="003A4105">
        <w:rPr>
          <w:b/>
        </w:rPr>
        <w:fldChar w:fldCharType="end"/>
      </w:r>
      <w:r w:rsidRPr="003A4105">
        <w:rPr>
          <w:b/>
        </w:rPr>
        <w:t>.</w:t>
      </w:r>
      <w:r w:rsidRPr="003A4105">
        <w:rPr>
          <w:b/>
        </w:rPr>
        <w:tab/>
        <w:t>Criteria for Promotion to Research Fellow</w:t>
      </w:r>
    </w:p>
    <w:p w:rsidR="00B65565" w:rsidRPr="003A4105" w:rsidRDefault="00B65565" w:rsidP="00B65565"/>
    <w:p w:rsidR="00B65565" w:rsidRPr="003A4105" w:rsidRDefault="00B65565" w:rsidP="00B65565">
      <w:pPr>
        <w:ind w:left="567"/>
      </w:pPr>
      <w:r w:rsidRPr="003A4105">
        <w:t>A candidate for promotion to Research Fellow shall be expected to demonstrate that s/he meets the criteria in the Role Profile for Research Fellow.</w:t>
      </w:r>
    </w:p>
    <w:p w:rsidR="00B65565" w:rsidRPr="003A4105" w:rsidRDefault="00B65565" w:rsidP="00B65565"/>
    <w:p w:rsidR="0019119C" w:rsidRPr="003A4105" w:rsidRDefault="0019119C" w:rsidP="00B65565"/>
    <w:p w:rsidR="00B65565" w:rsidRPr="003A4105" w:rsidRDefault="00B65565" w:rsidP="00B65565">
      <w:pPr>
        <w:rPr>
          <w:b/>
        </w:rPr>
      </w:pPr>
      <w:r w:rsidRPr="003A4105">
        <w:rPr>
          <w:b/>
        </w:rPr>
        <w:t>17.3.</w:t>
      </w:r>
      <w:r w:rsidRPr="003A4105">
        <w:rPr>
          <w:b/>
        </w:rPr>
        <w:tab/>
        <w:t>Criteria for Promotion to Senior Research Fellow</w:t>
      </w:r>
    </w:p>
    <w:p w:rsidR="00B65565" w:rsidRPr="003A4105" w:rsidRDefault="00B65565" w:rsidP="00B65565">
      <w:pPr>
        <w:ind w:left="567" w:hanging="567"/>
      </w:pPr>
    </w:p>
    <w:p w:rsidR="0072333D" w:rsidRPr="003A4105" w:rsidRDefault="00B65565" w:rsidP="00B65565">
      <w:pPr>
        <w:ind w:left="567" w:hanging="567"/>
        <w:rPr>
          <w:lang w:val="en"/>
        </w:rPr>
      </w:pPr>
      <w:r w:rsidRPr="003A4105">
        <w:tab/>
        <w:t xml:space="preserve">A candidate for promotion to Senior Research Fellow shall be expected to demonstrate that s/he meets the criteria in the Role Profile for Senior Research Fellow.  </w:t>
      </w:r>
      <w:r w:rsidR="00931CAF" w:rsidRPr="003A4105">
        <w:tab/>
      </w:r>
      <w:r w:rsidR="00214FB6" w:rsidRPr="003A4105">
        <w:t xml:space="preserve">Applications for </w:t>
      </w:r>
      <w:r w:rsidR="0072333D" w:rsidRPr="003A4105">
        <w:t xml:space="preserve">promotion from Research Fellow to Senior </w:t>
      </w:r>
      <w:r w:rsidR="003667EF" w:rsidRPr="003A4105">
        <w:t>Research Fellow</w:t>
      </w:r>
      <w:r w:rsidRPr="003A4105">
        <w:t xml:space="preserve"> will be </w:t>
      </w:r>
      <w:r w:rsidR="0072333D" w:rsidRPr="003A4105">
        <w:t xml:space="preserve">considered under the </w:t>
      </w:r>
      <w:hyperlink r:id="rId22" w:history="1">
        <w:r w:rsidR="0072333D" w:rsidRPr="003A4105">
          <w:rPr>
            <w:rStyle w:val="Hyperlink"/>
            <w:lang w:val="en"/>
          </w:rPr>
          <w:t>Academic promotion - criteria and procedures for Grade 7 and 8 - HRPS1</w:t>
        </w:r>
      </w:hyperlink>
      <w:r w:rsidRPr="003A4105">
        <w:rPr>
          <w:u w:val="single"/>
          <w:lang w:val="en"/>
        </w:rPr>
        <w:t>.</w:t>
      </w:r>
    </w:p>
    <w:p w:rsidR="00F14295" w:rsidRPr="003A4105" w:rsidRDefault="00F14295" w:rsidP="00F14295">
      <w:pPr>
        <w:rPr>
          <w:b/>
        </w:rPr>
      </w:pPr>
    </w:p>
    <w:p w:rsidR="00F14295" w:rsidRPr="003A4105" w:rsidRDefault="00F14295" w:rsidP="00F14295">
      <w:pPr>
        <w:rPr>
          <w:b/>
        </w:rPr>
      </w:pPr>
      <w:r w:rsidRPr="003A4105">
        <w:rPr>
          <w:b/>
        </w:rPr>
        <w:t>17.4.</w:t>
      </w:r>
      <w:r w:rsidRPr="003A4105">
        <w:rPr>
          <w:b/>
        </w:rPr>
        <w:tab/>
        <w:t>Criteria for Promotion to Associate Professor</w:t>
      </w:r>
    </w:p>
    <w:p w:rsidR="0072333D" w:rsidRPr="003A4105" w:rsidRDefault="00B65565" w:rsidP="00B65565">
      <w:pPr>
        <w:pStyle w:val="NormalWeb"/>
        <w:ind w:left="567" w:hanging="567"/>
        <w:rPr>
          <w:lang w:val="en"/>
        </w:rPr>
      </w:pPr>
      <w:r w:rsidRPr="003A4105">
        <w:rPr>
          <w:lang w:val="en"/>
        </w:rPr>
        <w:tab/>
      </w:r>
      <w:r w:rsidR="0072333D" w:rsidRPr="003A4105">
        <w:rPr>
          <w:lang w:val="en"/>
        </w:rPr>
        <w:t xml:space="preserve">Applications for promotion from </w:t>
      </w:r>
      <w:r w:rsidR="003667EF" w:rsidRPr="003A4105">
        <w:rPr>
          <w:lang w:val="en"/>
        </w:rPr>
        <w:t>Senior Research Fellow</w:t>
      </w:r>
      <w:r w:rsidR="0072333D" w:rsidRPr="003A4105">
        <w:rPr>
          <w:lang w:val="en"/>
        </w:rPr>
        <w:t xml:space="preserve"> to Associate Professor will be considered under the </w:t>
      </w:r>
      <w:hyperlink r:id="rId23" w:tooltip="Academic Promotions" w:history="1">
        <w:r w:rsidR="0072333D" w:rsidRPr="003A4105">
          <w:rPr>
            <w:rStyle w:val="Hyperlink"/>
            <w:lang w:val="en"/>
          </w:rPr>
          <w:t>Academic promotion for all other Grades - HRPS1a</w:t>
        </w:r>
      </w:hyperlink>
    </w:p>
    <w:p w:rsidR="00DD3BD5" w:rsidRPr="003A4105" w:rsidRDefault="00043F8B" w:rsidP="00A94AF8">
      <w:pPr>
        <w:ind w:left="567" w:hanging="567"/>
      </w:pPr>
      <w:r w:rsidRPr="003A4105">
        <w:t xml:space="preserve"> </w:t>
      </w:r>
    </w:p>
    <w:p w:rsidR="00214FB6" w:rsidRPr="003A4105" w:rsidRDefault="005D3468" w:rsidP="00931CAF">
      <w:pPr>
        <w:pStyle w:val="Heading1"/>
        <w:ind w:left="567" w:hanging="567"/>
      </w:pPr>
      <w:bookmarkStart w:id="94" w:name="_Toc278362540"/>
      <w:bookmarkStart w:id="95" w:name="_Toc278362833"/>
      <w:bookmarkStart w:id="96" w:name="_Toc313534922"/>
      <w:bookmarkStart w:id="97" w:name="_Toc313625353"/>
      <w:r w:rsidRPr="003A4105">
        <w:t>18</w:t>
      </w:r>
      <w:r w:rsidR="00214FB6" w:rsidRPr="003A4105">
        <w:rPr>
          <w:sz w:val="38"/>
        </w:rPr>
        <w:t xml:space="preserve">.  </w:t>
      </w:r>
      <w:r w:rsidR="00214FB6" w:rsidRPr="003A4105">
        <w:t>Maternity, Paternity and Adoption</w:t>
      </w:r>
      <w:bookmarkEnd w:id="94"/>
      <w:bookmarkEnd w:id="95"/>
      <w:bookmarkEnd w:id="96"/>
      <w:bookmarkEnd w:id="97"/>
    </w:p>
    <w:p w:rsidR="00214FB6" w:rsidRPr="003A4105" w:rsidRDefault="00214FB6" w:rsidP="00931CAF">
      <w:pPr>
        <w:pStyle w:val="Style4"/>
        <w:ind w:left="567" w:hanging="567"/>
      </w:pPr>
    </w:p>
    <w:p w:rsidR="00B276D2" w:rsidRPr="003A4105" w:rsidRDefault="001165D9" w:rsidP="00931CAF">
      <w:pPr>
        <w:ind w:left="567" w:hanging="567"/>
      </w:pPr>
      <w:r w:rsidRPr="003A4105">
        <w:tab/>
      </w:r>
      <w:r w:rsidR="00B276D2" w:rsidRPr="003A4105">
        <w:t xml:space="preserve">Please see the </w:t>
      </w:r>
      <w:hyperlink r:id="rId24" w:history="1">
        <w:r w:rsidR="00B276D2" w:rsidRPr="003A4105">
          <w:rPr>
            <w:rStyle w:val="Hyperlink"/>
          </w:rPr>
          <w:t>Maternity, Paternity, Adoption and Parental Policy</w:t>
        </w:r>
      </w:hyperlink>
      <w:r w:rsidR="00B276D2" w:rsidRPr="003A4105">
        <w:t xml:space="preserve"> on the intranet</w:t>
      </w:r>
      <w:r w:rsidR="00853648" w:rsidRPr="003A4105">
        <w:t>.</w:t>
      </w:r>
      <w:r w:rsidR="00B276D2" w:rsidRPr="003A4105">
        <w:t xml:space="preserve"> </w:t>
      </w:r>
    </w:p>
    <w:p w:rsidR="00214FB6" w:rsidRPr="003A4105" w:rsidRDefault="00214FB6" w:rsidP="00931CAF">
      <w:pPr>
        <w:pStyle w:val="Style4"/>
        <w:ind w:left="567" w:hanging="567"/>
      </w:pPr>
    </w:p>
    <w:p w:rsidR="00853648" w:rsidRPr="003A4105" w:rsidRDefault="00853648" w:rsidP="00931CAF">
      <w:pPr>
        <w:pStyle w:val="Heading1"/>
        <w:ind w:left="567" w:hanging="567"/>
        <w:rPr>
          <w:lang w:val="en-US"/>
        </w:rPr>
      </w:pPr>
      <w:bookmarkStart w:id="98" w:name="_Toc278362541"/>
      <w:bookmarkStart w:id="99" w:name="_Toc278362834"/>
    </w:p>
    <w:p w:rsidR="00214FB6" w:rsidRPr="003A4105" w:rsidRDefault="005D3468" w:rsidP="00931CAF">
      <w:pPr>
        <w:pStyle w:val="Heading1"/>
        <w:ind w:left="567" w:hanging="567"/>
      </w:pPr>
      <w:bookmarkStart w:id="100" w:name="_Toc313534923"/>
      <w:bookmarkStart w:id="101" w:name="_Toc313625354"/>
      <w:r w:rsidRPr="003A4105">
        <w:rPr>
          <w:lang w:val="en-US"/>
        </w:rPr>
        <w:t>19</w:t>
      </w:r>
      <w:r w:rsidR="00214FB6" w:rsidRPr="003A4105">
        <w:rPr>
          <w:lang w:val="en-US"/>
        </w:rPr>
        <w:t>.</w:t>
      </w:r>
      <w:r w:rsidR="00214FB6" w:rsidRPr="003A4105">
        <w:rPr>
          <w:lang w:val="en-US"/>
        </w:rPr>
        <w:tab/>
      </w:r>
      <w:r w:rsidR="00214FB6" w:rsidRPr="003A4105">
        <w:t>Dependency Leave</w:t>
      </w:r>
      <w:bookmarkEnd w:id="98"/>
      <w:bookmarkEnd w:id="99"/>
      <w:bookmarkEnd w:id="100"/>
      <w:bookmarkEnd w:id="101"/>
    </w:p>
    <w:p w:rsidR="001165D9" w:rsidRPr="003A4105" w:rsidRDefault="001165D9" w:rsidP="00931CAF">
      <w:pPr>
        <w:ind w:left="567" w:hanging="567"/>
      </w:pPr>
      <w:r w:rsidRPr="003A4105">
        <w:tab/>
      </w:r>
    </w:p>
    <w:p w:rsidR="00B276D2" w:rsidRPr="003A4105" w:rsidRDefault="001165D9" w:rsidP="00931CAF">
      <w:pPr>
        <w:ind w:left="567" w:hanging="567"/>
      </w:pPr>
      <w:r w:rsidRPr="003A4105">
        <w:tab/>
      </w:r>
      <w:r w:rsidR="00B276D2" w:rsidRPr="003A4105">
        <w:t xml:space="preserve">Please refer to </w:t>
      </w:r>
      <w:r w:rsidR="003667EF" w:rsidRPr="003A4105">
        <w:t xml:space="preserve">the </w:t>
      </w:r>
      <w:hyperlink r:id="rId25" w:history="1">
        <w:r w:rsidR="00B276D2" w:rsidRPr="003A4105">
          <w:rPr>
            <w:rStyle w:val="Hyperlink"/>
          </w:rPr>
          <w:t>Dependency Leave policy</w:t>
        </w:r>
      </w:hyperlink>
      <w:r w:rsidR="00B276D2" w:rsidRPr="003A4105">
        <w:t xml:space="preserve"> on the intranet</w:t>
      </w:r>
      <w:r w:rsidR="00853648" w:rsidRPr="003A4105">
        <w:t>.</w:t>
      </w:r>
    </w:p>
    <w:p w:rsidR="001165D9" w:rsidRPr="003A4105" w:rsidRDefault="001165D9" w:rsidP="00931CAF">
      <w:pPr>
        <w:ind w:left="567" w:hanging="567"/>
      </w:pPr>
    </w:p>
    <w:p w:rsidR="001165D9" w:rsidRPr="003A4105" w:rsidRDefault="001165D9" w:rsidP="00931CAF">
      <w:pPr>
        <w:ind w:left="567" w:hanging="567"/>
      </w:pPr>
    </w:p>
    <w:p w:rsidR="00214FB6" w:rsidRPr="003A4105" w:rsidRDefault="00214FB6" w:rsidP="001165D9">
      <w:pPr>
        <w:pStyle w:val="Heading1"/>
        <w:ind w:left="567" w:hanging="567"/>
        <w:rPr>
          <w:lang w:val="en-US"/>
        </w:rPr>
      </w:pPr>
      <w:bookmarkStart w:id="102" w:name="_Toc278362542"/>
      <w:bookmarkStart w:id="103" w:name="_Toc278362835"/>
      <w:bookmarkStart w:id="104" w:name="_Toc313534924"/>
      <w:bookmarkStart w:id="105" w:name="_Toc313625355"/>
      <w:r w:rsidRPr="003A4105">
        <w:rPr>
          <w:lang w:val="en-US"/>
        </w:rPr>
        <w:t>2</w:t>
      </w:r>
      <w:r w:rsidR="005D3468" w:rsidRPr="003A4105">
        <w:rPr>
          <w:lang w:val="en-US"/>
        </w:rPr>
        <w:t>0</w:t>
      </w:r>
      <w:r w:rsidRPr="003A4105">
        <w:rPr>
          <w:lang w:val="en-US"/>
        </w:rPr>
        <w:t>.</w:t>
      </w:r>
      <w:r w:rsidRPr="003A4105">
        <w:rPr>
          <w:lang w:val="en-US"/>
        </w:rPr>
        <w:tab/>
      </w:r>
      <w:bookmarkEnd w:id="102"/>
      <w:bookmarkEnd w:id="103"/>
      <w:bookmarkEnd w:id="104"/>
      <w:bookmarkEnd w:id="105"/>
      <w:r w:rsidR="001165D9" w:rsidRPr="003A4105">
        <w:rPr>
          <w:lang w:val="en-US"/>
        </w:rPr>
        <w:t>Flexible Working</w:t>
      </w:r>
    </w:p>
    <w:p w:rsidR="00214FB6" w:rsidRPr="003A4105" w:rsidRDefault="00214FB6" w:rsidP="00931CAF">
      <w:pPr>
        <w:ind w:left="567" w:hanging="567"/>
        <w:rPr>
          <w:lang w:val="en-US"/>
        </w:rPr>
      </w:pPr>
    </w:p>
    <w:p w:rsidR="00214FB6" w:rsidRPr="003A4105" w:rsidRDefault="001165D9" w:rsidP="001165D9">
      <w:pPr>
        <w:ind w:left="567" w:hanging="567"/>
        <w:rPr>
          <w:color w:val="0070C0"/>
          <w:lang w:val="en-US"/>
        </w:rPr>
      </w:pPr>
      <w:r w:rsidRPr="003A4105">
        <w:tab/>
      </w:r>
      <w:r w:rsidR="00B276D2" w:rsidRPr="003A4105">
        <w:t xml:space="preserve">Please refer to the </w:t>
      </w:r>
      <w:hyperlink r:id="rId26" w:history="1">
        <w:r w:rsidRPr="003A4105">
          <w:rPr>
            <w:rStyle w:val="Hyperlink"/>
          </w:rPr>
          <w:t>Flexible Working Procedure</w:t>
        </w:r>
      </w:hyperlink>
      <w:r w:rsidR="00B276D2" w:rsidRPr="003A4105">
        <w:t xml:space="preserve"> on the intranet</w:t>
      </w:r>
      <w:r w:rsidR="00853648" w:rsidRPr="003A4105">
        <w:t>.</w:t>
      </w:r>
      <w:r w:rsidR="00853648" w:rsidRPr="003A4105">
        <w:rPr>
          <w:color w:val="0070C0"/>
          <w:lang w:val="en-US"/>
        </w:rPr>
        <w:t xml:space="preserve"> </w:t>
      </w:r>
    </w:p>
    <w:p w:rsidR="00214FB6" w:rsidRPr="003A4105" w:rsidRDefault="00214FB6" w:rsidP="00931CAF">
      <w:pPr>
        <w:ind w:left="567" w:hanging="567"/>
        <w:rPr>
          <w:lang w:val="en-US"/>
        </w:rPr>
      </w:pPr>
    </w:p>
    <w:p w:rsidR="00214FB6" w:rsidRPr="003A4105" w:rsidRDefault="00214FB6" w:rsidP="00931CAF">
      <w:pPr>
        <w:ind w:left="567" w:hanging="567"/>
        <w:rPr>
          <w:lang w:val="en-US"/>
        </w:rPr>
      </w:pPr>
    </w:p>
    <w:p w:rsidR="00214FB6" w:rsidRPr="003A4105" w:rsidRDefault="00B276D2" w:rsidP="00931CAF">
      <w:pPr>
        <w:pStyle w:val="Heading1"/>
        <w:ind w:left="567" w:hanging="567"/>
        <w:rPr>
          <w:lang w:val="en-US"/>
        </w:rPr>
      </w:pPr>
      <w:bookmarkStart w:id="106" w:name="_Toc278362543"/>
      <w:bookmarkStart w:id="107" w:name="_Toc278362836"/>
      <w:bookmarkStart w:id="108" w:name="_Toc313534925"/>
      <w:bookmarkStart w:id="109" w:name="_Toc313625356"/>
      <w:r w:rsidRPr="003A4105">
        <w:rPr>
          <w:lang w:val="en-US"/>
        </w:rPr>
        <w:t>2</w:t>
      </w:r>
      <w:r w:rsidR="005D3468" w:rsidRPr="003A4105">
        <w:rPr>
          <w:lang w:val="en-US"/>
        </w:rPr>
        <w:t>1</w:t>
      </w:r>
      <w:r w:rsidRPr="003A4105">
        <w:rPr>
          <w:lang w:val="en-US"/>
        </w:rPr>
        <w:t>.</w:t>
      </w:r>
      <w:r w:rsidRPr="003A4105">
        <w:rPr>
          <w:lang w:val="en-US"/>
        </w:rPr>
        <w:tab/>
        <w:t>Mentoring</w:t>
      </w:r>
      <w:bookmarkEnd w:id="106"/>
      <w:bookmarkEnd w:id="107"/>
      <w:bookmarkEnd w:id="108"/>
      <w:bookmarkEnd w:id="109"/>
    </w:p>
    <w:p w:rsidR="00214FB6" w:rsidRPr="003A4105" w:rsidRDefault="00214FB6" w:rsidP="00931CAF">
      <w:pPr>
        <w:ind w:left="567" w:hanging="567"/>
        <w:rPr>
          <w:lang w:val="en-US"/>
        </w:rPr>
      </w:pPr>
    </w:p>
    <w:p w:rsidR="00853648" w:rsidRPr="003A4105" w:rsidRDefault="001165D9" w:rsidP="00931CAF">
      <w:pPr>
        <w:ind w:left="567" w:hanging="567"/>
        <w:rPr>
          <w:lang w:val="en-US"/>
        </w:rPr>
      </w:pPr>
      <w:r w:rsidRPr="003A4105">
        <w:rPr>
          <w:lang w:val="en-US"/>
        </w:rPr>
        <w:tab/>
      </w:r>
      <w:r w:rsidR="00B276D2" w:rsidRPr="003A4105">
        <w:rPr>
          <w:lang w:val="en-US"/>
        </w:rPr>
        <w:t xml:space="preserve">Please refer to the </w:t>
      </w:r>
      <w:hyperlink r:id="rId27" w:history="1">
        <w:r w:rsidR="00B276D2" w:rsidRPr="003A4105">
          <w:rPr>
            <w:rStyle w:val="Hyperlink"/>
            <w:lang w:val="en-US"/>
          </w:rPr>
          <w:t>Mentoring and Coaching Policy</w:t>
        </w:r>
      </w:hyperlink>
      <w:r w:rsidR="00B276D2" w:rsidRPr="003A4105">
        <w:rPr>
          <w:lang w:val="en-US"/>
        </w:rPr>
        <w:t xml:space="preserve"> on the intranet</w:t>
      </w:r>
      <w:r w:rsidR="00853648" w:rsidRPr="003A4105">
        <w:rPr>
          <w:lang w:val="en-US"/>
        </w:rPr>
        <w:t>.</w:t>
      </w:r>
    </w:p>
    <w:p w:rsidR="00AA259B" w:rsidRPr="003A4105" w:rsidRDefault="00AA259B" w:rsidP="00931CAF">
      <w:pPr>
        <w:ind w:left="567" w:hanging="567"/>
        <w:rPr>
          <w:lang w:val="en-US"/>
        </w:rPr>
      </w:pPr>
    </w:p>
    <w:p w:rsidR="00B276D2" w:rsidRPr="003A4105" w:rsidRDefault="00B276D2" w:rsidP="00931CAF">
      <w:pPr>
        <w:ind w:left="567" w:hanging="567"/>
        <w:rPr>
          <w:lang w:val="en-US"/>
        </w:rPr>
      </w:pPr>
    </w:p>
    <w:p w:rsidR="00214FB6" w:rsidRPr="003A4105" w:rsidRDefault="00B276D2" w:rsidP="00931CAF">
      <w:pPr>
        <w:pStyle w:val="Heading1"/>
        <w:ind w:left="567" w:hanging="567"/>
        <w:rPr>
          <w:lang w:val="en-US"/>
        </w:rPr>
      </w:pPr>
      <w:bookmarkStart w:id="110" w:name="_Toc278362544"/>
      <w:bookmarkStart w:id="111" w:name="_Toc278362837"/>
      <w:bookmarkStart w:id="112" w:name="_Toc313534926"/>
      <w:bookmarkStart w:id="113" w:name="_Toc313625357"/>
      <w:r w:rsidRPr="003A4105">
        <w:rPr>
          <w:lang w:val="en-US"/>
        </w:rPr>
        <w:t>2</w:t>
      </w:r>
      <w:r w:rsidR="005D3468" w:rsidRPr="003A4105">
        <w:rPr>
          <w:lang w:val="en-US"/>
        </w:rPr>
        <w:t>2</w:t>
      </w:r>
      <w:r w:rsidRPr="003A4105">
        <w:rPr>
          <w:lang w:val="en-US"/>
        </w:rPr>
        <w:t>.</w:t>
      </w:r>
      <w:r w:rsidRPr="003A4105">
        <w:rPr>
          <w:lang w:val="en-US"/>
        </w:rPr>
        <w:tab/>
      </w:r>
      <w:r w:rsidR="00853648" w:rsidRPr="003A4105">
        <w:rPr>
          <w:lang w:val="en-US"/>
        </w:rPr>
        <w:t>S</w:t>
      </w:r>
      <w:r w:rsidRPr="003A4105">
        <w:rPr>
          <w:lang w:val="en-US"/>
        </w:rPr>
        <w:t xml:space="preserve">taff studying </w:t>
      </w:r>
      <w:r w:rsidR="00853648" w:rsidRPr="003A4105">
        <w:rPr>
          <w:lang w:val="en-US"/>
        </w:rPr>
        <w:t>for academic and professional qualifications</w:t>
      </w:r>
      <w:bookmarkEnd w:id="110"/>
      <w:bookmarkEnd w:id="111"/>
      <w:bookmarkEnd w:id="112"/>
      <w:bookmarkEnd w:id="113"/>
    </w:p>
    <w:p w:rsidR="00214FB6" w:rsidRPr="003A4105" w:rsidRDefault="00214FB6" w:rsidP="00931CAF">
      <w:pPr>
        <w:ind w:left="567" w:hanging="567"/>
        <w:rPr>
          <w:lang w:val="en-US"/>
        </w:rPr>
      </w:pPr>
    </w:p>
    <w:p w:rsidR="00B276D2" w:rsidRPr="003A4105" w:rsidRDefault="001165D9" w:rsidP="00931CAF">
      <w:pPr>
        <w:ind w:left="567" w:hanging="567"/>
        <w:rPr>
          <w:lang w:val="en-US"/>
        </w:rPr>
      </w:pPr>
      <w:r w:rsidRPr="003A4105">
        <w:rPr>
          <w:lang w:val="en-US"/>
        </w:rPr>
        <w:tab/>
      </w:r>
      <w:r w:rsidR="00B276D2" w:rsidRPr="003A4105">
        <w:rPr>
          <w:lang w:val="en-US"/>
        </w:rPr>
        <w:t xml:space="preserve">Please refer to the </w:t>
      </w:r>
      <w:hyperlink r:id="rId28" w:history="1">
        <w:r w:rsidR="00B276D2" w:rsidRPr="003A4105">
          <w:rPr>
            <w:rStyle w:val="Hyperlink"/>
            <w:lang w:val="en-US"/>
          </w:rPr>
          <w:t>policy</w:t>
        </w:r>
      </w:hyperlink>
      <w:r w:rsidR="00B276D2" w:rsidRPr="003A4105">
        <w:rPr>
          <w:lang w:val="en-US"/>
        </w:rPr>
        <w:t xml:space="preserve"> on the intranet</w:t>
      </w:r>
      <w:r w:rsidR="00F36925" w:rsidRPr="003A4105">
        <w:rPr>
          <w:lang w:val="en-US"/>
        </w:rPr>
        <w:t>.</w:t>
      </w:r>
    </w:p>
    <w:p w:rsidR="00F36925" w:rsidRPr="003A4105" w:rsidRDefault="00F36925" w:rsidP="00931CAF">
      <w:pPr>
        <w:ind w:left="567" w:hanging="567"/>
        <w:rPr>
          <w:lang w:val="en-US"/>
        </w:rPr>
      </w:pPr>
    </w:p>
    <w:p w:rsidR="00B276D2" w:rsidRPr="003A4105" w:rsidRDefault="00B276D2" w:rsidP="00931CAF">
      <w:pPr>
        <w:pStyle w:val="Title1"/>
        <w:ind w:left="567" w:hanging="567"/>
        <w:rPr>
          <w:spacing w:val="-5"/>
        </w:rPr>
      </w:pPr>
    </w:p>
    <w:p w:rsidR="00214FB6" w:rsidRPr="003A4105" w:rsidRDefault="00B276D2" w:rsidP="00931CAF">
      <w:pPr>
        <w:pStyle w:val="Heading1"/>
        <w:ind w:left="567" w:hanging="567"/>
      </w:pPr>
      <w:bookmarkStart w:id="114" w:name="_Toc278362545"/>
      <w:bookmarkStart w:id="115" w:name="_Toc278362838"/>
      <w:bookmarkStart w:id="116" w:name="_Toc313534927"/>
      <w:bookmarkStart w:id="117" w:name="_Toc313625358"/>
      <w:r w:rsidRPr="003A4105">
        <w:rPr>
          <w:spacing w:val="-5"/>
        </w:rPr>
        <w:t>2</w:t>
      </w:r>
      <w:r w:rsidR="005D3468" w:rsidRPr="003A4105">
        <w:rPr>
          <w:spacing w:val="-5"/>
        </w:rPr>
        <w:t>3</w:t>
      </w:r>
      <w:r w:rsidRPr="003A4105">
        <w:rPr>
          <w:spacing w:val="-5"/>
        </w:rPr>
        <w:t>.</w:t>
      </w:r>
      <w:r w:rsidRPr="003A4105">
        <w:rPr>
          <w:spacing w:val="-5"/>
        </w:rPr>
        <w:tab/>
      </w:r>
      <w:r w:rsidRPr="003A4105">
        <w:t>Equality and Diversity</w:t>
      </w:r>
      <w:bookmarkEnd w:id="114"/>
      <w:bookmarkEnd w:id="115"/>
      <w:bookmarkEnd w:id="116"/>
      <w:bookmarkEnd w:id="117"/>
    </w:p>
    <w:p w:rsidR="00214FB6" w:rsidRPr="003A4105" w:rsidRDefault="00214FB6" w:rsidP="00931CAF">
      <w:pPr>
        <w:ind w:left="567" w:hanging="567"/>
      </w:pPr>
    </w:p>
    <w:p w:rsidR="00F36925" w:rsidRPr="003A4105" w:rsidRDefault="001165D9" w:rsidP="00931CAF">
      <w:pPr>
        <w:ind w:left="567" w:hanging="567"/>
      </w:pPr>
      <w:r w:rsidRPr="003A4105">
        <w:tab/>
      </w:r>
      <w:r w:rsidR="00B276D2" w:rsidRPr="003A4105">
        <w:t xml:space="preserve">Please refer to the </w:t>
      </w:r>
      <w:hyperlink r:id="rId29" w:history="1">
        <w:r w:rsidR="00B276D2" w:rsidRPr="003A4105">
          <w:rPr>
            <w:rStyle w:val="Hyperlink"/>
          </w:rPr>
          <w:t>Equality and Diversity</w:t>
        </w:r>
      </w:hyperlink>
      <w:r w:rsidR="00B276D2" w:rsidRPr="003A4105">
        <w:t xml:space="preserve"> Policy on the intranet</w:t>
      </w:r>
      <w:r w:rsidR="00F36925" w:rsidRPr="003A4105">
        <w:t>.</w:t>
      </w:r>
    </w:p>
    <w:p w:rsidR="00B276D2" w:rsidRPr="003A4105" w:rsidRDefault="00B276D2" w:rsidP="00931CAF">
      <w:pPr>
        <w:ind w:left="567" w:hanging="567"/>
      </w:pPr>
    </w:p>
    <w:p w:rsidR="00214FB6" w:rsidRPr="003A4105" w:rsidRDefault="00214FB6" w:rsidP="00931CAF">
      <w:pPr>
        <w:ind w:left="567" w:hanging="567"/>
      </w:pPr>
    </w:p>
    <w:p w:rsidR="00214FB6" w:rsidRPr="003A4105" w:rsidRDefault="00D05D53" w:rsidP="00931CAF">
      <w:pPr>
        <w:pStyle w:val="Heading1"/>
        <w:ind w:left="567" w:hanging="567"/>
      </w:pPr>
      <w:bookmarkStart w:id="118" w:name="_Toc278362546"/>
      <w:bookmarkStart w:id="119" w:name="_Toc278362839"/>
      <w:bookmarkStart w:id="120" w:name="_Toc313534928"/>
      <w:bookmarkStart w:id="121" w:name="_Toc313625359"/>
      <w:r w:rsidRPr="003A4105">
        <w:t>2</w:t>
      </w:r>
      <w:r w:rsidR="005D3468" w:rsidRPr="003A4105">
        <w:t>4</w:t>
      </w:r>
      <w:r w:rsidRPr="003A4105">
        <w:t>.</w:t>
      </w:r>
      <w:r w:rsidRPr="003A4105">
        <w:tab/>
        <w:t>Health and safety</w:t>
      </w:r>
      <w:bookmarkEnd w:id="118"/>
      <w:bookmarkEnd w:id="119"/>
      <w:bookmarkEnd w:id="120"/>
      <w:bookmarkEnd w:id="121"/>
    </w:p>
    <w:p w:rsidR="00214FB6" w:rsidRPr="003A4105" w:rsidRDefault="00214FB6" w:rsidP="00931CAF">
      <w:pPr>
        <w:pStyle w:val="Title1"/>
        <w:ind w:left="567" w:hanging="567"/>
      </w:pPr>
    </w:p>
    <w:p w:rsidR="00D05D53" w:rsidRPr="003A4105" w:rsidRDefault="001165D9" w:rsidP="00931CAF">
      <w:pPr>
        <w:pStyle w:val="Title1"/>
        <w:ind w:left="567" w:hanging="567"/>
        <w:rPr>
          <w:rFonts w:ascii="Arial" w:hAnsi="Arial"/>
          <w:b w:val="0"/>
          <w:sz w:val="22"/>
        </w:rPr>
      </w:pPr>
      <w:r w:rsidRPr="003A4105">
        <w:rPr>
          <w:rFonts w:ascii="Arial" w:hAnsi="Arial"/>
          <w:b w:val="0"/>
          <w:sz w:val="22"/>
        </w:rPr>
        <w:tab/>
      </w:r>
      <w:r w:rsidR="00D05D53" w:rsidRPr="003A4105">
        <w:rPr>
          <w:rFonts w:ascii="Arial" w:hAnsi="Arial"/>
          <w:b w:val="0"/>
          <w:sz w:val="22"/>
        </w:rPr>
        <w:t xml:space="preserve">Please refer to the </w:t>
      </w:r>
      <w:hyperlink r:id="rId30" w:history="1">
        <w:r w:rsidR="00D05D53" w:rsidRPr="003A4105">
          <w:rPr>
            <w:rStyle w:val="Hyperlink"/>
            <w:rFonts w:ascii="Arial" w:hAnsi="Arial"/>
            <w:b w:val="0"/>
            <w:sz w:val="22"/>
          </w:rPr>
          <w:t>Health and Safety Policy</w:t>
        </w:r>
      </w:hyperlink>
      <w:r w:rsidR="00D05D53" w:rsidRPr="003A4105">
        <w:rPr>
          <w:rFonts w:ascii="Arial" w:hAnsi="Arial"/>
          <w:b w:val="0"/>
          <w:sz w:val="22"/>
        </w:rPr>
        <w:t xml:space="preserve"> on the intranet</w:t>
      </w:r>
      <w:r w:rsidR="00F36925" w:rsidRPr="003A4105">
        <w:rPr>
          <w:rFonts w:ascii="Arial" w:hAnsi="Arial"/>
          <w:b w:val="0"/>
          <w:sz w:val="22"/>
        </w:rPr>
        <w:t>.</w:t>
      </w:r>
    </w:p>
    <w:p w:rsidR="008546CF" w:rsidRPr="003A4105" w:rsidRDefault="008546CF" w:rsidP="008546CF">
      <w:pPr>
        <w:rPr>
          <w:rFonts w:ascii="CG Times" w:hAnsi="CG Times"/>
          <w:b/>
          <w:sz w:val="28"/>
        </w:rPr>
      </w:pPr>
    </w:p>
    <w:p w:rsidR="0019119C" w:rsidRPr="003A4105" w:rsidRDefault="0019119C" w:rsidP="008546CF">
      <w:pPr>
        <w:rPr>
          <w:rFonts w:ascii="CG Times" w:hAnsi="CG Times"/>
          <w:b/>
          <w:sz w:val="28"/>
        </w:rPr>
      </w:pPr>
    </w:p>
    <w:p w:rsidR="0019119C" w:rsidRPr="003A4105" w:rsidRDefault="0019119C" w:rsidP="008546CF"/>
    <w:p w:rsidR="00D05D53" w:rsidRPr="003A4105" w:rsidRDefault="005D3468" w:rsidP="00931CAF">
      <w:pPr>
        <w:pStyle w:val="Heading1"/>
        <w:keepNext/>
        <w:tabs>
          <w:tab w:val="clear" w:pos="4641"/>
        </w:tabs>
        <w:spacing w:before="240" w:after="60" w:line="240" w:lineRule="auto"/>
        <w:ind w:left="567" w:hanging="567"/>
      </w:pPr>
      <w:bookmarkStart w:id="122" w:name="_Toc277601495"/>
      <w:bookmarkStart w:id="123" w:name="_Toc277601976"/>
      <w:bookmarkStart w:id="124" w:name="_Toc277602023"/>
      <w:bookmarkStart w:id="125" w:name="_Toc277602301"/>
      <w:bookmarkStart w:id="126" w:name="_Toc277602547"/>
      <w:bookmarkStart w:id="127" w:name="_Toc277764556"/>
      <w:bookmarkStart w:id="128" w:name="_Toc277764601"/>
      <w:bookmarkStart w:id="129" w:name="_Toc278362547"/>
      <w:bookmarkStart w:id="130" w:name="_Toc278362840"/>
      <w:bookmarkStart w:id="131" w:name="_Toc313534929"/>
      <w:bookmarkStart w:id="132" w:name="_Toc313625360"/>
      <w:r w:rsidRPr="003A4105">
        <w:t>25</w:t>
      </w:r>
      <w:r w:rsidR="001165D9" w:rsidRPr="003A4105">
        <w:t>.</w:t>
      </w:r>
      <w:r w:rsidRPr="003A4105">
        <w:tab/>
      </w:r>
      <w:r w:rsidR="00D05D53" w:rsidRPr="003A4105">
        <w:t>Travel Allowances</w:t>
      </w:r>
      <w:bookmarkEnd w:id="122"/>
      <w:bookmarkEnd w:id="123"/>
      <w:bookmarkEnd w:id="124"/>
      <w:bookmarkEnd w:id="125"/>
      <w:bookmarkEnd w:id="126"/>
      <w:bookmarkEnd w:id="127"/>
      <w:bookmarkEnd w:id="128"/>
      <w:bookmarkEnd w:id="129"/>
      <w:bookmarkEnd w:id="130"/>
      <w:bookmarkEnd w:id="131"/>
      <w:bookmarkEnd w:id="132"/>
    </w:p>
    <w:p w:rsidR="00D05D53" w:rsidRPr="003A4105" w:rsidRDefault="00D05D53" w:rsidP="00931CAF">
      <w:pPr>
        <w:pStyle w:val="BodyTextIndent"/>
        <w:ind w:left="567" w:hanging="567"/>
      </w:pPr>
    </w:p>
    <w:p w:rsidR="0006370A" w:rsidRPr="003A4105" w:rsidRDefault="0006370A" w:rsidP="003667EF">
      <w:pPr>
        <w:rPr>
          <w:lang w:val="en-US"/>
        </w:rPr>
      </w:pPr>
      <w:r w:rsidRPr="003A4105">
        <w:rPr>
          <w:spacing w:val="-2"/>
          <w:lang w:val="en-US"/>
        </w:rPr>
        <w:t>25.1</w:t>
      </w:r>
      <w:r w:rsidRPr="003A4105">
        <w:rPr>
          <w:spacing w:val="-2"/>
          <w:lang w:val="en-US"/>
        </w:rPr>
        <w:tab/>
        <w:t>Business t</w:t>
      </w:r>
      <w:r w:rsidRPr="003A4105">
        <w:rPr>
          <w:spacing w:val="-2"/>
        </w:rPr>
        <w:t xml:space="preserve">ravel </w:t>
      </w:r>
      <w:r w:rsidRPr="003A4105">
        <w:rPr>
          <w:spacing w:val="-2"/>
          <w:lang w:val="en-US"/>
        </w:rPr>
        <w:t xml:space="preserve">expenses necessarily incurred by staff in the performance of </w:t>
      </w:r>
      <w:r w:rsidRPr="003A4105">
        <w:rPr>
          <w:spacing w:val="-2"/>
          <w:lang w:val="en-US"/>
        </w:rPr>
        <w:tab/>
      </w:r>
      <w:r w:rsidRPr="003A4105">
        <w:rPr>
          <w:spacing w:val="-2"/>
          <w:lang w:val="en-US"/>
        </w:rPr>
        <w:tab/>
      </w:r>
      <w:r w:rsidRPr="003A4105">
        <w:rPr>
          <w:spacing w:val="-2"/>
          <w:lang w:val="en-US"/>
        </w:rPr>
        <w:tab/>
      </w:r>
      <w:r w:rsidRPr="003A4105">
        <w:rPr>
          <w:spacing w:val="-2"/>
          <w:lang w:val="en-US"/>
        </w:rPr>
        <w:tab/>
      </w:r>
      <w:r w:rsidRPr="003A4105">
        <w:rPr>
          <w:spacing w:val="-2"/>
          <w:lang w:val="en-US"/>
        </w:rPr>
        <w:tab/>
      </w:r>
      <w:r w:rsidR="001165D9" w:rsidRPr="003A4105">
        <w:rPr>
          <w:spacing w:val="-2"/>
          <w:lang w:val="en-US"/>
        </w:rPr>
        <w:tab/>
      </w:r>
      <w:r w:rsidR="001165D9" w:rsidRPr="003A4105">
        <w:rPr>
          <w:spacing w:val="-2"/>
          <w:lang w:val="en-US"/>
        </w:rPr>
        <w:tab/>
      </w:r>
      <w:r w:rsidR="001165D9" w:rsidRPr="003A4105">
        <w:rPr>
          <w:spacing w:val="-2"/>
          <w:lang w:val="en-US"/>
        </w:rPr>
        <w:tab/>
      </w:r>
      <w:r w:rsidRPr="003A4105">
        <w:rPr>
          <w:spacing w:val="-2"/>
          <w:lang w:val="en-US"/>
        </w:rPr>
        <w:t xml:space="preserve">their duties will be reimbursed, after </w:t>
      </w:r>
      <w:proofErr w:type="spellStart"/>
      <w:r w:rsidRPr="003A4105">
        <w:rPr>
          <w:spacing w:val="-2"/>
          <w:lang w:val="en-US"/>
        </w:rPr>
        <w:t>authorisation</w:t>
      </w:r>
      <w:proofErr w:type="spellEnd"/>
      <w:r w:rsidRPr="003A4105">
        <w:rPr>
          <w:spacing w:val="-2"/>
          <w:lang w:val="en-US"/>
        </w:rPr>
        <w:t xml:space="preserve"> by the University.  </w:t>
      </w:r>
      <w:r w:rsidRPr="003A4105">
        <w:rPr>
          <w:lang w:val="en-US"/>
        </w:rPr>
        <w:t xml:space="preserve">See </w:t>
      </w:r>
      <w:r w:rsidRPr="003A4105">
        <w:rPr>
          <w:lang w:val="en-US"/>
        </w:rPr>
        <w:tab/>
      </w:r>
      <w:r w:rsidRPr="003A4105">
        <w:rPr>
          <w:lang w:val="en-US"/>
        </w:rPr>
        <w:tab/>
      </w:r>
      <w:r w:rsidRPr="003A4105">
        <w:rPr>
          <w:lang w:val="en-US"/>
        </w:rPr>
        <w:tab/>
      </w:r>
      <w:r w:rsidRPr="003A4105">
        <w:rPr>
          <w:lang w:val="en-US"/>
        </w:rPr>
        <w:tab/>
      </w:r>
      <w:r w:rsidRPr="003A4105">
        <w:rPr>
          <w:lang w:val="en-US"/>
        </w:rPr>
        <w:tab/>
      </w:r>
      <w:r w:rsidRPr="003A4105">
        <w:rPr>
          <w:lang w:val="en-US"/>
        </w:rPr>
        <w:tab/>
      </w:r>
      <w:r w:rsidR="001165D9" w:rsidRPr="003A4105">
        <w:rPr>
          <w:lang w:val="en-US"/>
        </w:rPr>
        <w:tab/>
      </w:r>
      <w:r w:rsidR="001165D9" w:rsidRPr="003A4105">
        <w:rPr>
          <w:lang w:val="en-US"/>
        </w:rPr>
        <w:tab/>
      </w:r>
      <w:r w:rsidR="001165D9" w:rsidRPr="003A4105">
        <w:rPr>
          <w:lang w:val="en-US"/>
        </w:rPr>
        <w:tab/>
      </w:r>
      <w:hyperlink r:id="rId31" w:history="1">
        <w:r w:rsidR="003667EF" w:rsidRPr="003A4105">
          <w:rPr>
            <w:rStyle w:val="Hyperlink"/>
            <w:lang w:val="en-US"/>
          </w:rPr>
          <w:t>Expenses Policy</w:t>
        </w:r>
      </w:hyperlink>
      <w:r w:rsidRPr="003A4105">
        <w:rPr>
          <w:lang w:val="en-US"/>
        </w:rPr>
        <w:t xml:space="preserve"> on the intranet.</w:t>
      </w:r>
    </w:p>
    <w:p w:rsidR="001165D9" w:rsidRPr="003A4105" w:rsidRDefault="001165D9" w:rsidP="00931CAF">
      <w:pPr>
        <w:tabs>
          <w:tab w:val="num" w:pos="709"/>
        </w:tabs>
        <w:ind w:left="567" w:hanging="567"/>
        <w:rPr>
          <w:lang w:val="en-US"/>
        </w:rPr>
      </w:pPr>
    </w:p>
    <w:p w:rsidR="0006370A" w:rsidRPr="003A4105" w:rsidRDefault="0006370A" w:rsidP="003667EF">
      <w:pPr>
        <w:tabs>
          <w:tab w:val="num" w:pos="709"/>
        </w:tabs>
        <w:ind w:left="567" w:hanging="567"/>
        <w:rPr>
          <w:spacing w:val="-2"/>
          <w:lang w:val="en-US"/>
        </w:rPr>
      </w:pPr>
      <w:r w:rsidRPr="003A4105">
        <w:rPr>
          <w:lang w:val="en-US"/>
        </w:rPr>
        <w:t>25.2</w:t>
      </w:r>
      <w:r w:rsidRPr="003A4105">
        <w:rPr>
          <w:lang w:val="en-US"/>
        </w:rPr>
        <w:tab/>
        <w:t xml:space="preserve">If staff are relocated to a new base campus, and the staff member incurs additional travel between home and work a result of the move, relocation benefits may be payable.  See </w:t>
      </w:r>
      <w:hyperlink r:id="rId32" w:history="1">
        <w:r w:rsidRPr="003A4105">
          <w:rPr>
            <w:rStyle w:val="Hyperlink"/>
            <w:lang w:val="en-US"/>
          </w:rPr>
          <w:t>Relocation Benefits Policy</w:t>
        </w:r>
      </w:hyperlink>
      <w:r w:rsidRPr="003A4105">
        <w:rPr>
          <w:lang w:val="en-US"/>
        </w:rPr>
        <w:t xml:space="preserve"> on the intranet.</w:t>
      </w:r>
    </w:p>
    <w:p w:rsidR="0006370A" w:rsidRPr="003A4105" w:rsidRDefault="0006370A" w:rsidP="00931CAF">
      <w:pPr>
        <w:suppressAutoHyphens/>
        <w:ind w:left="567" w:right="288" w:hanging="567"/>
        <w:jc w:val="both"/>
        <w:rPr>
          <w:spacing w:val="-2"/>
          <w:lang w:val="en-US"/>
        </w:rPr>
      </w:pPr>
    </w:p>
    <w:p w:rsidR="0006370A" w:rsidRPr="003A4105" w:rsidRDefault="0006370A" w:rsidP="003667EF">
      <w:pPr>
        <w:rPr>
          <w:lang w:val="en-US"/>
        </w:rPr>
      </w:pPr>
      <w:r w:rsidRPr="003A4105">
        <w:rPr>
          <w:spacing w:val="-2"/>
          <w:lang w:val="en-US"/>
        </w:rPr>
        <w:t>25.3</w:t>
      </w:r>
      <w:r w:rsidRPr="003A4105">
        <w:rPr>
          <w:spacing w:val="-2"/>
          <w:lang w:val="en-US"/>
        </w:rPr>
        <w:tab/>
        <w:t>As an alternative</w:t>
      </w:r>
      <w:r w:rsidR="003667EF" w:rsidRPr="003A4105">
        <w:rPr>
          <w:spacing w:val="-2"/>
          <w:lang w:val="en-US"/>
        </w:rPr>
        <w:t xml:space="preserve"> </w:t>
      </w:r>
      <w:r w:rsidRPr="003A4105">
        <w:rPr>
          <w:spacing w:val="-2"/>
          <w:lang w:val="en-US"/>
        </w:rPr>
        <w:t xml:space="preserve">staff may claim a payment towards the cost of moving </w:t>
      </w:r>
      <w:r w:rsidRPr="003A4105">
        <w:rPr>
          <w:spacing w:val="-2"/>
          <w:lang w:val="en-US"/>
        </w:rPr>
        <w:tab/>
      </w:r>
      <w:r w:rsidRPr="003A4105">
        <w:rPr>
          <w:spacing w:val="-2"/>
          <w:lang w:val="en-US"/>
        </w:rPr>
        <w:tab/>
      </w:r>
      <w:r w:rsidRPr="003A4105">
        <w:rPr>
          <w:spacing w:val="-2"/>
          <w:lang w:val="en-US"/>
        </w:rPr>
        <w:tab/>
      </w:r>
      <w:r w:rsidRPr="003A4105">
        <w:rPr>
          <w:spacing w:val="-2"/>
          <w:lang w:val="en-US"/>
        </w:rPr>
        <w:tab/>
      </w:r>
      <w:r w:rsidR="003667EF" w:rsidRPr="003A4105">
        <w:rPr>
          <w:spacing w:val="-2"/>
          <w:lang w:val="en-US"/>
        </w:rPr>
        <w:tab/>
      </w:r>
      <w:r w:rsidR="003667EF" w:rsidRPr="003A4105">
        <w:rPr>
          <w:spacing w:val="-2"/>
          <w:lang w:val="en-US"/>
        </w:rPr>
        <w:tab/>
      </w:r>
      <w:r w:rsidR="003667EF" w:rsidRPr="003A4105">
        <w:rPr>
          <w:spacing w:val="-2"/>
          <w:lang w:val="en-US"/>
        </w:rPr>
        <w:tab/>
      </w:r>
      <w:r w:rsidR="003667EF" w:rsidRPr="003A4105">
        <w:rPr>
          <w:spacing w:val="-2"/>
          <w:lang w:val="en-US"/>
        </w:rPr>
        <w:tab/>
      </w:r>
      <w:r w:rsidR="003667EF" w:rsidRPr="003A4105">
        <w:rPr>
          <w:spacing w:val="-2"/>
          <w:lang w:val="en-US"/>
        </w:rPr>
        <w:tab/>
      </w:r>
      <w:r w:rsidR="003667EF" w:rsidRPr="003A4105">
        <w:rPr>
          <w:spacing w:val="-2"/>
          <w:lang w:val="en-US"/>
        </w:rPr>
        <w:tab/>
      </w:r>
      <w:r w:rsidRPr="003A4105">
        <w:rPr>
          <w:spacing w:val="-2"/>
          <w:lang w:val="en-US"/>
        </w:rPr>
        <w:t xml:space="preserve">house to an area substantially nearer their new base campus. </w:t>
      </w:r>
      <w:r w:rsidRPr="003A4105">
        <w:rPr>
          <w:lang w:val="en-US"/>
        </w:rPr>
        <w:t xml:space="preserve">See </w:t>
      </w:r>
      <w:hyperlink r:id="rId33" w:history="1">
        <w:r w:rsidR="003667EF" w:rsidRPr="003A4105">
          <w:rPr>
            <w:rStyle w:val="Hyperlink"/>
            <w:lang w:val="en-US"/>
          </w:rPr>
          <w:t>Relocation Benefits Policy</w:t>
        </w:r>
      </w:hyperlink>
      <w:r w:rsidRPr="003A4105">
        <w:rPr>
          <w:lang w:val="en-US"/>
        </w:rPr>
        <w:t xml:space="preserve"> </w:t>
      </w:r>
      <w:r w:rsidR="003667EF" w:rsidRPr="003A4105">
        <w:rPr>
          <w:lang w:val="en-US"/>
        </w:rPr>
        <w:tab/>
      </w:r>
      <w:r w:rsidR="003667EF" w:rsidRPr="003A4105">
        <w:rPr>
          <w:lang w:val="en-US"/>
        </w:rPr>
        <w:tab/>
      </w:r>
      <w:r w:rsidRPr="003A4105">
        <w:rPr>
          <w:lang w:val="en-US"/>
        </w:rPr>
        <w:t>on the intranet.</w:t>
      </w:r>
    </w:p>
    <w:p w:rsidR="0006370A" w:rsidRPr="003A4105" w:rsidRDefault="0006370A" w:rsidP="00931CAF">
      <w:pPr>
        <w:suppressAutoHyphens/>
        <w:ind w:left="567" w:right="288" w:hanging="567"/>
        <w:jc w:val="both"/>
        <w:rPr>
          <w:spacing w:val="-2"/>
          <w:lang w:val="en-US"/>
        </w:rPr>
      </w:pPr>
    </w:p>
    <w:p w:rsidR="0006370A" w:rsidRDefault="0006370A" w:rsidP="00DD3BD5">
      <w:pPr>
        <w:suppressAutoHyphens/>
        <w:ind w:left="567" w:right="288" w:hanging="567"/>
        <w:jc w:val="both"/>
        <w:rPr>
          <w:spacing w:val="-2"/>
          <w:lang w:val="en-US"/>
        </w:rPr>
      </w:pPr>
      <w:r w:rsidRPr="003A4105">
        <w:rPr>
          <w:spacing w:val="-2"/>
          <w:lang w:val="en-US"/>
        </w:rPr>
        <w:t>25.4</w:t>
      </w:r>
      <w:r w:rsidRPr="003A4105">
        <w:rPr>
          <w:spacing w:val="-2"/>
          <w:lang w:val="en-US"/>
        </w:rPr>
        <w:tab/>
        <w:t xml:space="preserve">Staff have access to an </w:t>
      </w:r>
      <w:hyperlink r:id="rId34" w:history="1">
        <w:r w:rsidRPr="003A4105">
          <w:rPr>
            <w:rStyle w:val="Hyperlink"/>
            <w:spacing w:val="-2"/>
            <w:lang w:val="en-US"/>
          </w:rPr>
          <w:t>interest free season ticket loan</w:t>
        </w:r>
      </w:hyperlink>
      <w:r w:rsidRPr="003A4105">
        <w:rPr>
          <w:spacing w:val="-2"/>
          <w:lang w:val="en-US"/>
        </w:rPr>
        <w:t xml:space="preserve"> from Middlesex University to purchase either a 6 monthly or annual season ticket. The loan is to be paid back by installments deductible on a monthly basis from the individual’s salary.</w:t>
      </w:r>
    </w:p>
    <w:p w:rsidR="00135149" w:rsidRDefault="00135149" w:rsidP="003667EF">
      <w:pPr>
        <w:suppressAutoHyphens/>
        <w:ind w:right="288"/>
        <w:rPr>
          <w:spacing w:val="-2"/>
          <w:lang w:val="en-US"/>
        </w:rPr>
      </w:pPr>
    </w:p>
    <w:p w:rsidR="006C5CE7" w:rsidRDefault="006C5CE7" w:rsidP="003667EF">
      <w:pPr>
        <w:suppressAutoHyphens/>
        <w:ind w:right="288"/>
        <w:rPr>
          <w:spacing w:val="-2"/>
          <w:lang w:val="en-US"/>
        </w:rPr>
      </w:pPr>
    </w:p>
    <w:p w:rsidR="006C5CE7" w:rsidRDefault="006C5CE7" w:rsidP="003667EF">
      <w:pPr>
        <w:suppressAutoHyphens/>
        <w:ind w:right="288"/>
        <w:rPr>
          <w:spacing w:val="-2"/>
          <w:lang w:val="en-US"/>
        </w:rPr>
      </w:pPr>
    </w:p>
    <w:p w:rsidR="006C5CE7" w:rsidRDefault="006C5CE7" w:rsidP="003667EF">
      <w:pPr>
        <w:suppressAutoHyphens/>
        <w:ind w:right="288"/>
        <w:rPr>
          <w:spacing w:val="-2"/>
          <w:lang w:val="en-US"/>
        </w:rPr>
      </w:pPr>
    </w:p>
    <w:p w:rsidR="006C5CE7" w:rsidRDefault="006C5CE7" w:rsidP="003667EF">
      <w:pPr>
        <w:suppressAutoHyphens/>
        <w:ind w:right="288"/>
        <w:rPr>
          <w:spacing w:val="-2"/>
          <w:lang w:val="en-US"/>
        </w:rPr>
      </w:pPr>
    </w:p>
    <w:p w:rsidR="006C5CE7" w:rsidRPr="00BB4F40" w:rsidRDefault="006C5CE7" w:rsidP="003667EF">
      <w:pPr>
        <w:suppressAutoHyphens/>
        <w:ind w:right="288"/>
        <w:rPr>
          <w:spacing w:val="-2"/>
          <w:lang w:val="en-US"/>
        </w:rPr>
      </w:pPr>
    </w:p>
    <w:sectPr w:rsidR="006C5CE7" w:rsidRPr="00BB4F40" w:rsidSect="00931CAF">
      <w:footerReference w:type="even" r:id="rId35"/>
      <w:footerReference w:type="default" r:id="rId36"/>
      <w:pgSz w:w="11909" w:h="16834" w:code="9"/>
      <w:pgMar w:top="1418" w:right="1080" w:bottom="720" w:left="127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33D" w:rsidRDefault="0072333D" w:rsidP="008A1C6F">
      <w:r>
        <w:separator/>
      </w:r>
    </w:p>
  </w:endnote>
  <w:endnote w:type="continuationSeparator" w:id="0">
    <w:p w:rsidR="0072333D" w:rsidRDefault="0072333D" w:rsidP="008A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33D" w:rsidRDefault="0072333D" w:rsidP="008A1C6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72333D" w:rsidRDefault="0072333D" w:rsidP="008A1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33D" w:rsidRDefault="0072333D" w:rsidP="003667EF">
    <w:pPr>
      <w:pStyle w:val="Footer"/>
      <w:jc w:val="right"/>
    </w:pPr>
    <w:r>
      <w:fldChar w:fldCharType="begin"/>
    </w:r>
    <w:r>
      <w:instrText xml:space="preserve"> PAGE   \* MERGEFORMAT </w:instrText>
    </w:r>
    <w:r>
      <w:fldChar w:fldCharType="separate"/>
    </w:r>
    <w:r w:rsidR="00345E0E">
      <w:rPr>
        <w:noProof/>
      </w:rPr>
      <w:t>8</w:t>
    </w:r>
    <w:r>
      <w:rPr>
        <w:noProof/>
      </w:rPr>
      <w:fldChar w:fldCharType="end"/>
    </w:r>
    <w:r w:rsidR="00C314E0">
      <w:t>/10</w:t>
    </w:r>
  </w:p>
  <w:p w:rsidR="0072333D" w:rsidRDefault="0072333D" w:rsidP="008A1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33D" w:rsidRDefault="0072333D" w:rsidP="008A1C6F">
      <w:r>
        <w:separator/>
      </w:r>
    </w:p>
  </w:footnote>
  <w:footnote w:type="continuationSeparator" w:id="0">
    <w:p w:rsidR="0072333D" w:rsidRDefault="0072333D" w:rsidP="008A1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64"/>
    <w:rsid w:val="000117F2"/>
    <w:rsid w:val="00014723"/>
    <w:rsid w:val="00040033"/>
    <w:rsid w:val="00043F8B"/>
    <w:rsid w:val="000509AF"/>
    <w:rsid w:val="0006370A"/>
    <w:rsid w:val="00073A5D"/>
    <w:rsid w:val="00085D92"/>
    <w:rsid w:val="000D1388"/>
    <w:rsid w:val="000E24F4"/>
    <w:rsid w:val="00102D79"/>
    <w:rsid w:val="00104BBC"/>
    <w:rsid w:val="001129C1"/>
    <w:rsid w:val="001165D9"/>
    <w:rsid w:val="00126D0E"/>
    <w:rsid w:val="00135149"/>
    <w:rsid w:val="00135C55"/>
    <w:rsid w:val="0014310E"/>
    <w:rsid w:val="00157835"/>
    <w:rsid w:val="001677DF"/>
    <w:rsid w:val="001717E1"/>
    <w:rsid w:val="00175816"/>
    <w:rsid w:val="00185C68"/>
    <w:rsid w:val="0019119C"/>
    <w:rsid w:val="001B0594"/>
    <w:rsid w:val="001C1042"/>
    <w:rsid w:val="001C19EC"/>
    <w:rsid w:val="001D157D"/>
    <w:rsid w:val="001D3A57"/>
    <w:rsid w:val="001D5EBF"/>
    <w:rsid w:val="001E4FF1"/>
    <w:rsid w:val="001E5AD1"/>
    <w:rsid w:val="00214FB6"/>
    <w:rsid w:val="00257303"/>
    <w:rsid w:val="002666CC"/>
    <w:rsid w:val="00286E26"/>
    <w:rsid w:val="002A0BF0"/>
    <w:rsid w:val="002E53FE"/>
    <w:rsid w:val="0030613B"/>
    <w:rsid w:val="00322F52"/>
    <w:rsid w:val="00345E0E"/>
    <w:rsid w:val="003545CB"/>
    <w:rsid w:val="00356E44"/>
    <w:rsid w:val="003667EF"/>
    <w:rsid w:val="003710B5"/>
    <w:rsid w:val="0037385F"/>
    <w:rsid w:val="00381832"/>
    <w:rsid w:val="00383BB5"/>
    <w:rsid w:val="00385F1B"/>
    <w:rsid w:val="003A4105"/>
    <w:rsid w:val="003A64DA"/>
    <w:rsid w:val="003B023D"/>
    <w:rsid w:val="003C267B"/>
    <w:rsid w:val="003C4676"/>
    <w:rsid w:val="003E6BA0"/>
    <w:rsid w:val="003F6178"/>
    <w:rsid w:val="00404094"/>
    <w:rsid w:val="00413E44"/>
    <w:rsid w:val="0042419E"/>
    <w:rsid w:val="00430FF5"/>
    <w:rsid w:val="00454364"/>
    <w:rsid w:val="00457AF1"/>
    <w:rsid w:val="00457BDC"/>
    <w:rsid w:val="004647A9"/>
    <w:rsid w:val="00471212"/>
    <w:rsid w:val="004907C0"/>
    <w:rsid w:val="004E248E"/>
    <w:rsid w:val="004E4D64"/>
    <w:rsid w:val="004F3BFC"/>
    <w:rsid w:val="004F5F8A"/>
    <w:rsid w:val="00537092"/>
    <w:rsid w:val="00580C2E"/>
    <w:rsid w:val="005853B4"/>
    <w:rsid w:val="00596D67"/>
    <w:rsid w:val="005C1D04"/>
    <w:rsid w:val="005C50FF"/>
    <w:rsid w:val="005D3468"/>
    <w:rsid w:val="005D64E6"/>
    <w:rsid w:val="00645AC4"/>
    <w:rsid w:val="00652F44"/>
    <w:rsid w:val="006672FC"/>
    <w:rsid w:val="0068447B"/>
    <w:rsid w:val="006B6F9F"/>
    <w:rsid w:val="006C4BE7"/>
    <w:rsid w:val="006C5CE7"/>
    <w:rsid w:val="006C7CCD"/>
    <w:rsid w:val="006D3A67"/>
    <w:rsid w:val="006D47EC"/>
    <w:rsid w:val="006F2115"/>
    <w:rsid w:val="007059EA"/>
    <w:rsid w:val="00717222"/>
    <w:rsid w:val="0072333D"/>
    <w:rsid w:val="007704AB"/>
    <w:rsid w:val="007D44A2"/>
    <w:rsid w:val="007D74AD"/>
    <w:rsid w:val="007E2A09"/>
    <w:rsid w:val="0080028A"/>
    <w:rsid w:val="00803418"/>
    <w:rsid w:val="00804999"/>
    <w:rsid w:val="00811C68"/>
    <w:rsid w:val="0081211F"/>
    <w:rsid w:val="00816DC8"/>
    <w:rsid w:val="0081787A"/>
    <w:rsid w:val="00827369"/>
    <w:rsid w:val="00853648"/>
    <w:rsid w:val="008546CF"/>
    <w:rsid w:val="00857035"/>
    <w:rsid w:val="008A1C6F"/>
    <w:rsid w:val="008A4070"/>
    <w:rsid w:val="008E09C4"/>
    <w:rsid w:val="00902413"/>
    <w:rsid w:val="00903602"/>
    <w:rsid w:val="00931CAF"/>
    <w:rsid w:val="00942366"/>
    <w:rsid w:val="009B6433"/>
    <w:rsid w:val="009C3610"/>
    <w:rsid w:val="009F77DC"/>
    <w:rsid w:val="00A077C7"/>
    <w:rsid w:val="00A30223"/>
    <w:rsid w:val="00A5191F"/>
    <w:rsid w:val="00A5515C"/>
    <w:rsid w:val="00A80282"/>
    <w:rsid w:val="00A8726A"/>
    <w:rsid w:val="00A91DB9"/>
    <w:rsid w:val="00A94AF8"/>
    <w:rsid w:val="00AA259B"/>
    <w:rsid w:val="00AE3867"/>
    <w:rsid w:val="00B02929"/>
    <w:rsid w:val="00B0728D"/>
    <w:rsid w:val="00B13797"/>
    <w:rsid w:val="00B276D2"/>
    <w:rsid w:val="00B63754"/>
    <w:rsid w:val="00B65565"/>
    <w:rsid w:val="00B87524"/>
    <w:rsid w:val="00BB3E70"/>
    <w:rsid w:val="00BC2CB7"/>
    <w:rsid w:val="00BC5D8A"/>
    <w:rsid w:val="00C247D6"/>
    <w:rsid w:val="00C27FF3"/>
    <w:rsid w:val="00C314E0"/>
    <w:rsid w:val="00C71FE3"/>
    <w:rsid w:val="00C9684E"/>
    <w:rsid w:val="00CD3E70"/>
    <w:rsid w:val="00CE02C4"/>
    <w:rsid w:val="00CE1394"/>
    <w:rsid w:val="00CF00C5"/>
    <w:rsid w:val="00CF7051"/>
    <w:rsid w:val="00D05D53"/>
    <w:rsid w:val="00D208F1"/>
    <w:rsid w:val="00D20BE7"/>
    <w:rsid w:val="00D803E0"/>
    <w:rsid w:val="00D81546"/>
    <w:rsid w:val="00D83692"/>
    <w:rsid w:val="00DD3BD5"/>
    <w:rsid w:val="00E04E4A"/>
    <w:rsid w:val="00E365B4"/>
    <w:rsid w:val="00E43CB4"/>
    <w:rsid w:val="00E6615A"/>
    <w:rsid w:val="00E8326E"/>
    <w:rsid w:val="00E963E9"/>
    <w:rsid w:val="00EA3AE0"/>
    <w:rsid w:val="00EA7BFB"/>
    <w:rsid w:val="00EF126C"/>
    <w:rsid w:val="00EF6685"/>
    <w:rsid w:val="00F14295"/>
    <w:rsid w:val="00F228DD"/>
    <w:rsid w:val="00F25D0E"/>
    <w:rsid w:val="00F36925"/>
    <w:rsid w:val="00F4082F"/>
    <w:rsid w:val="00F71FAB"/>
    <w:rsid w:val="00F72010"/>
    <w:rsid w:val="00F7536D"/>
    <w:rsid w:val="00F85FCC"/>
    <w:rsid w:val="00FF39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BCEFF9EE-60FA-4DB2-BB54-9A0F6EBF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6F"/>
    <w:rPr>
      <w:rFonts w:ascii="Arial" w:hAnsi="Arial" w:cs="Arial"/>
      <w:sz w:val="22"/>
      <w:szCs w:val="22"/>
    </w:rPr>
  </w:style>
  <w:style w:type="paragraph" w:styleId="Heading1">
    <w:name w:val="heading 1"/>
    <w:basedOn w:val="Normal"/>
    <w:next w:val="Normal"/>
    <w:qFormat/>
    <w:rsid w:val="00457AF1"/>
    <w:pPr>
      <w:tabs>
        <w:tab w:val="center" w:pos="4641"/>
      </w:tabs>
      <w:spacing w:line="214" w:lineRule="auto"/>
      <w:ind w:left="709" w:hanging="709"/>
      <w:outlineLvl w:val="0"/>
    </w:pPr>
    <w:rPr>
      <w:b/>
      <w:sz w:val="28"/>
      <w:szCs w:val="28"/>
    </w:rPr>
  </w:style>
  <w:style w:type="paragraph" w:styleId="Heading2">
    <w:name w:val="heading 2"/>
    <w:basedOn w:val="Normal"/>
    <w:next w:val="Normal"/>
    <w:qFormat/>
    <w:rsid w:val="00E43CB4"/>
    <w:pPr>
      <w:keepNext/>
      <w:spacing w:before="240" w:after="60"/>
      <w:outlineLvl w:val="1"/>
    </w:pPr>
    <w:rPr>
      <w:b/>
      <w:sz w:val="28"/>
    </w:rPr>
  </w:style>
  <w:style w:type="paragraph" w:styleId="Heading3">
    <w:name w:val="heading 3"/>
    <w:basedOn w:val="Normal"/>
    <w:next w:val="Normal"/>
    <w:qFormat/>
    <w:rsid w:val="00E43CB4"/>
    <w:pPr>
      <w:keepNext/>
      <w:spacing w:before="240" w:after="60"/>
      <w:outlineLvl w:val="2"/>
    </w:pPr>
    <w:rPr>
      <w:b/>
    </w:rPr>
  </w:style>
  <w:style w:type="paragraph" w:styleId="Heading4">
    <w:name w:val="heading 4"/>
    <w:basedOn w:val="Normal"/>
    <w:next w:val="Normal"/>
    <w:link w:val="Heading4Char"/>
    <w:unhideWhenUsed/>
    <w:qFormat/>
    <w:rsid w:val="00126D0E"/>
    <w:pPr>
      <w:keepNext/>
      <w:spacing w:before="240" w:after="60"/>
      <w:outlineLvl w:val="3"/>
    </w:pPr>
    <w:rPr>
      <w:rFonts w:ascii="Calibri" w:eastAsia="SimSu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3CB4"/>
    <w:pPr>
      <w:tabs>
        <w:tab w:val="center" w:pos="4153"/>
        <w:tab w:val="right" w:pos="8306"/>
      </w:tabs>
    </w:pPr>
  </w:style>
  <w:style w:type="paragraph" w:styleId="Footer">
    <w:name w:val="footer"/>
    <w:basedOn w:val="Normal"/>
    <w:link w:val="FooterChar"/>
    <w:uiPriority w:val="99"/>
    <w:rsid w:val="00E43CB4"/>
    <w:pPr>
      <w:tabs>
        <w:tab w:val="center" w:pos="4153"/>
        <w:tab w:val="right" w:pos="8306"/>
      </w:tabs>
    </w:pPr>
  </w:style>
  <w:style w:type="paragraph" w:customStyle="1" w:styleId="Quick1">
    <w:name w:val="Quick 1."/>
    <w:rsid w:val="00E43CB4"/>
    <w:pPr>
      <w:ind w:left="-1440"/>
    </w:pPr>
    <w:rPr>
      <w:sz w:val="24"/>
      <w:lang w:val="en-AU"/>
    </w:rPr>
  </w:style>
  <w:style w:type="character" w:styleId="PageNumber">
    <w:name w:val="page number"/>
    <w:basedOn w:val="DefaultParagraphFont"/>
    <w:rsid w:val="00E43CB4"/>
  </w:style>
  <w:style w:type="character" w:customStyle="1" w:styleId="a1">
    <w:name w:val="a1"/>
    <w:aliases w:val="2,3"/>
    <w:basedOn w:val="DefaultParagraphFont"/>
    <w:rsid w:val="00E43CB4"/>
    <w:rPr>
      <w:rFonts w:ascii="Calisto MT" w:hAnsi="Calisto MT"/>
      <w:sz w:val="24"/>
    </w:rPr>
  </w:style>
  <w:style w:type="character" w:styleId="FootnoteReference">
    <w:name w:val="footnote reference"/>
    <w:basedOn w:val="DefaultParagraphFont"/>
    <w:semiHidden/>
    <w:rsid w:val="00E43CB4"/>
    <w:rPr>
      <w:vertAlign w:val="superscript"/>
    </w:rPr>
  </w:style>
  <w:style w:type="paragraph" w:styleId="FootnoteText">
    <w:name w:val="footnote text"/>
    <w:basedOn w:val="Normal"/>
    <w:semiHidden/>
    <w:rsid w:val="00E43CB4"/>
    <w:rPr>
      <w:rFonts w:ascii="Courier New" w:hAnsi="Courier New"/>
      <w:lang w:val="en-AU"/>
    </w:rPr>
  </w:style>
  <w:style w:type="character" w:customStyle="1" w:styleId="EquationCaption">
    <w:name w:val="_Equation Caption"/>
    <w:rsid w:val="00E43CB4"/>
  </w:style>
  <w:style w:type="paragraph" w:styleId="BodyText">
    <w:name w:val="Body Text"/>
    <w:basedOn w:val="Normal"/>
    <w:rsid w:val="00E43CB4"/>
    <w:pPr>
      <w:spacing w:after="120"/>
    </w:pPr>
  </w:style>
  <w:style w:type="paragraph" w:customStyle="1" w:styleId="Style2">
    <w:name w:val="Style2"/>
    <w:basedOn w:val="Normal"/>
    <w:rsid w:val="00E43CB4"/>
    <w:rPr>
      <w:rFonts w:ascii="CG Times" w:hAnsi="CG Times"/>
      <w:b/>
      <w:i/>
      <w:sz w:val="36"/>
      <w:lang w:val="en-US"/>
    </w:rPr>
  </w:style>
  <w:style w:type="paragraph" w:customStyle="1" w:styleId="Style4">
    <w:name w:val="Style4"/>
    <w:basedOn w:val="Normal"/>
    <w:rsid w:val="00E43CB4"/>
    <w:rPr>
      <w:rFonts w:ascii="CG Times" w:hAnsi="CG Times"/>
      <w:lang w:val="en-US"/>
    </w:rPr>
  </w:style>
  <w:style w:type="paragraph" w:customStyle="1" w:styleId="Title3">
    <w:name w:val="Title3"/>
    <w:basedOn w:val="Normal"/>
    <w:rsid w:val="00E43CB4"/>
    <w:rPr>
      <w:rFonts w:ascii="CG Times" w:hAnsi="CG Times"/>
      <w:b/>
    </w:rPr>
  </w:style>
  <w:style w:type="paragraph" w:customStyle="1" w:styleId="1">
    <w:name w:val="1"/>
    <w:basedOn w:val="Normal"/>
    <w:rsid w:val="00E43CB4"/>
    <w:pPr>
      <w:widowControl w:val="0"/>
    </w:pPr>
    <w:rPr>
      <w:lang w:val="en-US"/>
    </w:rPr>
  </w:style>
  <w:style w:type="paragraph" w:customStyle="1" w:styleId="Title1">
    <w:name w:val="Title1"/>
    <w:basedOn w:val="Normal"/>
    <w:next w:val="Normal"/>
    <w:rsid w:val="00E43CB4"/>
    <w:pPr>
      <w:widowControl w:val="0"/>
    </w:pPr>
    <w:rPr>
      <w:rFonts w:ascii="CG Times" w:hAnsi="CG Times"/>
      <w:b/>
      <w:sz w:val="28"/>
    </w:rPr>
  </w:style>
  <w:style w:type="paragraph" w:customStyle="1" w:styleId="Title2">
    <w:name w:val="Title2"/>
    <w:basedOn w:val="Normal"/>
    <w:rsid w:val="00E43CB4"/>
    <w:pPr>
      <w:widowControl w:val="0"/>
    </w:pPr>
    <w:rPr>
      <w:rFonts w:ascii="CG Times" w:hAnsi="CG Times"/>
      <w:b/>
      <w:i/>
      <w:sz w:val="36"/>
    </w:rPr>
  </w:style>
  <w:style w:type="paragraph" w:customStyle="1" w:styleId="Title4">
    <w:name w:val="Title4"/>
    <w:basedOn w:val="Normal"/>
    <w:rsid w:val="00E43CB4"/>
    <w:pPr>
      <w:widowControl w:val="0"/>
    </w:pPr>
    <w:rPr>
      <w:rFonts w:ascii="CG Times" w:hAnsi="CG Times"/>
      <w:i/>
    </w:rPr>
  </w:style>
  <w:style w:type="paragraph" w:styleId="BodyTextIndent3">
    <w:name w:val="Body Text Indent 3"/>
    <w:basedOn w:val="Normal"/>
    <w:rsid w:val="00E43CB4"/>
    <w:pPr>
      <w:ind w:left="720" w:hanging="720"/>
    </w:pPr>
    <w:rPr>
      <w:rFonts w:ascii="CG Times" w:hAnsi="CG Times"/>
    </w:rPr>
  </w:style>
  <w:style w:type="paragraph" w:styleId="BodyText2">
    <w:name w:val="Body Text 2"/>
    <w:basedOn w:val="Normal"/>
    <w:rsid w:val="00E43CB4"/>
    <w:pPr>
      <w:ind w:left="720"/>
    </w:pPr>
    <w:rPr>
      <w:rFonts w:ascii="CG Times" w:hAnsi="CG Times"/>
    </w:rPr>
  </w:style>
  <w:style w:type="paragraph" w:styleId="BodyTextIndent2">
    <w:name w:val="Body Text Indent 2"/>
    <w:basedOn w:val="Normal"/>
    <w:rsid w:val="00E43CB4"/>
    <w:pPr>
      <w:ind w:left="1440"/>
    </w:pPr>
    <w:rPr>
      <w:rFonts w:ascii="CG Times" w:hAnsi="CG Times"/>
    </w:rPr>
  </w:style>
  <w:style w:type="paragraph" w:styleId="BodyTextIndent">
    <w:name w:val="Body Text Indent"/>
    <w:basedOn w:val="Normal"/>
    <w:rsid w:val="00E43CB4"/>
    <w:rPr>
      <w:lang w:val="en-US" w:eastAsia="en-US"/>
    </w:rPr>
  </w:style>
  <w:style w:type="paragraph" w:styleId="BalloonText">
    <w:name w:val="Balloon Text"/>
    <w:basedOn w:val="Normal"/>
    <w:semiHidden/>
    <w:rsid w:val="00D208F1"/>
    <w:rPr>
      <w:rFonts w:ascii="Tahoma" w:hAnsi="Tahoma" w:cs="Tahoma"/>
      <w:sz w:val="16"/>
      <w:szCs w:val="16"/>
    </w:rPr>
  </w:style>
  <w:style w:type="paragraph" w:styleId="NormalWeb">
    <w:name w:val="Normal (Web)"/>
    <w:basedOn w:val="Normal"/>
    <w:uiPriority w:val="99"/>
    <w:rsid w:val="00D208F1"/>
    <w:pPr>
      <w:spacing w:before="100" w:beforeAutospacing="1" w:after="100" w:afterAutospacing="1"/>
    </w:pPr>
    <w:rPr>
      <w:rFonts w:eastAsia="SimSun"/>
      <w:szCs w:val="24"/>
    </w:rPr>
  </w:style>
  <w:style w:type="character" w:customStyle="1" w:styleId="Heading4Char">
    <w:name w:val="Heading 4 Char"/>
    <w:basedOn w:val="DefaultParagraphFont"/>
    <w:link w:val="Heading4"/>
    <w:rsid w:val="00126D0E"/>
    <w:rPr>
      <w:rFonts w:ascii="Calibri" w:eastAsia="SimSun" w:hAnsi="Calibri" w:cs="Times New Roman"/>
      <w:b/>
      <w:bCs/>
      <w:sz w:val="28"/>
      <w:szCs w:val="28"/>
    </w:rPr>
  </w:style>
  <w:style w:type="character" w:styleId="Hyperlink">
    <w:name w:val="Hyperlink"/>
    <w:basedOn w:val="DefaultParagraphFont"/>
    <w:rsid w:val="00E8326E"/>
    <w:rPr>
      <w:color w:val="0000FF"/>
      <w:u w:val="single"/>
    </w:rPr>
  </w:style>
  <w:style w:type="paragraph" w:styleId="TOCHeading">
    <w:name w:val="TOC Heading"/>
    <w:basedOn w:val="Heading1"/>
    <w:next w:val="Normal"/>
    <w:uiPriority w:val="39"/>
    <w:semiHidden/>
    <w:unhideWhenUsed/>
    <w:qFormat/>
    <w:rsid w:val="00D05D53"/>
    <w:pPr>
      <w:keepNext/>
      <w:keepLines/>
      <w:tabs>
        <w:tab w:val="clear" w:pos="4641"/>
      </w:tabs>
      <w:spacing w:before="480" w:line="276" w:lineRule="auto"/>
      <w:ind w:left="0" w:firstLine="0"/>
      <w:outlineLvl w:val="9"/>
    </w:pPr>
    <w:rPr>
      <w:rFonts w:ascii="Cambria" w:eastAsia="SimSun" w:hAnsi="Cambria" w:cs="Times New Roman"/>
      <w:bCs/>
      <w:color w:val="365F91"/>
      <w:lang w:val="en-US" w:eastAsia="en-US"/>
    </w:rPr>
  </w:style>
  <w:style w:type="paragraph" w:styleId="TOC1">
    <w:name w:val="toc 1"/>
    <w:basedOn w:val="Normal"/>
    <w:next w:val="Normal"/>
    <w:autoRedefine/>
    <w:uiPriority w:val="39"/>
    <w:rsid w:val="00D05D53"/>
    <w:pPr>
      <w:tabs>
        <w:tab w:val="left" w:pos="426"/>
        <w:tab w:val="right" w:leader="dot" w:pos="9379"/>
      </w:tabs>
    </w:pPr>
  </w:style>
  <w:style w:type="character" w:customStyle="1" w:styleId="FooterChar">
    <w:name w:val="Footer Char"/>
    <w:basedOn w:val="DefaultParagraphFont"/>
    <w:link w:val="Footer"/>
    <w:uiPriority w:val="99"/>
    <w:rsid w:val="00BC2CB7"/>
    <w:rPr>
      <w:rFonts w:ascii="Arial" w:hAnsi="Arial" w:cs="Arial"/>
      <w:sz w:val="22"/>
      <w:szCs w:val="22"/>
    </w:rPr>
  </w:style>
  <w:style w:type="character" w:styleId="FollowedHyperlink">
    <w:name w:val="FollowedHyperlink"/>
    <w:basedOn w:val="DefaultParagraphFont"/>
    <w:rsid w:val="000117F2"/>
    <w:rPr>
      <w:color w:val="800080"/>
      <w:u w:val="single"/>
    </w:rPr>
  </w:style>
  <w:style w:type="paragraph" w:styleId="ListParagraph">
    <w:name w:val="List Paragraph"/>
    <w:basedOn w:val="Normal"/>
    <w:uiPriority w:val="34"/>
    <w:qFormat/>
    <w:rsid w:val="0006370A"/>
    <w:pPr>
      <w:ind w:left="720"/>
      <w:contextualSpacing/>
    </w:pPr>
  </w:style>
  <w:style w:type="paragraph" w:styleId="PlainText">
    <w:name w:val="Plain Text"/>
    <w:basedOn w:val="Normal"/>
    <w:link w:val="PlainTextChar"/>
    <w:rsid w:val="00816DC8"/>
    <w:pPr>
      <w:overflowPunct w:val="0"/>
      <w:autoSpaceDE w:val="0"/>
      <w:autoSpaceDN w:val="0"/>
      <w:adjustRightInd w:val="0"/>
      <w:textAlignment w:val="baseline"/>
    </w:pPr>
    <w:rPr>
      <w:rFonts w:ascii="Consolas" w:hAnsi="Consolas" w:cs="Consolas"/>
      <w:spacing w:val="-2"/>
      <w:sz w:val="21"/>
      <w:szCs w:val="21"/>
      <w:lang w:eastAsia="en-GB"/>
    </w:rPr>
  </w:style>
  <w:style w:type="character" w:customStyle="1" w:styleId="PlainTextChar">
    <w:name w:val="Plain Text Char"/>
    <w:basedOn w:val="DefaultParagraphFont"/>
    <w:link w:val="PlainText"/>
    <w:rsid w:val="00816DC8"/>
    <w:rPr>
      <w:rFonts w:ascii="Consolas" w:hAnsi="Consolas" w:cs="Consolas"/>
      <w:spacing w:val="-2"/>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5318">
      <w:bodyDiv w:val="1"/>
      <w:marLeft w:val="0"/>
      <w:marRight w:val="0"/>
      <w:marTop w:val="0"/>
      <w:marBottom w:val="0"/>
      <w:divBdr>
        <w:top w:val="none" w:sz="0" w:space="0" w:color="auto"/>
        <w:left w:val="none" w:sz="0" w:space="0" w:color="auto"/>
        <w:bottom w:val="none" w:sz="0" w:space="0" w:color="auto"/>
        <w:right w:val="none" w:sz="0" w:space="0" w:color="auto"/>
      </w:divBdr>
      <w:divsChild>
        <w:div w:id="968129044">
          <w:marLeft w:val="0"/>
          <w:marRight w:val="0"/>
          <w:marTop w:val="0"/>
          <w:marBottom w:val="0"/>
          <w:divBdr>
            <w:top w:val="none" w:sz="0" w:space="0" w:color="auto"/>
            <w:left w:val="none" w:sz="0" w:space="0" w:color="auto"/>
            <w:bottom w:val="none" w:sz="0" w:space="0" w:color="auto"/>
            <w:right w:val="none" w:sz="0" w:space="0" w:color="auto"/>
          </w:divBdr>
          <w:divsChild>
            <w:div w:id="1065450916">
              <w:marLeft w:val="0"/>
              <w:marRight w:val="0"/>
              <w:marTop w:val="0"/>
              <w:marBottom w:val="0"/>
              <w:divBdr>
                <w:top w:val="none" w:sz="0" w:space="0" w:color="auto"/>
                <w:left w:val="none" w:sz="0" w:space="0" w:color="auto"/>
                <w:bottom w:val="none" w:sz="0" w:space="0" w:color="auto"/>
                <w:right w:val="none" w:sz="0" w:space="0" w:color="auto"/>
              </w:divBdr>
              <w:divsChild>
                <w:div w:id="837623548">
                  <w:marLeft w:val="0"/>
                  <w:marRight w:val="0"/>
                  <w:marTop w:val="0"/>
                  <w:marBottom w:val="0"/>
                  <w:divBdr>
                    <w:top w:val="none" w:sz="0" w:space="0" w:color="auto"/>
                    <w:left w:val="none" w:sz="0" w:space="0" w:color="auto"/>
                    <w:bottom w:val="none" w:sz="0" w:space="0" w:color="auto"/>
                    <w:right w:val="none" w:sz="0" w:space="0" w:color="auto"/>
                  </w:divBdr>
                  <w:divsChild>
                    <w:div w:id="1199584498">
                      <w:marLeft w:val="0"/>
                      <w:marRight w:val="0"/>
                      <w:marTop w:val="0"/>
                      <w:marBottom w:val="0"/>
                      <w:divBdr>
                        <w:top w:val="none" w:sz="0" w:space="0" w:color="auto"/>
                        <w:left w:val="none" w:sz="0" w:space="0" w:color="auto"/>
                        <w:bottom w:val="none" w:sz="0" w:space="0" w:color="auto"/>
                        <w:right w:val="none" w:sz="0" w:space="0" w:color="auto"/>
                      </w:divBdr>
                      <w:divsChild>
                        <w:div w:id="990250777">
                          <w:marLeft w:val="0"/>
                          <w:marRight w:val="0"/>
                          <w:marTop w:val="0"/>
                          <w:marBottom w:val="0"/>
                          <w:divBdr>
                            <w:top w:val="none" w:sz="0" w:space="0" w:color="auto"/>
                            <w:left w:val="none" w:sz="0" w:space="0" w:color="auto"/>
                            <w:bottom w:val="none" w:sz="0" w:space="0" w:color="auto"/>
                            <w:right w:val="none" w:sz="0" w:space="0" w:color="auto"/>
                          </w:divBdr>
                          <w:divsChild>
                            <w:div w:id="18995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945020">
      <w:bodyDiv w:val="1"/>
      <w:marLeft w:val="0"/>
      <w:marRight w:val="0"/>
      <w:marTop w:val="0"/>
      <w:marBottom w:val="0"/>
      <w:divBdr>
        <w:top w:val="none" w:sz="0" w:space="0" w:color="auto"/>
        <w:left w:val="none" w:sz="0" w:space="0" w:color="auto"/>
        <w:bottom w:val="none" w:sz="0" w:space="0" w:color="auto"/>
        <w:right w:val="none" w:sz="0" w:space="0" w:color="auto"/>
      </w:divBdr>
    </w:div>
    <w:div w:id="826674162">
      <w:bodyDiv w:val="1"/>
      <w:marLeft w:val="0"/>
      <w:marRight w:val="0"/>
      <w:marTop w:val="0"/>
      <w:marBottom w:val="0"/>
      <w:divBdr>
        <w:top w:val="none" w:sz="0" w:space="0" w:color="auto"/>
        <w:left w:val="none" w:sz="0" w:space="0" w:color="auto"/>
        <w:bottom w:val="none" w:sz="0" w:space="0" w:color="auto"/>
        <w:right w:val="none" w:sz="0" w:space="0" w:color="auto"/>
      </w:divBdr>
      <w:divsChild>
        <w:div w:id="884685109">
          <w:marLeft w:val="0"/>
          <w:marRight w:val="0"/>
          <w:marTop w:val="0"/>
          <w:marBottom w:val="0"/>
          <w:divBdr>
            <w:top w:val="none" w:sz="0" w:space="0" w:color="auto"/>
            <w:left w:val="none" w:sz="0" w:space="0" w:color="auto"/>
            <w:bottom w:val="none" w:sz="0" w:space="0" w:color="auto"/>
            <w:right w:val="none" w:sz="0" w:space="0" w:color="auto"/>
          </w:divBdr>
          <w:divsChild>
            <w:div w:id="1654873840">
              <w:marLeft w:val="0"/>
              <w:marRight w:val="0"/>
              <w:marTop w:val="0"/>
              <w:marBottom w:val="0"/>
              <w:divBdr>
                <w:top w:val="none" w:sz="0" w:space="0" w:color="auto"/>
                <w:left w:val="none" w:sz="0" w:space="0" w:color="auto"/>
                <w:bottom w:val="none" w:sz="0" w:space="0" w:color="auto"/>
                <w:right w:val="none" w:sz="0" w:space="0" w:color="auto"/>
              </w:divBdr>
              <w:divsChild>
                <w:div w:id="732390173">
                  <w:marLeft w:val="0"/>
                  <w:marRight w:val="0"/>
                  <w:marTop w:val="0"/>
                  <w:marBottom w:val="0"/>
                  <w:divBdr>
                    <w:top w:val="none" w:sz="0" w:space="0" w:color="auto"/>
                    <w:left w:val="none" w:sz="0" w:space="0" w:color="auto"/>
                    <w:bottom w:val="none" w:sz="0" w:space="0" w:color="auto"/>
                    <w:right w:val="none" w:sz="0" w:space="0" w:color="auto"/>
                  </w:divBdr>
                  <w:divsChild>
                    <w:div w:id="1058555733">
                      <w:marLeft w:val="0"/>
                      <w:marRight w:val="0"/>
                      <w:marTop w:val="0"/>
                      <w:marBottom w:val="0"/>
                      <w:divBdr>
                        <w:top w:val="none" w:sz="0" w:space="0" w:color="auto"/>
                        <w:left w:val="none" w:sz="0" w:space="0" w:color="auto"/>
                        <w:bottom w:val="none" w:sz="0" w:space="0" w:color="auto"/>
                        <w:right w:val="none" w:sz="0" w:space="0" w:color="auto"/>
                      </w:divBdr>
                      <w:divsChild>
                        <w:div w:id="131296222">
                          <w:marLeft w:val="0"/>
                          <w:marRight w:val="0"/>
                          <w:marTop w:val="0"/>
                          <w:marBottom w:val="0"/>
                          <w:divBdr>
                            <w:top w:val="none" w:sz="0" w:space="0" w:color="auto"/>
                            <w:left w:val="none" w:sz="0" w:space="0" w:color="auto"/>
                            <w:bottom w:val="none" w:sz="0" w:space="0" w:color="auto"/>
                            <w:right w:val="none" w:sz="0" w:space="0" w:color="auto"/>
                          </w:divBdr>
                          <w:divsChild>
                            <w:div w:id="4722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tra.mdx.ac.uk/_media/_intranet/document-library/h/HR_Public_Duties.pdf" TargetMode="External"/><Relationship Id="rId18" Type="http://schemas.openxmlformats.org/officeDocument/2006/relationships/hyperlink" Target="https://www.intra.mdx.ac.uk/_media/_intranet/document-library/h/HRPS35.pdf" TargetMode="External"/><Relationship Id="rId26" Type="http://schemas.openxmlformats.org/officeDocument/2006/relationships/hyperlink" Target="https://www.intra.mdx.ac.uk/_media/_intranet/document-library/f/Flexible-Working-Procedure-Sept-2014.docx" TargetMode="External"/><Relationship Id="rId21" Type="http://schemas.openxmlformats.org/officeDocument/2006/relationships/hyperlink" Target="https://www.intra.mdx.ac.uk/_media/_intranet/document-library/h/Academic-Guidelines-vFINAL_updated-June2018.pdf" TargetMode="External"/><Relationship Id="rId34" Type="http://schemas.openxmlformats.org/officeDocument/2006/relationships/hyperlink" Target="https://www.intra.mdx.ac.uk/_media/_intranet/document-library/s/Season-Loan-applicat.pdf" TargetMode="External"/><Relationship Id="rId7" Type="http://schemas.openxmlformats.org/officeDocument/2006/relationships/image" Target="media/image1.jpeg"/><Relationship Id="rId12" Type="http://schemas.openxmlformats.org/officeDocument/2006/relationships/hyperlink" Target="https://www.intra.mdx.ac.uk/_media/_intranet/document-library/s/Special-Leave-and-Compassionate-Leave-JUL16.pdf" TargetMode="External"/><Relationship Id="rId17" Type="http://schemas.openxmlformats.org/officeDocument/2006/relationships/hyperlink" Target="https://www.intra.mdx.ac.uk/_media/_intranet/document-library/h/HRPS25.pdf" TargetMode="External"/><Relationship Id="rId25" Type="http://schemas.openxmlformats.org/officeDocument/2006/relationships/hyperlink" Target="https://www.intra.mdx.ac.uk/_media/_intranet/document-library/h/HRPS16-Dependency-Leave-JUL16.pdf" TargetMode="External"/><Relationship Id="rId33" Type="http://schemas.openxmlformats.org/officeDocument/2006/relationships/hyperlink" Target="https://www.intra.mdx.ac.uk/_media/_intranet/document-library/r/Relocation-Benefits-to-Hendon-authorisation-for-claiming.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tra.mdx.ac.uk/_media/_intranet/document-library/h/HRPS21-Whistleblowing-policy-July-2018.docx" TargetMode="External"/><Relationship Id="rId20" Type="http://schemas.openxmlformats.org/officeDocument/2006/relationships/hyperlink" Target="https://www.intra.mdx.ac.uk/_media/_intranet/document-library/d/Disciplinary-procedure-May-2016.docx.pdf" TargetMode="External"/><Relationship Id="rId29" Type="http://schemas.openxmlformats.org/officeDocument/2006/relationships/hyperlink" Target="https://www.intra.mdx.ac.uk/_media/_intranet/document-library/h/HRPS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tra.mdx.ac.uk/_media/_intranet/document-library/a/ANNUALLEAVE.pdf" TargetMode="External"/><Relationship Id="rId24" Type="http://schemas.openxmlformats.org/officeDocument/2006/relationships/hyperlink" Target="https://www.intra.mdx.ac.uk/_media/_intranet/document-library/h/HRPS11-Maternity_Paternity-incl-shared-parental-leave-Oct-18.docx" TargetMode="External"/><Relationship Id="rId32" Type="http://schemas.openxmlformats.org/officeDocument/2006/relationships/hyperlink" Target="https://www.intra.mdx.ac.uk/_media/_intranet/document-library/r/Relocation-Benefits-to-Hendon-authorisation-for-claiming.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ntra.mdx.ac.uk/_media/_intranet/document-library/p/MDX-Probation-Policy-June-2016.pdf" TargetMode="External"/><Relationship Id="rId23" Type="http://schemas.openxmlformats.org/officeDocument/2006/relationships/hyperlink" Target="https://www.intra.mdx.ac.uk/_media/_intranet/document-library/h/HRPS1a-Academic-Promotions-Criteria.pdf" TargetMode="External"/><Relationship Id="rId28" Type="http://schemas.openxmlformats.org/officeDocument/2006/relationships/hyperlink" Target="https://www.intra.mdx.ac.uk/_media/_intranet/document-library/h/Staff-Studying-Policy-HRPS092017.pdf" TargetMode="External"/><Relationship Id="rId36" Type="http://schemas.openxmlformats.org/officeDocument/2006/relationships/footer" Target="footer2.xml"/><Relationship Id="rId10" Type="http://schemas.openxmlformats.org/officeDocument/2006/relationships/hyperlink" Target="https://www.teacherspensions.co.uk/" TargetMode="External"/><Relationship Id="rId19" Type="http://schemas.openxmlformats.org/officeDocument/2006/relationships/hyperlink" Target="https://www.intra.mdx.ac.uk/_media/_intranet/document-library/g/Grievance-Procedure-October-2015.docx" TargetMode="External"/><Relationship Id="rId31" Type="http://schemas.openxmlformats.org/officeDocument/2006/relationships/hyperlink" Target="https://www.intra.mdx.ac.uk/_media/_intranet/document-library/m/MDX-travel_subsistence_and-expense_policy_2013-Final.docx" TargetMode="External"/><Relationship Id="rId4" Type="http://schemas.openxmlformats.org/officeDocument/2006/relationships/webSettings" Target="webSettings.xml"/><Relationship Id="rId9" Type="http://schemas.openxmlformats.org/officeDocument/2006/relationships/hyperlink" Target="https://www.teacherspensions.co.uk" TargetMode="External"/><Relationship Id="rId14" Type="http://schemas.openxmlformats.org/officeDocument/2006/relationships/hyperlink" Target="https://www.intra.mdx.ac.uk/_media/_intranet/document-library/s/Sickness-Abscence-Policy-Jan17.pdf" TargetMode="External"/><Relationship Id="rId22" Type="http://schemas.openxmlformats.org/officeDocument/2006/relationships/hyperlink" Target="https://www.intra.mdx.ac.uk/_media/_intranet/document-library/h/HRPS1-March-2017-.pdf" TargetMode="External"/><Relationship Id="rId27" Type="http://schemas.openxmlformats.org/officeDocument/2006/relationships/hyperlink" Target="https://www.intra.mdx.ac.uk/_media/_intranet/document-library/h/HR_coaching_mentoring.pdf" TargetMode="External"/><Relationship Id="rId30" Type="http://schemas.openxmlformats.org/officeDocument/2006/relationships/hyperlink" Target="https://www.intra.mdx.ac.uk/_media/_intranet/document-library/f/University-Health-and-Saftey-Policy-2014-.pdf" TargetMode="External"/><Relationship Id="rId35" Type="http://schemas.openxmlformats.org/officeDocument/2006/relationships/footer" Target="footer1.xml"/><Relationship Id="rId8" Type="http://schemas.openxmlformats.org/officeDocument/2006/relationships/hyperlink" Target="https://www.intra.mdx.ac.uk/key-information/recruitment-guidance/planning-and-approval/template-job-description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5817D-6234-4F00-91F3-F4C4836F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2822</Words>
  <Characters>19883</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RESEARCHERS’ HANDBOOK</vt:lpstr>
    </vt:vector>
  </TitlesOfParts>
  <Company>Middlesex University</Company>
  <LinksUpToDate>false</LinksUpToDate>
  <CharactersWithSpaces>22660</CharactersWithSpaces>
  <SharedDoc>false</SharedDoc>
  <HLinks>
    <vt:vector size="312" baseType="variant">
      <vt:variant>
        <vt:i4>393308</vt:i4>
      </vt:variant>
      <vt:variant>
        <vt:i4>257</vt:i4>
      </vt:variant>
      <vt:variant>
        <vt:i4>0</vt:i4>
      </vt:variant>
      <vt:variant>
        <vt:i4>5</vt:i4>
      </vt:variant>
      <vt:variant>
        <vt:lpwstr>http://www.intra.mdx.ac.uk/services/Financial Services/Costing %26 Pricing/docs/Season Loan applicat.doc</vt:lpwstr>
      </vt:variant>
      <vt:variant>
        <vt:lpwstr/>
      </vt:variant>
      <vt:variant>
        <vt:i4>5570580</vt:i4>
      </vt:variant>
      <vt:variant>
        <vt:i4>254</vt:i4>
      </vt:variant>
      <vt:variant>
        <vt:i4>0</vt:i4>
      </vt:variant>
      <vt:variant>
        <vt:i4>5</vt:i4>
      </vt:variant>
      <vt:variant>
        <vt:lpwstr>http://www.intra.mdx.ac.uk/services/HR/docs/afcrexp1.pdf</vt:lpwstr>
      </vt:variant>
      <vt:variant>
        <vt:lpwstr/>
      </vt:variant>
      <vt:variant>
        <vt:i4>5570580</vt:i4>
      </vt:variant>
      <vt:variant>
        <vt:i4>251</vt:i4>
      </vt:variant>
      <vt:variant>
        <vt:i4>0</vt:i4>
      </vt:variant>
      <vt:variant>
        <vt:i4>5</vt:i4>
      </vt:variant>
      <vt:variant>
        <vt:lpwstr>http://www.intra.mdx.ac.uk/services/HR/docs/afcrexp1.pdf</vt:lpwstr>
      </vt:variant>
      <vt:variant>
        <vt:lpwstr/>
      </vt:variant>
      <vt:variant>
        <vt:i4>3932217</vt:i4>
      </vt:variant>
      <vt:variant>
        <vt:i4>248</vt:i4>
      </vt:variant>
      <vt:variant>
        <vt:i4>0</vt:i4>
      </vt:variant>
      <vt:variant>
        <vt:i4>5</vt:i4>
      </vt:variant>
      <vt:variant>
        <vt:lpwstr>http://www.intra.mdx.ac.uk/services/Financial Services/docs/schtrvla330.pdf</vt:lpwstr>
      </vt:variant>
      <vt:variant>
        <vt:lpwstr/>
      </vt:variant>
      <vt:variant>
        <vt:i4>5570579</vt:i4>
      </vt:variant>
      <vt:variant>
        <vt:i4>245</vt:i4>
      </vt:variant>
      <vt:variant>
        <vt:i4>0</vt:i4>
      </vt:variant>
      <vt:variant>
        <vt:i4>5</vt:i4>
      </vt:variant>
      <vt:variant>
        <vt:lpwstr>http://www.intra.mdx.ac.uk/services/HR/docs/HRPS2.pdf</vt:lpwstr>
      </vt:variant>
      <vt:variant>
        <vt:lpwstr/>
      </vt:variant>
      <vt:variant>
        <vt:i4>5570585</vt:i4>
      </vt:variant>
      <vt:variant>
        <vt:i4>242</vt:i4>
      </vt:variant>
      <vt:variant>
        <vt:i4>0</vt:i4>
      </vt:variant>
      <vt:variant>
        <vt:i4>5</vt:i4>
      </vt:variant>
      <vt:variant>
        <vt:lpwstr>http://www.intra.mdx.ac.uk/services/HR/docs/HRPS8.pdf</vt:lpwstr>
      </vt:variant>
      <vt:variant>
        <vt:lpwstr/>
      </vt:variant>
      <vt:variant>
        <vt:i4>5570584</vt:i4>
      </vt:variant>
      <vt:variant>
        <vt:i4>239</vt:i4>
      </vt:variant>
      <vt:variant>
        <vt:i4>0</vt:i4>
      </vt:variant>
      <vt:variant>
        <vt:i4>5</vt:i4>
      </vt:variant>
      <vt:variant>
        <vt:lpwstr>http://www.intra.mdx.ac.uk/services/HR/docs/hrps9.pdf</vt:lpwstr>
      </vt:variant>
      <vt:variant>
        <vt:lpwstr/>
      </vt:variant>
      <vt:variant>
        <vt:i4>5570580</vt:i4>
      </vt:variant>
      <vt:variant>
        <vt:i4>236</vt:i4>
      </vt:variant>
      <vt:variant>
        <vt:i4>0</vt:i4>
      </vt:variant>
      <vt:variant>
        <vt:i4>5</vt:i4>
      </vt:variant>
      <vt:variant>
        <vt:lpwstr>http://www.intra.mdx.ac.uk/services/HR/docs/HRPS5.pdf</vt:lpwstr>
      </vt:variant>
      <vt:variant>
        <vt:lpwstr/>
      </vt:variant>
      <vt:variant>
        <vt:i4>3932202</vt:i4>
      </vt:variant>
      <vt:variant>
        <vt:i4>233</vt:i4>
      </vt:variant>
      <vt:variant>
        <vt:i4>0</vt:i4>
      </vt:variant>
      <vt:variant>
        <vt:i4>5</vt:i4>
      </vt:variant>
      <vt:variant>
        <vt:lpwstr>http://www.intra.mdx.ac.uk/services/HR/docs/hrps15.pdf</vt:lpwstr>
      </vt:variant>
      <vt:variant>
        <vt:lpwstr/>
      </vt:variant>
      <vt:variant>
        <vt:i4>4128810</vt:i4>
      </vt:variant>
      <vt:variant>
        <vt:i4>228</vt:i4>
      </vt:variant>
      <vt:variant>
        <vt:i4>0</vt:i4>
      </vt:variant>
      <vt:variant>
        <vt:i4>5</vt:i4>
      </vt:variant>
      <vt:variant>
        <vt:lpwstr>http://www.intra.mdx.ac.uk/services/HR/docs/HRPS16.pdf</vt:lpwstr>
      </vt:variant>
      <vt:variant>
        <vt:lpwstr/>
      </vt:variant>
      <vt:variant>
        <vt:i4>3670058</vt:i4>
      </vt:variant>
      <vt:variant>
        <vt:i4>225</vt:i4>
      </vt:variant>
      <vt:variant>
        <vt:i4>0</vt:i4>
      </vt:variant>
      <vt:variant>
        <vt:i4>5</vt:i4>
      </vt:variant>
      <vt:variant>
        <vt:lpwstr>http://www.intra.mdx.ac.uk/services/HR/docs/HRPS11.pdf</vt:lpwstr>
      </vt:variant>
      <vt:variant>
        <vt:lpwstr/>
      </vt:variant>
      <vt:variant>
        <vt:i4>6946860</vt:i4>
      </vt:variant>
      <vt:variant>
        <vt:i4>222</vt:i4>
      </vt:variant>
      <vt:variant>
        <vt:i4>0</vt:i4>
      </vt:variant>
      <vt:variant>
        <vt:i4>5</vt:i4>
      </vt:variant>
      <vt:variant>
        <vt:lpwstr>http://www.intra.mdx.ac.uk/services/HR/docs/HRPS7c.pdf</vt:lpwstr>
      </vt:variant>
      <vt:variant>
        <vt:lpwstr/>
      </vt:variant>
      <vt:variant>
        <vt:i4>7995456</vt:i4>
      </vt:variant>
      <vt:variant>
        <vt:i4>213</vt:i4>
      </vt:variant>
      <vt:variant>
        <vt:i4>0</vt:i4>
      </vt:variant>
      <vt:variant>
        <vt:i4>5</vt:i4>
      </vt:variant>
      <vt:variant>
        <vt:lpwstr>http://www.intra.mdx.ac.uk/staffdevportal/staffdev/v_docs/StaffAppraiseeguidel.pdf</vt:lpwstr>
      </vt:variant>
      <vt:variant>
        <vt:lpwstr/>
      </vt:variant>
      <vt:variant>
        <vt:i4>131089</vt:i4>
      </vt:variant>
      <vt:variant>
        <vt:i4>210</vt:i4>
      </vt:variant>
      <vt:variant>
        <vt:i4>0</vt:i4>
      </vt:variant>
      <vt:variant>
        <vt:i4>5</vt:i4>
      </vt:variant>
      <vt:variant>
        <vt:lpwstr>http://www.intra.mdx.ac.uk/services/HR/docs/disciplp.pdf</vt:lpwstr>
      </vt:variant>
      <vt:variant>
        <vt:lpwstr/>
      </vt:variant>
      <vt:variant>
        <vt:i4>1638462</vt:i4>
      </vt:variant>
      <vt:variant>
        <vt:i4>207</vt:i4>
      </vt:variant>
      <vt:variant>
        <vt:i4>0</vt:i4>
      </vt:variant>
      <vt:variant>
        <vt:i4>5</vt:i4>
      </vt:variant>
      <vt:variant>
        <vt:lpwstr>http://www.intra.mdx.ac.uk/services/HRS/azpolicy.html</vt:lpwstr>
      </vt:variant>
      <vt:variant>
        <vt:lpwstr>S</vt:lpwstr>
      </vt:variant>
      <vt:variant>
        <vt:i4>3932200</vt:i4>
      </vt:variant>
      <vt:variant>
        <vt:i4>204</vt:i4>
      </vt:variant>
      <vt:variant>
        <vt:i4>0</vt:i4>
      </vt:variant>
      <vt:variant>
        <vt:i4>5</vt:i4>
      </vt:variant>
      <vt:variant>
        <vt:lpwstr>http://www.intra.mdx.ac.uk/services/HR/docs/HRPS35.pdf</vt:lpwstr>
      </vt:variant>
      <vt:variant>
        <vt:lpwstr/>
      </vt:variant>
      <vt:variant>
        <vt:i4>1638436</vt:i4>
      </vt:variant>
      <vt:variant>
        <vt:i4>201</vt:i4>
      </vt:variant>
      <vt:variant>
        <vt:i4>0</vt:i4>
      </vt:variant>
      <vt:variant>
        <vt:i4>5</vt:i4>
      </vt:variant>
      <vt:variant>
        <vt:lpwstr>http://www.intra.mdx.ac.uk/services/HRS/azpolicy.html</vt:lpwstr>
      </vt:variant>
      <vt:variant>
        <vt:lpwstr>I</vt:lpwstr>
      </vt:variant>
      <vt:variant>
        <vt:i4>3670057</vt:i4>
      </vt:variant>
      <vt:variant>
        <vt:i4>198</vt:i4>
      </vt:variant>
      <vt:variant>
        <vt:i4>0</vt:i4>
      </vt:variant>
      <vt:variant>
        <vt:i4>5</vt:i4>
      </vt:variant>
      <vt:variant>
        <vt:lpwstr>http://www.intra.mdx.ac.uk/services/HR/docs/hrps21.pdf</vt:lpwstr>
      </vt:variant>
      <vt:variant>
        <vt:lpwstr/>
      </vt:variant>
      <vt:variant>
        <vt:i4>3801130</vt:i4>
      </vt:variant>
      <vt:variant>
        <vt:i4>195</vt:i4>
      </vt:variant>
      <vt:variant>
        <vt:i4>0</vt:i4>
      </vt:variant>
      <vt:variant>
        <vt:i4>5</vt:i4>
      </vt:variant>
      <vt:variant>
        <vt:lpwstr>http://www.intra.mdx.ac.uk/services/HR/docs/hrps13.pdf</vt:lpwstr>
      </vt:variant>
      <vt:variant>
        <vt:lpwstr/>
      </vt:variant>
      <vt:variant>
        <vt:i4>3801128</vt:i4>
      </vt:variant>
      <vt:variant>
        <vt:i4>192</vt:i4>
      </vt:variant>
      <vt:variant>
        <vt:i4>0</vt:i4>
      </vt:variant>
      <vt:variant>
        <vt:i4>5</vt:i4>
      </vt:variant>
      <vt:variant>
        <vt:lpwstr>http://www.intra.mdx.ac.uk/services/HR/docs/HRPS33.pdf</vt:lpwstr>
      </vt:variant>
      <vt:variant>
        <vt:lpwstr/>
      </vt:variant>
      <vt:variant>
        <vt:i4>262171</vt:i4>
      </vt:variant>
      <vt:variant>
        <vt:i4>186</vt:i4>
      </vt:variant>
      <vt:variant>
        <vt:i4>0</vt:i4>
      </vt:variant>
      <vt:variant>
        <vt:i4>5</vt:i4>
      </vt:variant>
      <vt:variant>
        <vt:lpwstr>http://www.intra.mdx.ac.uk/services/HR/docs/jury.pdf</vt:lpwstr>
      </vt:variant>
      <vt:variant>
        <vt:lpwstr/>
      </vt:variant>
      <vt:variant>
        <vt:i4>524312</vt:i4>
      </vt:variant>
      <vt:variant>
        <vt:i4>183</vt:i4>
      </vt:variant>
      <vt:variant>
        <vt:i4>0</vt:i4>
      </vt:variant>
      <vt:variant>
        <vt:i4>5</vt:i4>
      </vt:variant>
      <vt:variant>
        <vt:lpwstr>http://www.intra.mdx.ac.uk/services/HR/docs/Specleav.pdf</vt:lpwstr>
      </vt:variant>
      <vt:variant>
        <vt:lpwstr/>
      </vt:variant>
      <vt:variant>
        <vt:i4>3145791</vt:i4>
      </vt:variant>
      <vt:variant>
        <vt:i4>180</vt:i4>
      </vt:variant>
      <vt:variant>
        <vt:i4>0</vt:i4>
      </vt:variant>
      <vt:variant>
        <vt:i4>5</vt:i4>
      </vt:variant>
      <vt:variant>
        <vt:lpwstr>http://www.intra.mdx.ac.uk/services/HR/docs/ANNUALLEAVE.pdf</vt:lpwstr>
      </vt:variant>
      <vt:variant>
        <vt:lpwstr/>
      </vt:variant>
      <vt:variant>
        <vt:i4>1441869</vt:i4>
      </vt:variant>
      <vt:variant>
        <vt:i4>171</vt:i4>
      </vt:variant>
      <vt:variant>
        <vt:i4>0</vt:i4>
      </vt:variant>
      <vt:variant>
        <vt:i4>5</vt:i4>
      </vt:variant>
      <vt:variant>
        <vt:lpwstr>http://www.intra.mdx.ac.uk/services/HRS/role.html</vt:lpwstr>
      </vt:variant>
      <vt:variant>
        <vt:lpwstr/>
      </vt:variant>
      <vt:variant>
        <vt:i4>1376308</vt:i4>
      </vt:variant>
      <vt:variant>
        <vt:i4>164</vt:i4>
      </vt:variant>
      <vt:variant>
        <vt:i4>0</vt:i4>
      </vt:variant>
      <vt:variant>
        <vt:i4>5</vt:i4>
      </vt:variant>
      <vt:variant>
        <vt:lpwstr/>
      </vt:variant>
      <vt:variant>
        <vt:lpwstr>_Toc278362840</vt:lpwstr>
      </vt:variant>
      <vt:variant>
        <vt:i4>1179700</vt:i4>
      </vt:variant>
      <vt:variant>
        <vt:i4>158</vt:i4>
      </vt:variant>
      <vt:variant>
        <vt:i4>0</vt:i4>
      </vt:variant>
      <vt:variant>
        <vt:i4>5</vt:i4>
      </vt:variant>
      <vt:variant>
        <vt:lpwstr/>
      </vt:variant>
      <vt:variant>
        <vt:lpwstr>_Toc278362839</vt:lpwstr>
      </vt:variant>
      <vt:variant>
        <vt:i4>1179700</vt:i4>
      </vt:variant>
      <vt:variant>
        <vt:i4>152</vt:i4>
      </vt:variant>
      <vt:variant>
        <vt:i4>0</vt:i4>
      </vt:variant>
      <vt:variant>
        <vt:i4>5</vt:i4>
      </vt:variant>
      <vt:variant>
        <vt:lpwstr/>
      </vt:variant>
      <vt:variant>
        <vt:lpwstr>_Toc278362838</vt:lpwstr>
      </vt:variant>
      <vt:variant>
        <vt:i4>1179700</vt:i4>
      </vt:variant>
      <vt:variant>
        <vt:i4>146</vt:i4>
      </vt:variant>
      <vt:variant>
        <vt:i4>0</vt:i4>
      </vt:variant>
      <vt:variant>
        <vt:i4>5</vt:i4>
      </vt:variant>
      <vt:variant>
        <vt:lpwstr/>
      </vt:variant>
      <vt:variant>
        <vt:lpwstr>_Toc278362837</vt:lpwstr>
      </vt:variant>
      <vt:variant>
        <vt:i4>1179700</vt:i4>
      </vt:variant>
      <vt:variant>
        <vt:i4>140</vt:i4>
      </vt:variant>
      <vt:variant>
        <vt:i4>0</vt:i4>
      </vt:variant>
      <vt:variant>
        <vt:i4>5</vt:i4>
      </vt:variant>
      <vt:variant>
        <vt:lpwstr/>
      </vt:variant>
      <vt:variant>
        <vt:lpwstr>_Toc278362836</vt:lpwstr>
      </vt:variant>
      <vt:variant>
        <vt:i4>1179700</vt:i4>
      </vt:variant>
      <vt:variant>
        <vt:i4>134</vt:i4>
      </vt:variant>
      <vt:variant>
        <vt:i4>0</vt:i4>
      </vt:variant>
      <vt:variant>
        <vt:i4>5</vt:i4>
      </vt:variant>
      <vt:variant>
        <vt:lpwstr/>
      </vt:variant>
      <vt:variant>
        <vt:lpwstr>_Toc278362835</vt:lpwstr>
      </vt:variant>
      <vt:variant>
        <vt:i4>1179700</vt:i4>
      </vt:variant>
      <vt:variant>
        <vt:i4>128</vt:i4>
      </vt:variant>
      <vt:variant>
        <vt:i4>0</vt:i4>
      </vt:variant>
      <vt:variant>
        <vt:i4>5</vt:i4>
      </vt:variant>
      <vt:variant>
        <vt:lpwstr/>
      </vt:variant>
      <vt:variant>
        <vt:lpwstr>_Toc278362834</vt:lpwstr>
      </vt:variant>
      <vt:variant>
        <vt:i4>1179700</vt:i4>
      </vt:variant>
      <vt:variant>
        <vt:i4>122</vt:i4>
      </vt:variant>
      <vt:variant>
        <vt:i4>0</vt:i4>
      </vt:variant>
      <vt:variant>
        <vt:i4>5</vt:i4>
      </vt:variant>
      <vt:variant>
        <vt:lpwstr/>
      </vt:variant>
      <vt:variant>
        <vt:lpwstr>_Toc278362833</vt:lpwstr>
      </vt:variant>
      <vt:variant>
        <vt:i4>1179700</vt:i4>
      </vt:variant>
      <vt:variant>
        <vt:i4>116</vt:i4>
      </vt:variant>
      <vt:variant>
        <vt:i4>0</vt:i4>
      </vt:variant>
      <vt:variant>
        <vt:i4>5</vt:i4>
      </vt:variant>
      <vt:variant>
        <vt:lpwstr/>
      </vt:variant>
      <vt:variant>
        <vt:lpwstr>_Toc278362832</vt:lpwstr>
      </vt:variant>
      <vt:variant>
        <vt:i4>1179700</vt:i4>
      </vt:variant>
      <vt:variant>
        <vt:i4>110</vt:i4>
      </vt:variant>
      <vt:variant>
        <vt:i4>0</vt:i4>
      </vt:variant>
      <vt:variant>
        <vt:i4>5</vt:i4>
      </vt:variant>
      <vt:variant>
        <vt:lpwstr/>
      </vt:variant>
      <vt:variant>
        <vt:lpwstr>_Toc278362831</vt:lpwstr>
      </vt:variant>
      <vt:variant>
        <vt:i4>1179700</vt:i4>
      </vt:variant>
      <vt:variant>
        <vt:i4>104</vt:i4>
      </vt:variant>
      <vt:variant>
        <vt:i4>0</vt:i4>
      </vt:variant>
      <vt:variant>
        <vt:i4>5</vt:i4>
      </vt:variant>
      <vt:variant>
        <vt:lpwstr/>
      </vt:variant>
      <vt:variant>
        <vt:lpwstr>_Toc278362830</vt:lpwstr>
      </vt:variant>
      <vt:variant>
        <vt:i4>1245236</vt:i4>
      </vt:variant>
      <vt:variant>
        <vt:i4>98</vt:i4>
      </vt:variant>
      <vt:variant>
        <vt:i4>0</vt:i4>
      </vt:variant>
      <vt:variant>
        <vt:i4>5</vt:i4>
      </vt:variant>
      <vt:variant>
        <vt:lpwstr/>
      </vt:variant>
      <vt:variant>
        <vt:lpwstr>_Toc278362829</vt:lpwstr>
      </vt:variant>
      <vt:variant>
        <vt:i4>1245236</vt:i4>
      </vt:variant>
      <vt:variant>
        <vt:i4>92</vt:i4>
      </vt:variant>
      <vt:variant>
        <vt:i4>0</vt:i4>
      </vt:variant>
      <vt:variant>
        <vt:i4>5</vt:i4>
      </vt:variant>
      <vt:variant>
        <vt:lpwstr/>
      </vt:variant>
      <vt:variant>
        <vt:lpwstr>_Toc278362828</vt:lpwstr>
      </vt:variant>
      <vt:variant>
        <vt:i4>1245236</vt:i4>
      </vt:variant>
      <vt:variant>
        <vt:i4>86</vt:i4>
      </vt:variant>
      <vt:variant>
        <vt:i4>0</vt:i4>
      </vt:variant>
      <vt:variant>
        <vt:i4>5</vt:i4>
      </vt:variant>
      <vt:variant>
        <vt:lpwstr/>
      </vt:variant>
      <vt:variant>
        <vt:lpwstr>_Toc278362827</vt:lpwstr>
      </vt:variant>
      <vt:variant>
        <vt:i4>1245236</vt:i4>
      </vt:variant>
      <vt:variant>
        <vt:i4>80</vt:i4>
      </vt:variant>
      <vt:variant>
        <vt:i4>0</vt:i4>
      </vt:variant>
      <vt:variant>
        <vt:i4>5</vt:i4>
      </vt:variant>
      <vt:variant>
        <vt:lpwstr/>
      </vt:variant>
      <vt:variant>
        <vt:lpwstr>_Toc278362826</vt:lpwstr>
      </vt:variant>
      <vt:variant>
        <vt:i4>1245236</vt:i4>
      </vt:variant>
      <vt:variant>
        <vt:i4>74</vt:i4>
      </vt:variant>
      <vt:variant>
        <vt:i4>0</vt:i4>
      </vt:variant>
      <vt:variant>
        <vt:i4>5</vt:i4>
      </vt:variant>
      <vt:variant>
        <vt:lpwstr/>
      </vt:variant>
      <vt:variant>
        <vt:lpwstr>_Toc278362825</vt:lpwstr>
      </vt:variant>
      <vt:variant>
        <vt:i4>1245236</vt:i4>
      </vt:variant>
      <vt:variant>
        <vt:i4>68</vt:i4>
      </vt:variant>
      <vt:variant>
        <vt:i4>0</vt:i4>
      </vt:variant>
      <vt:variant>
        <vt:i4>5</vt:i4>
      </vt:variant>
      <vt:variant>
        <vt:lpwstr/>
      </vt:variant>
      <vt:variant>
        <vt:lpwstr>_Toc278362824</vt:lpwstr>
      </vt:variant>
      <vt:variant>
        <vt:i4>1245236</vt:i4>
      </vt:variant>
      <vt:variant>
        <vt:i4>62</vt:i4>
      </vt:variant>
      <vt:variant>
        <vt:i4>0</vt:i4>
      </vt:variant>
      <vt:variant>
        <vt:i4>5</vt:i4>
      </vt:variant>
      <vt:variant>
        <vt:lpwstr/>
      </vt:variant>
      <vt:variant>
        <vt:lpwstr>_Toc278362823</vt:lpwstr>
      </vt:variant>
      <vt:variant>
        <vt:i4>1245236</vt:i4>
      </vt:variant>
      <vt:variant>
        <vt:i4>56</vt:i4>
      </vt:variant>
      <vt:variant>
        <vt:i4>0</vt:i4>
      </vt:variant>
      <vt:variant>
        <vt:i4>5</vt:i4>
      </vt:variant>
      <vt:variant>
        <vt:lpwstr/>
      </vt:variant>
      <vt:variant>
        <vt:lpwstr>_Toc278362822</vt:lpwstr>
      </vt:variant>
      <vt:variant>
        <vt:i4>1245236</vt:i4>
      </vt:variant>
      <vt:variant>
        <vt:i4>50</vt:i4>
      </vt:variant>
      <vt:variant>
        <vt:i4>0</vt:i4>
      </vt:variant>
      <vt:variant>
        <vt:i4>5</vt:i4>
      </vt:variant>
      <vt:variant>
        <vt:lpwstr/>
      </vt:variant>
      <vt:variant>
        <vt:lpwstr>_Toc278362821</vt:lpwstr>
      </vt:variant>
      <vt:variant>
        <vt:i4>1245236</vt:i4>
      </vt:variant>
      <vt:variant>
        <vt:i4>44</vt:i4>
      </vt:variant>
      <vt:variant>
        <vt:i4>0</vt:i4>
      </vt:variant>
      <vt:variant>
        <vt:i4>5</vt:i4>
      </vt:variant>
      <vt:variant>
        <vt:lpwstr/>
      </vt:variant>
      <vt:variant>
        <vt:lpwstr>_Toc278362820</vt:lpwstr>
      </vt:variant>
      <vt:variant>
        <vt:i4>1048628</vt:i4>
      </vt:variant>
      <vt:variant>
        <vt:i4>38</vt:i4>
      </vt:variant>
      <vt:variant>
        <vt:i4>0</vt:i4>
      </vt:variant>
      <vt:variant>
        <vt:i4>5</vt:i4>
      </vt:variant>
      <vt:variant>
        <vt:lpwstr/>
      </vt:variant>
      <vt:variant>
        <vt:lpwstr>_Toc278362819</vt:lpwstr>
      </vt:variant>
      <vt:variant>
        <vt:i4>1048628</vt:i4>
      </vt:variant>
      <vt:variant>
        <vt:i4>32</vt:i4>
      </vt:variant>
      <vt:variant>
        <vt:i4>0</vt:i4>
      </vt:variant>
      <vt:variant>
        <vt:i4>5</vt:i4>
      </vt:variant>
      <vt:variant>
        <vt:lpwstr/>
      </vt:variant>
      <vt:variant>
        <vt:lpwstr>_Toc278362818</vt:lpwstr>
      </vt:variant>
      <vt:variant>
        <vt:i4>1048628</vt:i4>
      </vt:variant>
      <vt:variant>
        <vt:i4>26</vt:i4>
      </vt:variant>
      <vt:variant>
        <vt:i4>0</vt:i4>
      </vt:variant>
      <vt:variant>
        <vt:i4>5</vt:i4>
      </vt:variant>
      <vt:variant>
        <vt:lpwstr/>
      </vt:variant>
      <vt:variant>
        <vt:lpwstr>_Toc278362817</vt:lpwstr>
      </vt:variant>
      <vt:variant>
        <vt:i4>1048628</vt:i4>
      </vt:variant>
      <vt:variant>
        <vt:i4>20</vt:i4>
      </vt:variant>
      <vt:variant>
        <vt:i4>0</vt:i4>
      </vt:variant>
      <vt:variant>
        <vt:i4>5</vt:i4>
      </vt:variant>
      <vt:variant>
        <vt:lpwstr/>
      </vt:variant>
      <vt:variant>
        <vt:lpwstr>_Toc278362816</vt:lpwstr>
      </vt:variant>
      <vt:variant>
        <vt:i4>1048628</vt:i4>
      </vt:variant>
      <vt:variant>
        <vt:i4>14</vt:i4>
      </vt:variant>
      <vt:variant>
        <vt:i4>0</vt:i4>
      </vt:variant>
      <vt:variant>
        <vt:i4>5</vt:i4>
      </vt:variant>
      <vt:variant>
        <vt:lpwstr/>
      </vt:variant>
      <vt:variant>
        <vt:lpwstr>_Toc278362815</vt:lpwstr>
      </vt:variant>
      <vt:variant>
        <vt:i4>1048628</vt:i4>
      </vt:variant>
      <vt:variant>
        <vt:i4>8</vt:i4>
      </vt:variant>
      <vt:variant>
        <vt:i4>0</vt:i4>
      </vt:variant>
      <vt:variant>
        <vt:i4>5</vt:i4>
      </vt:variant>
      <vt:variant>
        <vt:lpwstr/>
      </vt:variant>
      <vt:variant>
        <vt:lpwstr>_Toc278362814</vt:lpwstr>
      </vt:variant>
      <vt:variant>
        <vt:i4>1048628</vt:i4>
      </vt:variant>
      <vt:variant>
        <vt:i4>2</vt:i4>
      </vt:variant>
      <vt:variant>
        <vt:i4>0</vt:i4>
      </vt:variant>
      <vt:variant>
        <vt:i4>5</vt:i4>
      </vt:variant>
      <vt:variant>
        <vt:lpwstr/>
      </vt:variant>
      <vt:variant>
        <vt:lpwstr>_Toc278362813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RESEARCHERS’ HANDBOOK</dc:title>
  <dc:creator>Staff User</dc:creator>
  <cp:lastModifiedBy>Anthea Patsalos</cp:lastModifiedBy>
  <cp:revision>6</cp:revision>
  <cp:lastPrinted>2013-01-24T16:19:00Z</cp:lastPrinted>
  <dcterms:created xsi:type="dcterms:W3CDTF">2018-12-06T15:34:00Z</dcterms:created>
  <dcterms:modified xsi:type="dcterms:W3CDTF">2018-12-06T16:47:00Z</dcterms:modified>
</cp:coreProperties>
</file>